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E42" w:rsidRPr="006C0E42" w:rsidRDefault="006C0E42" w:rsidP="006C0E42">
      <w:pPr>
        <w:keepNext/>
        <w:keepLines/>
        <w:spacing w:before="600" w:after="120"/>
        <w:jc w:val="both"/>
        <w:outlineLvl w:val="0"/>
        <w:rPr>
          <w:rFonts w:ascii="Franklin Gothic Book" w:eastAsiaTheme="majorEastAsia" w:hAnsi="Franklin Gothic Book" w:cstheme="majorBidi"/>
          <w:b/>
          <w:bCs/>
          <w:noProof w:val="0"/>
        </w:rPr>
      </w:pPr>
      <w:bookmarkStart w:id="0" w:name="_Toc485760500"/>
      <w:r w:rsidRPr="006C0E42">
        <w:rPr>
          <w:rFonts w:ascii="Franklin Gothic Book" w:eastAsiaTheme="majorEastAsia" w:hAnsi="Franklin Gothic Book" w:cstheme="majorBidi"/>
          <w:b/>
          <w:bCs/>
          <w:noProof w:val="0"/>
          <w:sz w:val="28"/>
          <w:szCs w:val="28"/>
        </w:rPr>
        <w:t>Anexo 5</w:t>
      </w:r>
      <w:bookmarkEnd w:id="0"/>
    </w:p>
    <w:p w:rsidR="006C0E42" w:rsidRPr="006C0E42" w:rsidRDefault="006C0E42" w:rsidP="006C0E42">
      <w:pPr>
        <w:spacing w:line="360" w:lineRule="auto"/>
        <w:ind w:firstLine="709"/>
        <w:jc w:val="both"/>
        <w:rPr>
          <w:rFonts w:ascii="Franklin Gothic Book" w:hAnsi="Franklin Gothic Book"/>
          <w:noProof w:val="0"/>
        </w:rPr>
      </w:pPr>
      <w:r w:rsidRPr="006C0E42">
        <w:rPr>
          <w:rFonts w:ascii="Franklin Gothic Book" w:hAnsi="Franklin Gothic Book"/>
          <w:noProof w:val="0"/>
        </w:rPr>
        <w:t xml:space="preserve">En el presente anexo se adjunta la traducción a dicho encargo propuesta por la autora del presente Trabajo de Fin de Grado, María José Cambero Sánchez. </w:t>
      </w:r>
    </w:p>
    <w:p w:rsidR="006C0E42" w:rsidRPr="006C0E42" w:rsidRDefault="006C0E42" w:rsidP="006C0E42">
      <w:pPr>
        <w:spacing w:before="240" w:after="0" w:line="360" w:lineRule="auto"/>
        <w:jc w:val="center"/>
        <w:rPr>
          <w:rFonts w:ascii="Franklin Gothic Book" w:eastAsia="SimSun" w:hAnsi="Franklin Gothic Book" w:cs="SimSun"/>
          <w:b/>
          <w:bCs/>
          <w:lang w:eastAsia="zh-CN"/>
        </w:rPr>
      </w:pPr>
      <w:r w:rsidRPr="006C0E42">
        <w:rPr>
          <w:rFonts w:ascii="Franklin Gothic Book" w:eastAsia="SimSun" w:hAnsi="Franklin Gothic Book" w:cs="SimSun"/>
          <w:b/>
          <w:bCs/>
          <w:lang w:eastAsia="zh-CN"/>
        </w:rPr>
        <w:t>Contrato de compra-venta internacional de mercaderías</w:t>
      </w: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SimSun"/>
          <w:lang w:eastAsia="zh-CN"/>
        </w:rPr>
        <w:t>N. º</w:t>
      </w:r>
      <w:r w:rsidRPr="006C0E42">
        <w:rPr>
          <w:rFonts w:ascii="Franklin Gothic Book" w:eastAsia="SimSun" w:hAnsi="Franklin Gothic Book" w:cs="SimSun"/>
          <w:lang w:eastAsia="zh-CN"/>
        </w:rPr>
        <w:t>：</w:t>
      </w: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SimSun"/>
          <w:lang w:eastAsia="zh-CN"/>
        </w:rPr>
        <w:t>Fecha</w:t>
      </w:r>
      <w:r w:rsidRPr="006C0E42">
        <w:rPr>
          <w:rFonts w:ascii="Franklin Gothic Book" w:eastAsia="SimSun" w:hAnsi="Franklin Gothic Book" w:cs="SimSun"/>
          <w:lang w:eastAsia="zh-CN"/>
        </w:rPr>
        <w:t>：</w:t>
      </w: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Firmado en</w:t>
      </w:r>
      <w:r w:rsidRPr="006C0E42">
        <w:rPr>
          <w:rFonts w:ascii="Franklin Gothic Book" w:eastAsia="SimSun" w:hAnsi="Franklin Gothic Book" w:cs="Times New Roman"/>
          <w:lang w:eastAsia="zh-CN"/>
        </w:rPr>
        <w:t>：</w:t>
      </w:r>
    </w:p>
    <w:p w:rsidR="006C0E42" w:rsidRPr="006C0E42" w:rsidRDefault="006C0E42" w:rsidP="006C0E42">
      <w:pPr>
        <w:spacing w:after="0" w:line="360" w:lineRule="auto"/>
        <w:jc w:val="both"/>
        <w:rPr>
          <w:rFonts w:ascii="Franklin Gothic Book" w:eastAsia="SimSun" w:hAnsi="Franklin Gothic Book" w:cs="SimSun"/>
          <w:lang w:eastAsia="zh-CN"/>
        </w:rPr>
      </w:pP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Nombre el vendedor:</w:t>
      </w: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Dirección</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r w:rsidRPr="006C0E42">
        <w:rPr>
          <w:rFonts w:ascii="Franklin Gothic Book" w:eastAsia="SimSun" w:hAnsi="Franklin Gothic Book" w:cs="Times New Roman"/>
          <w:lang w:eastAsia="zh-CN"/>
        </w:rPr>
        <w:tab/>
      </w:r>
      <w:r w:rsidRPr="006C0E42">
        <w:rPr>
          <w:rFonts w:ascii="Franklin Gothic Book" w:eastAsia="SimSun" w:hAnsi="Franklin Gothic Book" w:cs="Times New Roman"/>
          <w:lang w:eastAsia="zh-CN"/>
        </w:rPr>
        <w:tab/>
        <w:t>C.P.</w:t>
      </w:r>
      <w:r w:rsidRPr="006C0E42">
        <w:rPr>
          <w:rFonts w:ascii="Franklin Gothic Book" w:eastAsia="SimSun" w:hAnsi="Franklin Gothic Book" w:cs="Times New Roman"/>
          <w:lang w:eastAsia="zh-CN"/>
        </w:rPr>
        <w:t>：</w:t>
      </w: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Tfno.</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r w:rsidRPr="006C0E42">
        <w:rPr>
          <w:rFonts w:ascii="Franklin Gothic Book" w:eastAsia="SimSun" w:hAnsi="Franklin Gothic Book" w:cs="Times New Roman"/>
          <w:lang w:eastAsia="zh-CN"/>
        </w:rPr>
        <w:tab/>
      </w:r>
      <w:r w:rsidRPr="006C0E42">
        <w:rPr>
          <w:rFonts w:ascii="Franklin Gothic Book" w:eastAsia="SimSun" w:hAnsi="Franklin Gothic Book" w:cs="Times New Roman"/>
          <w:lang w:eastAsia="zh-CN"/>
        </w:rPr>
        <w:tab/>
        <w:t>Fax</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Correo electrónico</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jc w:val="both"/>
        <w:rPr>
          <w:rFonts w:ascii="Franklin Gothic Book" w:eastAsia="SimSun" w:hAnsi="Franklin Gothic Book" w:cs="SimSun"/>
          <w:lang w:eastAsia="zh-CN"/>
        </w:rPr>
      </w:pP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SimSun"/>
          <w:lang w:eastAsia="zh-CN"/>
        </w:rPr>
        <w:t>Nombre del comprador</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Dirección</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r w:rsidRPr="006C0E42">
        <w:rPr>
          <w:rFonts w:ascii="Franklin Gothic Book" w:eastAsia="SimSun" w:hAnsi="Franklin Gothic Book" w:cs="Times New Roman"/>
          <w:lang w:eastAsia="zh-CN"/>
        </w:rPr>
        <w:tab/>
      </w:r>
      <w:r w:rsidRPr="006C0E42">
        <w:rPr>
          <w:rFonts w:ascii="Franklin Gothic Book" w:eastAsia="SimSun" w:hAnsi="Franklin Gothic Book" w:cs="Times New Roman"/>
          <w:lang w:eastAsia="zh-CN"/>
        </w:rPr>
        <w:tab/>
        <w:t xml:space="preserve"> C.P.</w:t>
      </w:r>
      <w:r w:rsidRPr="006C0E42">
        <w:rPr>
          <w:rFonts w:ascii="Franklin Gothic Book" w:eastAsia="SimSun" w:hAnsi="Franklin Gothic Book" w:cs="Times New Roman"/>
          <w:lang w:eastAsia="zh-CN"/>
        </w:rPr>
        <w:t>：</w:t>
      </w:r>
    </w:p>
    <w:p w:rsidR="006C0E42" w:rsidRPr="006C0E42" w:rsidRDefault="006C0E42" w:rsidP="006C0E42">
      <w:p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Tfno.</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r w:rsidRPr="006C0E42">
        <w:rPr>
          <w:rFonts w:ascii="Franklin Gothic Book" w:eastAsia="SimSun" w:hAnsi="Franklin Gothic Book" w:cs="Times New Roman"/>
          <w:lang w:eastAsia="zh-CN"/>
        </w:rPr>
        <w:tab/>
      </w:r>
      <w:r w:rsidRPr="006C0E42">
        <w:rPr>
          <w:rFonts w:ascii="Franklin Gothic Book" w:eastAsia="SimSun" w:hAnsi="Franklin Gothic Book" w:cs="Times New Roman"/>
          <w:lang w:eastAsia="zh-CN"/>
        </w:rPr>
        <w:tab/>
      </w:r>
      <w:r w:rsidRPr="006C0E42">
        <w:rPr>
          <w:rFonts w:ascii="Franklin Gothic Book" w:eastAsia="SimSun" w:hAnsi="Franklin Gothic Book" w:cs="Times New Roman"/>
          <w:lang w:eastAsia="zh-CN"/>
        </w:rPr>
        <w:tab/>
        <w:t xml:space="preserve"> Fax</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Correo electrónico</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jc w:val="both"/>
        <w:rPr>
          <w:rFonts w:ascii="Franklin Gothic Book" w:eastAsia="SimSun" w:hAnsi="Franklin Gothic Book" w:cs="SimSun"/>
          <w:lang w:eastAsia="zh-CN"/>
        </w:rPr>
      </w:pPr>
    </w:p>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Ambas partes, vendedor y comprador, cuyas firmas se encuentran al final del contrato, han acordado comercializar los siguientes productos según los términos y condiciones que se estipulan a continuación :</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9"/>
        <w:gridCol w:w="2247"/>
        <w:gridCol w:w="1355"/>
        <w:gridCol w:w="1394"/>
        <w:gridCol w:w="1695"/>
      </w:tblGrid>
      <w:tr w:rsidR="006C0E42" w:rsidRPr="006C0E4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1.MERCANCÍA/PRODUCTO Y CALIDAD</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2. EMPAQUETADO Y TRANSPORTE</w:t>
            </w: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3.CANTIDAD</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4.PRECIO POR UNIDAD</w:t>
            </w: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 xml:space="preserve">5.(IMPORTE) TOTAL </w:t>
            </w:r>
          </w:p>
        </w:tc>
      </w:tr>
      <w:tr w:rsidR="006C0E42" w:rsidRPr="006C0E4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r>
      <w:tr w:rsidR="006C0E42" w:rsidRPr="006C0E42" w:rsidTr="002569AA">
        <w:tc>
          <w:tcPr>
            <w:tcW w:w="252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316"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c>
          <w:tcPr>
            <w:tcW w:w="1744" w:type="dxa"/>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p>
        </w:tc>
      </w:tr>
      <w:tr w:rsidR="006C0E42" w:rsidRPr="006C0E42" w:rsidTr="002569AA">
        <w:tc>
          <w:tcPr>
            <w:tcW w:w="9360" w:type="dxa"/>
            <w:gridSpan w:val="5"/>
            <w:tcBorders>
              <w:top w:val="single" w:sz="4" w:space="0" w:color="auto"/>
              <w:left w:val="single" w:sz="4" w:space="0" w:color="auto"/>
              <w:bottom w:val="single" w:sz="4" w:space="0" w:color="auto"/>
              <w:right w:val="single" w:sz="4" w:space="0" w:color="auto"/>
            </w:tcBorders>
            <w:shd w:val="clear" w:color="auto" w:fill="auto"/>
          </w:tcPr>
          <w:p w:rsidR="006C0E42" w:rsidRPr="006C0E42" w:rsidRDefault="006C0E42" w:rsidP="006C0E42">
            <w:p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IMPORTE TOTAL: EN EUROS</w:t>
            </w:r>
          </w:p>
        </w:tc>
      </w:tr>
    </w:tbl>
    <w:p w:rsidR="006C0E42" w:rsidRPr="006C0E42" w:rsidRDefault="006C0E42" w:rsidP="006C0E42">
      <w:pPr>
        <w:spacing w:after="0" w:line="360" w:lineRule="auto"/>
        <w:rPr>
          <w:rFonts w:ascii="Franklin Gothic Book" w:eastAsia="SimSun" w:hAnsi="Franklin Gothic Book" w:cs="SimSun"/>
          <w:lang w:eastAsia="zh-CN"/>
        </w:rPr>
      </w:pPr>
      <w:r w:rsidRPr="006C0E42">
        <w:rPr>
          <w:rFonts w:ascii="Franklin Gothic Book" w:eastAsia="SimSun" w:hAnsi="Franklin Gothic Book" w:cs="Times New Roman"/>
          <w:lang w:eastAsia="zh-CN"/>
        </w:rPr>
        <w:t xml:space="preserve">6. </w:t>
      </w:r>
      <w:r w:rsidRPr="006C0E42">
        <w:rPr>
          <w:rFonts w:ascii="Franklin Gothic Book" w:eastAsia="SimSun" w:hAnsi="Franklin Gothic Book" w:cs="SimSun"/>
          <w:lang w:eastAsia="zh-CN"/>
        </w:rPr>
        <w:t>T</w:t>
      </w:r>
      <w:r w:rsidRPr="006C0E42">
        <w:rPr>
          <w:rFonts w:ascii="Franklin Gothic Book" w:eastAsia="SimSun" w:hAnsi="Franklin Gothic Book" w:cs="Times New Roman"/>
          <w:lang w:eastAsia="zh-CN"/>
        </w:rPr>
        <w:t xml:space="preserve">IEMPO DE ENVÍO: </w:t>
      </w:r>
    </w:p>
    <w:p w:rsidR="006C0E42" w:rsidRPr="006C0E42" w:rsidRDefault="006C0E42" w:rsidP="006C0E42">
      <w:pPr>
        <w:spacing w:after="0" w:line="360" w:lineRule="auto"/>
        <w:rPr>
          <w:rFonts w:ascii="Franklin Gothic Book" w:eastAsia="SimSun" w:hAnsi="Franklin Gothic Book" w:cs="SimSun"/>
          <w:lang w:eastAsia="zh-CN"/>
        </w:rPr>
      </w:pPr>
      <w:r w:rsidRPr="006C0E42">
        <w:rPr>
          <w:rFonts w:ascii="Franklin Gothic Book" w:eastAsia="SimSun" w:hAnsi="Franklin Gothic Book" w:cs="Times New Roman"/>
          <w:lang w:eastAsia="zh-CN"/>
        </w:rPr>
        <w:t xml:space="preserve">    PUERTO DE CARGA:</w:t>
      </w:r>
    </w:p>
    <w:p w:rsidR="006C0E42" w:rsidRPr="006C0E42" w:rsidRDefault="008F2E9D" w:rsidP="006C0E42">
      <w:pPr>
        <w:spacing w:after="0" w:line="360" w:lineRule="auto"/>
        <w:rPr>
          <w:rFonts w:ascii="Franklin Gothic Book" w:eastAsia="SimSun" w:hAnsi="Franklin Gothic Book" w:cs="SimSun"/>
          <w:lang w:eastAsia="zh-CN"/>
        </w:rPr>
      </w:pPr>
      <w:r>
        <w:rPr>
          <w:rFonts w:ascii="Franklin Gothic Book" w:eastAsia="SimSun" w:hAnsi="Franklin Gothic Book" w:cs="Times New Roman"/>
          <w:lang w:eastAsia="zh-CN"/>
        </w:rPr>
        <w:t xml:space="preserve">   </w:t>
      </w:r>
      <w:r w:rsidR="006C0E42" w:rsidRPr="006C0E42">
        <w:rPr>
          <w:rFonts w:ascii="Franklin Gothic Book" w:eastAsia="SimSun" w:hAnsi="Franklin Gothic Book" w:cs="Times New Roman"/>
          <w:lang w:eastAsia="zh-CN"/>
        </w:rPr>
        <w:t xml:space="preserve"> PUERTO DE DESTINO: </w:t>
      </w:r>
      <w:r w:rsidR="006C0E42" w:rsidRPr="006C0E42">
        <w:rPr>
          <w:rFonts w:ascii="Franklin Gothic Book" w:eastAsia="SimSun" w:hAnsi="Franklin Gothic Book" w:cs="Times New Roman"/>
          <w:kern w:val="2"/>
          <w:lang w:eastAsia="zh-CN"/>
        </w:rPr>
        <w:br/>
      </w:r>
      <w:r w:rsidR="006C0E42" w:rsidRPr="006C0E42">
        <w:rPr>
          <w:rFonts w:ascii="Franklin Gothic Book" w:eastAsia="SimSun" w:hAnsi="Franklin Gothic Book" w:cs="Times New Roman"/>
          <w:lang w:eastAsia="zh-CN"/>
        </w:rPr>
        <w:t>7. CONDICIONES DE PAGO:</w:t>
      </w:r>
    </w:p>
    <w:p w:rsidR="006C0E42" w:rsidRPr="006C0E42" w:rsidRDefault="006C0E42" w:rsidP="006C0E42">
      <w:pPr>
        <w:spacing w:after="0" w:line="360" w:lineRule="auto"/>
        <w:rPr>
          <w:rFonts w:ascii="Franklin Gothic Book" w:eastAsia="SimSun" w:hAnsi="Franklin Gothic Book" w:cs="SimSun"/>
          <w:lang w:eastAsia="zh-CN"/>
        </w:rPr>
      </w:pPr>
      <w:r w:rsidRPr="006C0E42">
        <w:rPr>
          <w:rFonts w:ascii="Franklin Gothic Book" w:eastAsia="SimSun" w:hAnsi="Franklin Gothic Book" w:cs="Times New Roman"/>
          <w:lang w:eastAsia="zh-CN"/>
        </w:rPr>
        <w:t>8. SEGURO:</w:t>
      </w:r>
    </w:p>
    <w:p w:rsidR="006C0E42" w:rsidRPr="006C0E42" w:rsidRDefault="006C0E42" w:rsidP="006C0E42">
      <w:pPr>
        <w:widowControl w:val="0"/>
        <w:numPr>
          <w:ilvl w:val="0"/>
          <w:numId w:val="1"/>
        </w:numPr>
        <w:spacing w:after="0" w:line="360" w:lineRule="auto"/>
        <w:jc w:val="both"/>
        <w:rPr>
          <w:rFonts w:ascii="Franklin Gothic Book" w:eastAsia="SimSun" w:hAnsi="Franklin Gothic Book" w:cs="SimSun"/>
          <w:lang w:eastAsia="zh-CN"/>
        </w:rPr>
      </w:pPr>
      <w:r w:rsidRPr="006C0E42">
        <w:rPr>
          <w:rFonts w:ascii="Franklin Gothic Book" w:eastAsia="SimSun" w:hAnsi="Franklin Gothic Book" w:cs="Times New Roman"/>
          <w:lang w:eastAsia="zh-CN"/>
        </w:rPr>
        <w:t>El 110</w:t>
      </w:r>
      <w:r w:rsidRPr="006C0E42">
        <w:rPr>
          <w:rFonts w:ascii="Franklin Gothic Book" w:eastAsia="SimSun" w:hAnsi="Franklin Gothic Book" w:cs="Times New Roman"/>
          <w:vertAlign w:val="subscript"/>
          <w:lang w:eastAsia="zh-CN"/>
        </w:rPr>
        <w:t> </w:t>
      </w:r>
      <w:r w:rsidRPr="006C0E42">
        <w:rPr>
          <w:rFonts w:ascii="Franklin Gothic Book" w:eastAsia="SimSun" w:hAnsi="Franklin Gothic Book" w:cs="Times New Roman"/>
          <w:lang w:eastAsia="zh-CN"/>
        </w:rPr>
        <w:t xml:space="preserve">% del valor de la factura de seguro contra todos los riesgos y riesgo de guerra </w:t>
      </w:r>
      <w:r w:rsidRPr="006C0E42">
        <w:rPr>
          <w:rFonts w:ascii="Franklin Gothic Book" w:eastAsia="SimSun" w:hAnsi="Franklin Gothic Book" w:cs="Times New Roman"/>
          <w:lang w:eastAsia="zh-CN"/>
        </w:rPr>
        <w:lastRenderedPageBreak/>
        <w:t xml:space="preserve">correrá a cuenta del vendedor. En el caso de que el comprador requiera una cobertura de seguro adicional, la prima adiciónal correrá a cuenta del comprador. </w:t>
      </w:r>
    </w:p>
    <w:p w:rsidR="006C0E42" w:rsidRPr="006C0E42" w:rsidRDefault="006C0E42" w:rsidP="006C0E42">
      <w:pPr>
        <w:widowControl w:val="0"/>
        <w:numPr>
          <w:ilvl w:val="0"/>
          <w:numId w:val="1"/>
        </w:numPr>
        <w:spacing w:after="0" w:line="360" w:lineRule="auto"/>
        <w:jc w:val="both"/>
        <w:rPr>
          <w:rFonts w:ascii="Franklin Gothic Book" w:eastAsia="SimSun" w:hAnsi="Franklin Gothic Book" w:cs="Times New Roman"/>
          <w:lang w:eastAsia="zh-CN"/>
        </w:rPr>
      </w:pPr>
      <w:r w:rsidRPr="006C0E42">
        <w:rPr>
          <w:rFonts w:ascii="Franklin Gothic Book" w:eastAsia="SimSun" w:hAnsi="Franklin Gothic Book" w:cs="Times New Roman"/>
          <w:lang w:eastAsia="zh-CN"/>
        </w:rPr>
        <w:t>A cargo del comprador.</w:t>
      </w:r>
    </w:p>
    <w:p w:rsidR="006C0E42" w:rsidRPr="006C0E42" w:rsidRDefault="006C0E42" w:rsidP="006C0E42">
      <w:pPr>
        <w:spacing w:after="0" w:line="360" w:lineRule="auto"/>
        <w:rPr>
          <w:rFonts w:ascii="Franklin Gothic Book" w:eastAsia="SimSun" w:hAnsi="Franklin Gothic Book" w:cs="Times New Roman"/>
          <w:lang w:eastAsia="zh-CN"/>
        </w:rPr>
      </w:pPr>
      <w:r w:rsidRPr="006C0E42">
        <w:rPr>
          <w:rFonts w:ascii="Franklin Gothic Book" w:eastAsia="SimSun" w:hAnsi="Franklin Gothic Book" w:cs="Times New Roman"/>
          <w:kern w:val="2"/>
          <w:lang w:eastAsia="zh-CN"/>
        </w:rPr>
        <w:t>9. FORMA DE PAGO</w:t>
      </w:r>
      <w:r w:rsidRPr="006C0E42">
        <w:rPr>
          <w:rFonts w:ascii="Franklin Gothic Book" w:eastAsia="SimSun" w:hAnsi="Franklin Gothic Book" w:cs="Times New Roman"/>
          <w:lang w:eastAsia="zh-CN"/>
        </w:rPr>
        <w:t>(Elija una de las siguientes cuatro</w:t>
      </w:r>
      <w:r w:rsidRPr="006C0E42">
        <w:rPr>
          <w:rFonts w:ascii="Franklin Gothic Book" w:eastAsia="SimSun" w:hAnsi="Franklin Gothic Book" w:cs="Times New Roman"/>
          <w:lang w:eastAsia="zh-CN"/>
        </w:rPr>
        <w:t>：</w:t>
      </w:r>
      <w:r w:rsidRPr="006C0E42">
        <w:rPr>
          <w:rFonts w:ascii="Franklin Gothic Book" w:eastAsia="SimSun" w:hAnsi="Franklin Gothic Book" w:cs="Times New Roman"/>
          <w:lang w:eastAsia="zh-CN"/>
        </w:rPr>
        <w:t xml:space="preserve">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(1) Carta de crédito:</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El comprador deberá abrir una carta de crédito irrevocable a favor del vendedor ______ días antes del envío/días después de que el presente contrato entre en vigor. La carta de crédito se expirará ____ días después de que se exceda tiempo de carga estipulado.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(2) Documentos contra pago:</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Tras enviar la mercancía, el vendedor deberá proporcionar una letra de cambio al comprador y entregar los documentos a través de su banco (banco del vendedor) y del banco _____ al comprador contra pago, es decir, D/P.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(3) Documentos contra aceptación:</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Tras enviar la mercancía, el vendedor deberá proporcionar una letra de cambio al comprador, que se deberá pagar _____ días antes de que el comprador entregue el documento a través del banco del vendedor y el banco _____ contra aceptación (D/A _____  días). Después de la aceptación, el documento se transfiere al comprador y este deberá pagar la letra de cambio antes de que expire. </w:t>
      </w:r>
    </w:p>
    <w:p w:rsidR="006C0E42" w:rsidRPr="006C0E42" w:rsidRDefault="006C0E42" w:rsidP="006C0E42">
      <w:pPr>
        <w:spacing w:after="0" w:line="360" w:lineRule="auto"/>
        <w:ind w:left="420" w:hanging="420"/>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(4) Pago contra reembolso (COD):</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El comprador deberá pagar al vendedor el importe total durante los ______ días después de recibir la mercancía. (Esta cláusula no se aplicará a los términos FOB, CRF y CIF).</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10. Documentos necesarios</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El vendedor deberá presentar los siguientes documentos en el banco para la negociación/cobro: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(1) Se deberá determiner, de forma clara, la carga y la notificaición de embarque/remitente/pago  y tipo de transporte ( terrestre/marítimo/combinado).</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(2) ______ copias del contrato marcado con el número de serie, el número de la carta de crédito (en virtud a la carta de crédito) y de la factura comercial.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(3)  ______ copias de la lista de bultos/peso  expedidas por </w:t>
      </w:r>
      <w:r w:rsidRPr="006C0E42">
        <w:rPr>
          <w:rFonts w:ascii="Franklin Gothic Book" w:eastAsia="SimSun" w:hAnsi="Franklin Gothic Book" w:cs="Times New Roman"/>
          <w:kern w:val="2"/>
          <w:lang w:eastAsia="zh-CN"/>
        </w:rPr>
        <w:t>＿＿；</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(4) ______ copias del certificado de calidad expedidas por </w:t>
      </w:r>
      <w:r w:rsidRPr="006C0E42">
        <w:rPr>
          <w:rFonts w:ascii="Franklin Gothic Book" w:eastAsia="SimSun" w:hAnsi="Franklin Gothic Book" w:cs="Times New Roman"/>
          <w:kern w:val="2"/>
          <w:lang w:eastAsia="zh-CN"/>
        </w:rPr>
        <w:t>＿＿；</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(5) ______ copias del certificado de cantidad expedidas por </w:t>
      </w:r>
      <w:r w:rsidRPr="006C0E42">
        <w:rPr>
          <w:rFonts w:ascii="Franklin Gothic Book" w:eastAsia="SimSun" w:hAnsi="Franklin Gothic Book" w:cs="Times New Roman"/>
          <w:kern w:val="2"/>
          <w:lang w:eastAsia="zh-CN"/>
        </w:rPr>
        <w:t>＿＿；</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(6) ______ copias de la póliza de seguro original expedidas por </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 (de acuerdo con CIF);</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 (7) ______copias del certificado de origen expedidas por </w:t>
      </w:r>
      <w:r w:rsidRPr="006C0E42">
        <w:rPr>
          <w:rFonts w:ascii="Franklin Gothic Book" w:eastAsia="SimSun" w:hAnsi="Franklin Gothic Book" w:cs="Times New Roman"/>
          <w:kern w:val="2"/>
          <w:lang w:eastAsia="zh-CN"/>
        </w:rPr>
        <w:t>＿＿＿＿；</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(8) Notificación de envío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El vendedor, dentro de las ____ horas después del envío, deberá enviar por mensajería cada una de las copias N.º</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 mencionadas con anterioridad. </w:t>
      </w:r>
    </w:p>
    <w:p w:rsidR="006C0E42" w:rsidRPr="006C0E42" w:rsidRDefault="006C0E42" w:rsidP="006C0E42">
      <w:pPr>
        <w:spacing w:after="0" w:line="360" w:lineRule="auto"/>
        <w:rPr>
          <w:rFonts w:ascii="Franklin Gothic Book" w:eastAsia="SimSun" w:hAnsi="Franklin Gothic Book" w:cs="Times New Roman"/>
          <w:lang w:eastAsia="zh-CN"/>
        </w:rPr>
      </w:pPr>
      <w:r w:rsidRPr="006C0E42">
        <w:rPr>
          <w:rFonts w:ascii="Franklin Gothic Book" w:eastAsia="SimSun" w:hAnsi="Franklin Gothic Book" w:cs="Times New Roman"/>
          <w:spacing w:val="15"/>
          <w:kern w:val="2"/>
          <w:lang w:eastAsia="zh-CN"/>
        </w:rPr>
        <w:lastRenderedPageBreak/>
        <w:t xml:space="preserve">11. </w:t>
      </w:r>
      <w:r w:rsidRPr="006C0E42">
        <w:rPr>
          <w:rFonts w:ascii="Franklin Gothic Book" w:eastAsia="SimSun" w:hAnsi="Franklin Gothic Book" w:cs="Times New Roman"/>
          <w:lang w:eastAsia="zh-CN"/>
        </w:rPr>
        <w:t>Discrepancia en la cantidad/calidad del producto:</w:t>
      </w:r>
    </w:p>
    <w:p w:rsidR="006C0E42" w:rsidRPr="006C0E42" w:rsidRDefault="006C0E42" w:rsidP="006C0E42">
      <w:pPr>
        <w:spacing w:after="0" w:line="360" w:lineRule="auto"/>
        <w:rPr>
          <w:rFonts w:ascii="Franklin Gothic Book" w:eastAsia="SimSun" w:hAnsi="Franklin Gothic Book" w:cs="Times New Roman"/>
          <w:lang w:eastAsia="zh-CN"/>
        </w:rPr>
      </w:pPr>
      <w:r w:rsidRPr="006C0E42">
        <w:rPr>
          <w:rFonts w:ascii="Franklin Gothic Book" w:eastAsia="SimSun" w:hAnsi="Franklin Gothic Book" w:cs="SimSun"/>
          <w:lang w:eastAsia="zh-CN"/>
        </w:rPr>
        <w:t xml:space="preserve">En caso de discrepancia en cantidad o calidad, el comprador deberá presentar una reclamación durante los </w:t>
      </w:r>
      <w:r w:rsidRPr="006C0E42">
        <w:rPr>
          <w:rFonts w:ascii="Franklin Gothic Book" w:eastAsia="SimSun" w:hAnsi="Franklin Gothic Book" w:cs="Times New Roman"/>
          <w:u w:val="single"/>
          <w:lang w:eastAsia="zh-CN"/>
        </w:rPr>
        <w:t xml:space="preserve">   </w:t>
      </w:r>
      <w:r w:rsidRPr="006C0E42">
        <w:rPr>
          <w:rFonts w:ascii="Franklin Gothic Book" w:eastAsia="SimSun" w:hAnsi="Franklin Gothic Book" w:cs="Times New Roman"/>
          <w:lang w:eastAsia="zh-CN"/>
        </w:rPr>
        <w:t xml:space="preserve"> días después de la llegada de la mercancía y el vendedor deberá proporcionarle un certificado de inspección expedido por un notario internacional o su agente/representante junto con la reclamación del comprador. </w:t>
      </w:r>
      <w:r w:rsidRPr="006C0E42">
        <w:rPr>
          <w:rFonts w:ascii="Franklin Gothic Book" w:eastAsia="SimSun" w:hAnsi="Franklin Gothic Book" w:cs="SimSun"/>
          <w:lang w:eastAsia="zh-CN"/>
        </w:rPr>
        <w:t xml:space="preserve">La tasa de inspección y el certificado correrán a cargo del comprador.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12. Inspección (una de las dos opciones siguientes):</w:t>
      </w:r>
      <w:r w:rsidRPr="006C0E42">
        <w:rPr>
          <w:rFonts w:ascii="Franklin Gothic Book" w:eastAsia="SimSun" w:hAnsi="Franklin Gothic Book" w:cs="Times New Roman"/>
          <w:spacing w:val="15"/>
          <w:kern w:val="2"/>
          <w:lang w:eastAsia="zh-CN"/>
        </w:rPr>
        <w:br/>
        <w:t>(1)El vendedor deberá inspeccionar la mercancía ______ antes del envío y tener el certificado de inspección expedido por ______.Tras la llegada de la mercancía al Puerto de destino, el comprador deberá inspeccionar de nuevo la mercancía a través de la institución ________.</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(2) Antes del envío, el fabricante deberá llevar a cabo una inspección exhaustiva y precisa de la calidad, las especificaciones, el rendimineto y la cantidad/peso de la mercancía, así como tendrá que expedir un certificado de inspección que certifique la información técnica y los resultados de la inspección. Una vez llegue la mercancía al Puerto de destino, el comprador deberá solicitar a la agencia de inspección China Commodity Inspection Bureau (en adelante, CCIB) una inspección de las especificaciones y la cantidad/peso de la mercancía. Si la mercancía es defectuosa o las especificaciones y/o cantidad no se ajustan a las estipulaciones de este contrato, excepto cuando la responsabilidad recaiga en la compañía de seguro o en la compañía de transporte, el comprador, durante los _____ días después del recibimiento de la mercancía en el puerto de destino, deberá, de acuerdo con el certificado de inspección de la CCIB, reclamar o devolver al vendedor la mercancía. En caso de daños debido a defectos de diseño o de fabricación y/o en caso que la calidad y el rendimiento no se ajuste al contrato, el comprador deberá solicitar, durante el período de garantía, a la CCIB que lleve a cabo una inspección</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13. Reclamación por daños y prejuicios</w:t>
      </w:r>
      <w:r w:rsidRPr="006C0E42">
        <w:rPr>
          <w:rFonts w:ascii="Franklin Gothic Book" w:eastAsia="SimSun" w:hAnsi="Franklin Gothic Book" w:cs="Times New Roman"/>
          <w:spacing w:val="15"/>
          <w:kern w:val="2"/>
          <w:lang w:eastAsia="zh-CN"/>
        </w:rPr>
        <w:t>：</w:t>
      </w:r>
      <w:r w:rsidRPr="006C0E42">
        <w:rPr>
          <w:rFonts w:ascii="Franklin Gothic Book" w:eastAsia="SimSun" w:hAnsi="Franklin Gothic Book" w:cs="Times New Roman"/>
          <w:spacing w:val="15"/>
          <w:kern w:val="2"/>
          <w:lang w:eastAsia="zh-CN"/>
        </w:rPr>
        <w:br/>
        <w:t xml:space="preserve">El comprador deberá presentar una reclamación al vendedor (lo que incluye la sustitución de la mercancía) por el certificado de inspección expedido por la agencia de inspección contratada por este mismo y los costes totales incurridos correrán a cuenta del vendedor. Si el vendedor no da una respuesta ______ días después de recibir dicha reclamación, se considerará que este ha acpetado la reclamación del comprador.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spacing w:val="15"/>
          <w:kern w:val="2"/>
          <w:lang w:eastAsia="zh-CN"/>
        </w:rPr>
        <w:t>14. Penalizaciones por demora de entrega:</w:t>
      </w:r>
      <w:r w:rsidRPr="006C0E42">
        <w:rPr>
          <w:rFonts w:ascii="Franklin Gothic Book" w:eastAsia="SimSun" w:hAnsi="Franklin Gothic Book" w:cs="Times New Roman"/>
          <w:spacing w:val="15"/>
          <w:kern w:val="2"/>
          <w:lang w:eastAsia="zh-CN"/>
        </w:rPr>
        <w:br/>
      </w:r>
      <w:r w:rsidRPr="006C0E42">
        <w:rPr>
          <w:rFonts w:ascii="Franklin Gothic Book" w:eastAsia="SimSun" w:hAnsi="Franklin Gothic Book" w:cs="Times New Roman"/>
          <w:kern w:val="2"/>
          <w:lang w:eastAsia="zh-CN"/>
        </w:rPr>
        <w:t xml:space="preserve">En el caso de que el vendedor no efectúe el envío a tiempo tal y como se estipula en el presente contrato, a excepción de las causas de fuerza mayor especificadas en la cláusula 15 de este </w:t>
      </w:r>
      <w:r w:rsidRPr="006C0E42">
        <w:rPr>
          <w:rFonts w:ascii="Franklin Gothic Book" w:eastAsia="SimSun" w:hAnsi="Franklin Gothic Book" w:cs="Times New Roman"/>
          <w:kern w:val="2"/>
          <w:lang w:eastAsia="zh-CN"/>
        </w:rPr>
        <w:lastRenderedPageBreak/>
        <w:t xml:space="preserve">contrato, el comprador deberá aceptar la postposición de la entrega con la condicición de que el vendedor pague la sanción, la cual se deducirá por el banco pagador en la fase de negociación del pago. Se cobra el ______% de la tasa de penalización por cada ______ días, entre menos de ______ días y ______ días. La penalización no puede superar el ______% del precio total de la mercancía demorada. En el caso de que el vendedor no efetúe el envío ______ después del momento de embarque estipulado en el contrato, el comprador tendrá derecho a cancelar el contrato, mientras que el vendedor deberá pagar sin demora, a pesar de la cancelación, la penalización al comprador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El comprador tiene derecho a reclamar al vendedor cualquier otra pérdida.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15. Fuerza mayor</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br/>
        <w:t xml:space="preserve">No será responsabilidad del vendedor la demora de envío o la falta de entrega de mercancías debido a causas de fuerza mayor que puedan darse durante el proceso de fabricación o envío. En caso que se den tales circustancias, el vendedor se lo deberá notificar de forma inmediata al comprador y enviarle por correo urgente, en _____ días, un certificado del accidente expedido por la cámara local de comercio. Bajo estas circunstancias, el vendedor tiene la obligación de tomar todas las medidas necesarias para agilizar el envío. En el caso que el incidente dure más de _____ días, el comprador tiene el derecho de cancelar el contrato.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16. Finalización del contrato:</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El vendedor podrá rescindir el presente contrato sin que sus derechos y recursos legales se vean afectados en las siguientes circunstancias: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1</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En caso de que el comprador no pague la cantidad adeudada al vendedor en estricta conformidad con los términos de este contrato o cualquier otro acuerdo entre el comprador y el vendedor;</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2</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En caso de que el comprador se declare insolvente o en quiebra, así como en caso de que se presente o se haya presentado una liquidación del comprador;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3</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En caso de que el vendedor acuerde proporcionar las mercancías al comprador en los términos de venta a contrareembolso y el comprador exceda el período de pago;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4</w:t>
      </w:r>
      <w:r w:rsidRPr="006C0E42">
        <w:rPr>
          <w:rFonts w:ascii="Franklin Gothic Book" w:eastAsia="SimSun" w:hAnsi="Franklin Gothic Book" w:cs="Times New Roman"/>
          <w:kern w:val="2"/>
          <w:lang w:eastAsia="zh-CN"/>
        </w:rPr>
        <w:t>）</w:t>
      </w:r>
      <w:r w:rsidRPr="006C0E42">
        <w:rPr>
          <w:rFonts w:ascii="Franklin Gothic Book" w:eastAsia="SimSun" w:hAnsi="Franklin Gothic Book" w:cs="Times New Roman"/>
          <w:kern w:val="2"/>
          <w:lang w:eastAsia="zh-CN"/>
        </w:rPr>
        <w:t xml:space="preserve">En caso de que el comprador se niegue a aceptar los productos acordados de conformidad con los términos de este contrato. </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t xml:space="preserve">Independientemente de cuál sea la razón, si el comprador rescinde el contrato, ya sea total o parcialmente, debe enviar la notificación de finalización por escrito al vendedor. Por consiguiente, el vendedor dejará de trabajar y el comprador deberá pagar a este el precio estipulado en el presente contrato por todos los bienes que el vendedor ha producido, modificado o enviado antes de la finalización del contrato. Estos productos se deberán entregar al comprador.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17. Arbitraje</w:t>
      </w:r>
      <w:r w:rsidRPr="006C0E42">
        <w:rPr>
          <w:rFonts w:ascii="Franklin Gothic Book" w:eastAsia="SimSun" w:hAnsi="Franklin Gothic Book" w:cs="Times New Roman"/>
          <w:spacing w:val="15"/>
          <w:kern w:val="2"/>
          <w:lang w:eastAsia="zh-CN"/>
        </w:rPr>
        <w:t>：</w:t>
      </w:r>
    </w:p>
    <w:p w:rsidR="006C0E42" w:rsidRPr="006C0E42" w:rsidRDefault="006C0E42" w:rsidP="006C0E42">
      <w:pPr>
        <w:spacing w:after="0" w:line="360" w:lineRule="auto"/>
        <w:rPr>
          <w:rFonts w:ascii="Franklin Gothic Book" w:eastAsia="SimSun" w:hAnsi="Franklin Gothic Book" w:cs="Times New Roman"/>
          <w:kern w:val="2"/>
          <w:lang w:eastAsia="zh-CN"/>
        </w:rPr>
      </w:pPr>
      <w:r w:rsidRPr="006C0E42">
        <w:rPr>
          <w:rFonts w:ascii="Franklin Gothic Book" w:eastAsia="SimSun" w:hAnsi="Franklin Gothic Book" w:cs="Times New Roman"/>
          <w:kern w:val="2"/>
          <w:lang w:eastAsia="zh-CN"/>
        </w:rPr>
        <w:lastRenderedPageBreak/>
        <w:t xml:space="preserve">Cualquier controversia derivada o relacionada con el presente contrato deberá de someterse a la Comisión Internacional China de Arbitraje Económico y Comercial (CIETAC) para un arbitraje que se deberá llevar a cabo en conformidad con las normas de arbitraje de CIETAC vigentes en el momento de solicitarlo. El arbitraje tendrá lugar en Hangzhou y su laudo es definitivo y vinculante para ambas partes.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18. Notificaciones:</w:t>
      </w:r>
      <w:r w:rsidRPr="006C0E42">
        <w:rPr>
          <w:rFonts w:ascii="Franklin Gothic Book" w:eastAsia="SimSun" w:hAnsi="Franklin Gothic Book" w:cs="Times New Roman"/>
          <w:spacing w:val="15"/>
          <w:kern w:val="2"/>
          <w:lang w:eastAsia="zh-CN"/>
        </w:rPr>
        <w:br/>
        <w:t>Todas las notificaciones se deben escribir en _____ y ser enviadas a ambas partes por fax/correo electrónico/correo urgente a las siguientes direcciones. Si se producen cambios de dirección, una de las partes deberá infor</w:t>
      </w:r>
      <w:bookmarkStart w:id="1" w:name="_GoBack"/>
      <w:bookmarkEnd w:id="1"/>
      <w:r w:rsidRPr="006C0E42">
        <w:rPr>
          <w:rFonts w:ascii="Franklin Gothic Book" w:eastAsia="SimSun" w:hAnsi="Franklin Gothic Book" w:cs="Times New Roman"/>
          <w:spacing w:val="15"/>
          <w:kern w:val="2"/>
          <w:lang w:eastAsia="zh-CN"/>
        </w:rPr>
        <w:t xml:space="preserve">mar a la otra de dicho cambio durante los ___ posteriores al cambio.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 xml:space="preserve">19. Las siglas FOB, CFR y CIF se utilizan en este contrato de acuerdo con las reglas INCOTERMS 2010 de la Cámara de Comercio Internacional.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20. Cláusula adicional</w:t>
      </w:r>
      <w:r w:rsidRPr="006C0E42">
        <w:rPr>
          <w:rFonts w:ascii="Franklin Gothic Book" w:eastAsia="SimSun" w:hAnsi="Franklin Gothic Book" w:cs="Times New Roman"/>
          <w:spacing w:val="15"/>
          <w:kern w:val="2"/>
          <w:lang w:eastAsia="zh-CN"/>
        </w:rPr>
        <w:t>：</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 xml:space="preserve">En caso de que haya discrepancias entre los términos/condiciones del presente contrato y los términos adicionales, deberán prevalecer los terminos adicionales. </w:t>
      </w:r>
    </w:p>
    <w:p w:rsidR="006C0E42" w:rsidRPr="006C0E42" w:rsidRDefault="006C0E42" w:rsidP="006C0E42">
      <w:pPr>
        <w:spacing w:after="0" w:line="360" w:lineRule="auto"/>
        <w:rPr>
          <w:rFonts w:ascii="Franklin Gothic Book" w:eastAsia="SimSun" w:hAnsi="Franklin Gothic Book" w:cs="Times New Roman"/>
          <w:spacing w:val="15"/>
          <w:kern w:val="2"/>
          <w:lang w:eastAsia="zh-CN"/>
        </w:rPr>
      </w:pPr>
      <w:r w:rsidRPr="006C0E42">
        <w:rPr>
          <w:rFonts w:ascii="Franklin Gothic Book" w:eastAsia="SimSun" w:hAnsi="Franklin Gothic Book" w:cs="Times New Roman"/>
          <w:spacing w:val="15"/>
          <w:kern w:val="2"/>
          <w:lang w:eastAsia="zh-CN"/>
        </w:rPr>
        <w:t xml:space="preserve">21. La version original de este contrato se ha escrito en chino y en inglés. Hay ______ copias de este contrato, el cual entra en vigor desde que ambas partes lo firman/sellan. </w:t>
      </w:r>
    </w:p>
    <w:p w:rsidR="006C0E42" w:rsidRPr="006C0E42" w:rsidRDefault="006C0E42" w:rsidP="006C0E42">
      <w:pPr>
        <w:spacing w:after="0" w:line="360" w:lineRule="auto"/>
        <w:rPr>
          <w:rFonts w:ascii="Franklin Gothic Book" w:eastAsia="SimSun" w:hAnsi="Franklin Gothic Book" w:cs="Times New Roman"/>
          <w:lang w:eastAsia="zh-CN"/>
        </w:rPr>
      </w:pPr>
    </w:p>
    <w:p w:rsidR="006C0E42" w:rsidRPr="006C0E42" w:rsidRDefault="006C0E42" w:rsidP="006C0E42">
      <w:pPr>
        <w:spacing w:after="0" w:line="360" w:lineRule="auto"/>
        <w:rPr>
          <w:rFonts w:ascii="Franklin Gothic Book" w:eastAsia="SimSun" w:hAnsi="Franklin Gothic Book" w:cs="SimSun"/>
          <w:lang w:eastAsia="zh-CN"/>
        </w:rPr>
      </w:pPr>
      <w:r w:rsidRPr="006C0E42">
        <w:rPr>
          <w:rFonts w:ascii="Franklin Gothic Book" w:eastAsia="SimSun" w:hAnsi="Franklin Gothic Book" w:cs="Times New Roman"/>
          <w:lang w:eastAsia="zh-CN"/>
        </w:rPr>
        <w:t>Vendedor:</w:t>
      </w:r>
      <w:r w:rsidRPr="006C0E42">
        <w:rPr>
          <w:rFonts w:ascii="Franklin Gothic Book" w:eastAsia="SimSun" w:hAnsi="Franklin Gothic Book" w:cs="SimSun"/>
          <w:lang w:eastAsia="zh-CN"/>
        </w:rPr>
        <w:t>（</w:t>
      </w:r>
      <w:r w:rsidRPr="006C0E42">
        <w:rPr>
          <w:rFonts w:ascii="Franklin Gothic Book" w:eastAsia="SimSun" w:hAnsi="Franklin Gothic Book" w:cs="Times New Roman"/>
          <w:lang w:eastAsia="zh-CN"/>
        </w:rPr>
        <w:t>Firma</w:t>
      </w:r>
      <w:r w:rsidRPr="006C0E42">
        <w:rPr>
          <w:rFonts w:ascii="Franklin Gothic Book" w:eastAsia="SimSun" w:hAnsi="Franklin Gothic Book" w:cs="SimSun"/>
          <w:lang w:eastAsia="zh-CN"/>
        </w:rPr>
        <w:t>）</w:t>
      </w:r>
      <w:r w:rsidRPr="006C0E42">
        <w:rPr>
          <w:rFonts w:ascii="Franklin Gothic Book" w:eastAsia="SimSun" w:hAnsi="Franklin Gothic Book" w:cs="Times New Roman"/>
          <w:lang w:eastAsia="zh-CN"/>
        </w:rPr>
        <w:t xml:space="preserve">                 Comprador: </w:t>
      </w:r>
      <w:r w:rsidRPr="006C0E42">
        <w:rPr>
          <w:rFonts w:ascii="Franklin Gothic Book" w:eastAsia="SimSun" w:hAnsi="Franklin Gothic Book" w:cs="SimSun"/>
          <w:lang w:eastAsia="zh-CN"/>
        </w:rPr>
        <w:t>（</w:t>
      </w:r>
      <w:r w:rsidRPr="006C0E42">
        <w:rPr>
          <w:rFonts w:ascii="Franklin Gothic Book" w:eastAsia="SimSun" w:hAnsi="Franklin Gothic Book" w:cs="Times New Roman"/>
          <w:lang w:eastAsia="zh-CN"/>
        </w:rPr>
        <w:t>Firma</w:t>
      </w:r>
      <w:r w:rsidRPr="006C0E42">
        <w:rPr>
          <w:rFonts w:ascii="Franklin Gothic Book" w:eastAsia="SimSun" w:hAnsi="Franklin Gothic Book" w:cs="SimSun"/>
          <w:lang w:eastAsia="zh-CN"/>
        </w:rPr>
        <w:t>）</w:t>
      </w:r>
    </w:p>
    <w:p w:rsidR="006C0E42" w:rsidRPr="006C0E42" w:rsidRDefault="006C0E42" w:rsidP="006C0E42">
      <w:pPr>
        <w:widowControl w:val="0"/>
        <w:spacing w:after="0" w:line="360" w:lineRule="auto"/>
        <w:rPr>
          <w:rFonts w:ascii="Franklin Gothic Book" w:eastAsia="SimSun" w:hAnsi="Franklin Gothic Book" w:cs="Times New Roman"/>
          <w:kern w:val="2"/>
          <w:lang w:eastAsia="zh-CN"/>
        </w:rPr>
      </w:pPr>
    </w:p>
    <w:p w:rsidR="006C0E42" w:rsidRPr="006C0E42" w:rsidRDefault="006C0E42" w:rsidP="006C0E42">
      <w:pPr>
        <w:widowControl w:val="0"/>
        <w:spacing w:after="0" w:line="240" w:lineRule="auto"/>
        <w:rPr>
          <w:rFonts w:ascii="Franklin Gothic Book" w:eastAsia="SimSun" w:hAnsi="Franklin Gothic Book" w:cs="Times New Roman"/>
          <w:kern w:val="2"/>
          <w:lang w:eastAsia="zh-CN"/>
        </w:rPr>
      </w:pPr>
    </w:p>
    <w:p w:rsidR="006C0E42" w:rsidRPr="006C0E42" w:rsidRDefault="006C0E42" w:rsidP="006C0E42">
      <w:pPr>
        <w:jc w:val="both"/>
        <w:rPr>
          <w:rFonts w:ascii="Franklin Gothic Book" w:hAnsi="Franklin Gothic Book"/>
          <w:noProof w:val="0"/>
        </w:rPr>
      </w:pPr>
    </w:p>
    <w:p w:rsidR="00324A44" w:rsidRDefault="00324A44"/>
    <w:sectPr w:rsidR="00324A44" w:rsidSect="00B10FCD">
      <w:footerReference w:type="default" r:id="rId8"/>
      <w:pgSz w:w="11906" w:h="16838"/>
      <w:pgMar w:top="1418" w:right="1418" w:bottom="1418" w:left="1418"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E42" w:rsidRDefault="006C0E42" w:rsidP="006C0E42">
      <w:pPr>
        <w:spacing w:after="0" w:line="240" w:lineRule="auto"/>
      </w:pPr>
      <w:r>
        <w:separator/>
      </w:r>
    </w:p>
  </w:endnote>
  <w:endnote w:type="continuationSeparator" w:id="0">
    <w:p w:rsidR="006C0E42" w:rsidRDefault="006C0E42" w:rsidP="006C0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411973"/>
      <w:docPartObj>
        <w:docPartGallery w:val="Page Numbers (Bottom of Page)"/>
        <w:docPartUnique/>
      </w:docPartObj>
    </w:sdtPr>
    <w:sdtEndPr/>
    <w:sdtContent>
      <w:p w:rsidR="006C0E42" w:rsidRDefault="006C0E42">
        <w:pPr>
          <w:pStyle w:val="Piedepgina"/>
          <w:jc w:val="right"/>
        </w:pPr>
        <w:r>
          <w:fldChar w:fldCharType="begin"/>
        </w:r>
        <w:r>
          <w:instrText>PAGE   \* MERGEFORMAT</w:instrText>
        </w:r>
        <w:r>
          <w:fldChar w:fldCharType="separate"/>
        </w:r>
        <w:r w:rsidR="008F2E9D">
          <w:t>IV</w:t>
        </w:r>
        <w:r>
          <w:fldChar w:fldCharType="end"/>
        </w:r>
      </w:p>
    </w:sdtContent>
  </w:sdt>
  <w:p w:rsidR="006C0E42" w:rsidRDefault="006C0E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E42" w:rsidRDefault="006C0E42" w:rsidP="006C0E42">
      <w:pPr>
        <w:spacing w:after="0" w:line="240" w:lineRule="auto"/>
      </w:pPr>
      <w:r>
        <w:separator/>
      </w:r>
    </w:p>
  </w:footnote>
  <w:footnote w:type="continuationSeparator" w:id="0">
    <w:p w:rsidR="006C0E42" w:rsidRDefault="006C0E42" w:rsidP="006C0E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956A7"/>
    <w:multiLevelType w:val="hybridMultilevel"/>
    <w:tmpl w:val="F5E048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42"/>
    <w:rsid w:val="00324A44"/>
    <w:rsid w:val="003F61D8"/>
    <w:rsid w:val="006C0E42"/>
    <w:rsid w:val="008F2E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4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C0E42"/>
    <w:rPr>
      <w:noProof/>
    </w:rPr>
  </w:style>
  <w:style w:type="paragraph" w:styleId="Piedepgina">
    <w:name w:val="footer"/>
    <w:basedOn w:val="Normal"/>
    <w:link w:val="PiedepginaCar"/>
    <w:uiPriority w:val="99"/>
    <w:unhideWhenUsed/>
    <w:rsid w:val="006C0E4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C0E42"/>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4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C0E42"/>
    <w:rPr>
      <w:noProof/>
    </w:rPr>
  </w:style>
  <w:style w:type="paragraph" w:styleId="Piedepgina">
    <w:name w:val="footer"/>
    <w:basedOn w:val="Normal"/>
    <w:link w:val="PiedepginaCar"/>
    <w:uiPriority w:val="99"/>
    <w:unhideWhenUsed/>
    <w:rsid w:val="006C0E4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C0E4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1558</Words>
  <Characters>8570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jose cambero sanchez</dc:creator>
  <cp:lastModifiedBy>maria jose cambero sanchez</cp:lastModifiedBy>
  <cp:revision>2</cp:revision>
  <dcterms:created xsi:type="dcterms:W3CDTF">2017-06-20T20:36:00Z</dcterms:created>
  <dcterms:modified xsi:type="dcterms:W3CDTF">2017-06-21T05:44:00Z</dcterms:modified>
</cp:coreProperties>
</file>