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DB4D5" w14:textId="77777777" w:rsidR="00DD16B5" w:rsidRPr="00B07981" w:rsidRDefault="00DD16B5" w:rsidP="00DD16B5">
      <w:pPr>
        <w:autoSpaceDE w:val="0"/>
        <w:autoSpaceDN w:val="0"/>
        <w:adjustRightInd w:val="0"/>
        <w:spacing w:before="240"/>
        <w:jc w:val="both"/>
        <w:rPr>
          <w:rFonts w:ascii="AdvOTce3d9a73" w:eastAsia="Times New Roman" w:hAnsi="AdvOTce3d9a73" w:cs="Times New Roman"/>
          <w:sz w:val="28"/>
          <w:szCs w:val="28"/>
          <w:lang w:eastAsia="es-ES_tradnl"/>
        </w:rPr>
      </w:pPr>
      <w:r w:rsidRPr="00B07981">
        <w:rPr>
          <w:rFonts w:ascii="AdvOTce3d9a73" w:eastAsia="Times New Roman" w:hAnsi="AdvOTce3d9a73" w:cs="Times New Roman"/>
          <w:sz w:val="28"/>
          <w:szCs w:val="28"/>
          <w:lang w:eastAsia="es-ES_tradnl"/>
        </w:rPr>
        <w:t>India and the Breaking Down of Borders: a Comprehensive Review of Texts, Religions, and Social Institutions</w:t>
      </w:r>
    </w:p>
    <w:p w14:paraId="157F03FB" w14:textId="77777777" w:rsidR="00DD16B5" w:rsidRPr="00B07981" w:rsidRDefault="00DD16B5" w:rsidP="00DD16B5">
      <w:pPr>
        <w:autoSpaceDE w:val="0"/>
        <w:autoSpaceDN w:val="0"/>
        <w:adjustRightInd w:val="0"/>
        <w:spacing w:before="240"/>
        <w:jc w:val="both"/>
        <w:rPr>
          <w:rFonts w:ascii="AdvOT46dcae81" w:eastAsia="Times New Roman" w:hAnsi="AdvOT46dcae81" w:cs="Times New Roman"/>
          <w:sz w:val="22"/>
          <w:szCs w:val="22"/>
          <w:lang w:eastAsia="es-ES_tradnl"/>
        </w:rPr>
      </w:pPr>
      <w:r w:rsidRPr="00B07981">
        <w:rPr>
          <w:rFonts w:ascii="AdvOT46dcae81" w:eastAsia="Times New Roman" w:hAnsi="AdvOT46dcae81" w:cs="Times New Roman"/>
          <w:sz w:val="22"/>
          <w:szCs w:val="22"/>
          <w:lang w:eastAsia="es-ES_tradnl"/>
        </w:rPr>
        <w:t>Revolving Around India(s): Alternative Images, Emerging Perspectives edited by Juan Ignacio Oliva-Cruz, Antonia Navarro-Tejero and Jorge Diego Sánchez</w:t>
      </w:r>
      <w:r w:rsidRPr="00DD16B5">
        <w:rPr>
          <w:rFonts w:ascii="AdvOT46dcae81" w:eastAsia="Times New Roman" w:hAnsi="AdvOT46dcae81" w:cs="Times New Roman"/>
          <w:sz w:val="22"/>
          <w:szCs w:val="22"/>
          <w:lang w:eastAsia="es-ES_tradnl"/>
        </w:rPr>
        <w:t xml:space="preserve">, </w:t>
      </w:r>
      <w:r w:rsidRPr="00B07981">
        <w:rPr>
          <w:rFonts w:ascii="AdvOT46dcae81" w:eastAsia="Times New Roman" w:hAnsi="AdvOT46dcae81" w:cs="Times New Roman"/>
          <w:sz w:val="22"/>
          <w:szCs w:val="22"/>
          <w:lang w:eastAsia="es-ES_tradnl"/>
        </w:rPr>
        <w:t>Newcastle-upon-Tyne</w:t>
      </w:r>
      <w:r w:rsidRPr="00DD16B5">
        <w:rPr>
          <w:rFonts w:ascii="AdvOT46dcae81" w:eastAsia="Times New Roman" w:hAnsi="AdvOT46dcae81" w:cs="Times New Roman"/>
          <w:sz w:val="22"/>
          <w:szCs w:val="22"/>
          <w:lang w:eastAsia="es-ES_tradnl"/>
        </w:rPr>
        <w:t xml:space="preserve">, </w:t>
      </w:r>
      <w:r w:rsidRPr="00B07981">
        <w:rPr>
          <w:rFonts w:ascii="AdvOT46dcae81" w:eastAsia="Times New Roman" w:hAnsi="AdvOT46dcae81" w:cs="Times New Roman"/>
          <w:sz w:val="22"/>
          <w:szCs w:val="22"/>
          <w:lang w:eastAsia="es-ES_tradnl"/>
        </w:rPr>
        <w:t>Cambridge Scholars</w:t>
      </w:r>
      <w:r w:rsidRPr="00DD16B5">
        <w:rPr>
          <w:rFonts w:ascii="AdvOT46dcae81" w:eastAsia="Times New Roman" w:hAnsi="AdvOT46dcae81" w:cs="Times New Roman"/>
          <w:sz w:val="22"/>
          <w:szCs w:val="22"/>
          <w:lang w:eastAsia="es-ES_tradnl"/>
        </w:rPr>
        <w:t xml:space="preserve">, </w:t>
      </w:r>
      <w:r w:rsidRPr="00B07981">
        <w:rPr>
          <w:rFonts w:ascii="AdvOT46dcae81" w:eastAsia="Times New Roman" w:hAnsi="AdvOT46dcae81" w:cs="Times New Roman"/>
          <w:sz w:val="22"/>
          <w:szCs w:val="22"/>
          <w:lang w:eastAsia="es-ES_tradnl"/>
        </w:rPr>
        <w:t>2020</w:t>
      </w:r>
      <w:r w:rsidRPr="00DD16B5">
        <w:rPr>
          <w:rFonts w:ascii="AdvOT46dcae81" w:eastAsia="Times New Roman" w:hAnsi="AdvOT46dcae81" w:cs="Times New Roman"/>
          <w:sz w:val="22"/>
          <w:szCs w:val="22"/>
          <w:lang w:eastAsia="es-ES_tradnl"/>
        </w:rPr>
        <w:t xml:space="preserve">, </w:t>
      </w:r>
      <w:r w:rsidRPr="00B07981">
        <w:rPr>
          <w:rFonts w:ascii="AdvOT46dcae81" w:eastAsia="Times New Roman" w:hAnsi="AdvOT46dcae81" w:cs="Times New Roman"/>
          <w:sz w:val="22"/>
          <w:szCs w:val="22"/>
          <w:lang w:eastAsia="es-ES_tradnl"/>
        </w:rPr>
        <w:t>298</w:t>
      </w:r>
      <w:r w:rsidRPr="00DD16B5">
        <w:rPr>
          <w:rFonts w:ascii="AdvOT46dcae81" w:eastAsia="Times New Roman" w:hAnsi="AdvOT46dcae81" w:cs="Times New Roman"/>
          <w:sz w:val="22"/>
          <w:szCs w:val="22"/>
          <w:lang w:eastAsia="es-ES_tradnl"/>
        </w:rPr>
        <w:t xml:space="preserve"> pp., $</w:t>
      </w:r>
      <w:r w:rsidRPr="00B07981">
        <w:rPr>
          <w:rFonts w:ascii="AdvOT46dcae81" w:eastAsia="Times New Roman" w:hAnsi="AdvOT46dcae81" w:cs="Times New Roman"/>
          <w:sz w:val="22"/>
          <w:szCs w:val="22"/>
          <w:lang w:eastAsia="es-ES_tradnl"/>
        </w:rPr>
        <w:t>64,99</w:t>
      </w:r>
      <w:r w:rsidRPr="00DD16B5">
        <w:rPr>
          <w:rFonts w:ascii="AdvOT46dcae81" w:eastAsia="Times New Roman" w:hAnsi="AdvOT46dcae81" w:cs="Times New Roman"/>
          <w:sz w:val="22"/>
          <w:szCs w:val="22"/>
          <w:lang w:eastAsia="es-ES_tradnl"/>
        </w:rPr>
        <w:t xml:space="preserve"> (hardcover), </w:t>
      </w:r>
      <w:r w:rsidRPr="00B07981">
        <w:rPr>
          <w:rFonts w:ascii="AdvOT46dcae81" w:eastAsia="Times New Roman" w:hAnsi="AdvOT46dcae81" w:cs="Times New Roman"/>
          <w:sz w:val="22"/>
          <w:szCs w:val="22"/>
          <w:lang w:eastAsia="es-ES_tradnl"/>
        </w:rPr>
        <w:t>ISBN (10): 1-5275-4524-5, ISBN (13): 978-1-5275-4524-3.</w:t>
      </w:r>
    </w:p>
    <w:p w14:paraId="44C87B4A" w14:textId="77777777" w:rsidR="001958D1" w:rsidRPr="00B07981" w:rsidRDefault="001958D1" w:rsidP="00DD16B5">
      <w:pPr>
        <w:autoSpaceDE w:val="0"/>
        <w:autoSpaceDN w:val="0"/>
        <w:adjustRightInd w:val="0"/>
        <w:spacing w:before="240"/>
        <w:jc w:val="both"/>
        <w:rPr>
          <w:rFonts w:ascii="AdvOT46dcae81" w:eastAsia="Times New Roman" w:hAnsi="AdvOT46dcae81" w:cs="Times New Roman"/>
          <w:sz w:val="22"/>
          <w:szCs w:val="22"/>
          <w:lang w:eastAsia="es-ES_tradnl"/>
        </w:rPr>
      </w:pPr>
    </w:p>
    <w:p w14:paraId="5A2EAE2F" w14:textId="1195C699" w:rsidR="001958D1" w:rsidRPr="00106A60" w:rsidRDefault="001958D1" w:rsidP="001958D1">
      <w:pPr>
        <w:autoSpaceDE w:val="0"/>
        <w:autoSpaceDN w:val="0"/>
        <w:adjustRightInd w:val="0"/>
        <w:spacing w:before="240" w:line="276" w:lineRule="auto"/>
        <w:ind w:left="708"/>
        <w:jc w:val="both"/>
        <w:rPr>
          <w:rFonts w:ascii="AdvOT1ef757c0" w:hAnsi="AdvOT1ef757c0" w:cs="Times New Roman"/>
          <w:sz w:val="20"/>
          <w:szCs w:val="20"/>
        </w:rPr>
      </w:pPr>
      <w:r w:rsidRPr="00B07981">
        <w:rPr>
          <w:rFonts w:ascii="AdvOT1ef757c0" w:hAnsi="AdvOT1ef757c0" w:cs="Times New Roman"/>
          <w:sz w:val="20"/>
          <w:szCs w:val="20"/>
        </w:rPr>
        <w:t>No other country in the world embraces the extraordinary mixture of ethnic groups, the profusion of mutually incomprehensible languages, the varieties of topography and climate, the diversity of religious cultural practices, and the range of levels of economic development that India does</w:t>
      </w:r>
      <w:r w:rsidR="00E308AA">
        <w:rPr>
          <w:rFonts w:ascii="AdvOT1ef757c0" w:hAnsi="AdvOT1ef757c0" w:cs="Times New Roman"/>
          <w:sz w:val="20"/>
          <w:szCs w:val="20"/>
        </w:rPr>
        <w:t>.</w:t>
      </w:r>
      <w:r w:rsidRPr="00B07981">
        <w:rPr>
          <w:rFonts w:ascii="AdvOT1ef757c0" w:hAnsi="AdvOT1ef757c0" w:cs="Times New Roman"/>
          <w:sz w:val="20"/>
          <w:szCs w:val="20"/>
        </w:rPr>
        <w:t xml:space="preserve"> Shashi Tharoor</w:t>
      </w:r>
      <w:r w:rsidR="0058012C">
        <w:rPr>
          <w:rFonts w:ascii="AdvOT1ef757c0" w:hAnsi="AdvOT1ef757c0" w:cs="Times New Roman"/>
          <w:sz w:val="20"/>
          <w:szCs w:val="20"/>
        </w:rPr>
        <w:t>, 2007.</w:t>
      </w:r>
      <w:r w:rsidR="0021386C" w:rsidRPr="00106A60">
        <w:rPr>
          <w:rFonts w:ascii="AdvOT1ef757c0" w:hAnsi="AdvOT1ef757c0" w:cs="Times New Roman"/>
          <w:sz w:val="20"/>
          <w:szCs w:val="20"/>
          <w:vertAlign w:val="superscript"/>
        </w:rPr>
        <w:t>1</w:t>
      </w:r>
    </w:p>
    <w:p w14:paraId="4BDD14EB" w14:textId="77777777" w:rsidR="001958D1" w:rsidRPr="00B07981" w:rsidRDefault="001958D1" w:rsidP="00106A60">
      <w:pPr>
        <w:autoSpaceDE w:val="0"/>
        <w:autoSpaceDN w:val="0"/>
        <w:adjustRightInd w:val="0"/>
        <w:spacing w:before="240" w:line="276" w:lineRule="auto"/>
        <w:jc w:val="both"/>
        <w:rPr>
          <w:rFonts w:ascii="AdvOT46dcae81" w:eastAsia="Times New Roman" w:hAnsi="AdvOT46dcae81" w:cs="Times New Roman"/>
          <w:sz w:val="22"/>
          <w:szCs w:val="22"/>
          <w:lang w:eastAsia="es-ES_tradnl"/>
        </w:rPr>
      </w:pPr>
    </w:p>
    <w:p w14:paraId="7B785F06" w14:textId="17EA02F5" w:rsidR="00C422A7" w:rsidRPr="00B07981" w:rsidRDefault="00C422A7" w:rsidP="00C422A7">
      <w:pPr>
        <w:pStyle w:val="NormalWeb"/>
        <w:shd w:val="clear" w:color="auto" w:fill="FFFFFF"/>
        <w:spacing w:line="480" w:lineRule="auto"/>
        <w:jc w:val="both"/>
        <w:rPr>
          <w:rFonts w:ascii="AdvOT1ef757c0" w:hAnsi="AdvOT1ef757c0"/>
          <w:sz w:val="20"/>
          <w:szCs w:val="20"/>
          <w:lang w:val="en-GB"/>
        </w:rPr>
      </w:pPr>
      <w:r w:rsidRPr="00B07981">
        <w:rPr>
          <w:rFonts w:ascii="AdvOT1ef757c0" w:hAnsi="AdvOT1ef757c0"/>
          <w:sz w:val="20"/>
          <w:szCs w:val="20"/>
          <w:lang w:val="en-GB"/>
        </w:rPr>
        <w:t>In spite of the</w:t>
      </w:r>
      <w:r w:rsidR="00B07981">
        <w:rPr>
          <w:rFonts w:ascii="AdvOT1ef757c0" w:hAnsi="AdvOT1ef757c0"/>
          <w:sz w:val="20"/>
          <w:szCs w:val="20"/>
          <w:lang w:val="en-GB"/>
        </w:rPr>
        <w:t xml:space="preserve"> dictums of</w:t>
      </w:r>
      <w:r w:rsidRPr="00B07981">
        <w:rPr>
          <w:rFonts w:ascii="AdvOT1ef757c0" w:hAnsi="AdvOT1ef757c0"/>
          <w:sz w:val="20"/>
          <w:szCs w:val="20"/>
          <w:lang w:val="en-GB"/>
        </w:rPr>
        <w:t xml:space="preserve"> </w:t>
      </w:r>
      <w:r w:rsidR="003143DB">
        <w:rPr>
          <w:rFonts w:ascii="AdvOT1ef757c0" w:hAnsi="AdvOT1ef757c0"/>
          <w:sz w:val="20"/>
          <w:szCs w:val="20"/>
          <w:lang w:val="en-GB"/>
        </w:rPr>
        <w:t xml:space="preserve">the </w:t>
      </w:r>
      <w:r w:rsidRPr="00B07981">
        <w:rPr>
          <w:rFonts w:ascii="AdvOT1ef757c0" w:hAnsi="AdvOT1ef757c0"/>
          <w:sz w:val="20"/>
          <w:szCs w:val="20"/>
          <w:lang w:val="en-GB"/>
        </w:rPr>
        <w:t xml:space="preserve">nativist discourse, plurality is a concept </w:t>
      </w:r>
      <w:r w:rsidR="00B07981">
        <w:rPr>
          <w:rFonts w:ascii="AdvOT1ef757c0" w:hAnsi="AdvOT1ef757c0"/>
          <w:sz w:val="20"/>
          <w:szCs w:val="20"/>
          <w:lang w:val="en-GB"/>
        </w:rPr>
        <w:t xml:space="preserve">endemic to </w:t>
      </w:r>
      <w:r w:rsidRPr="00B07981">
        <w:rPr>
          <w:rFonts w:ascii="AdvOT1ef757c0" w:hAnsi="AdvOT1ef757c0"/>
          <w:sz w:val="20"/>
          <w:szCs w:val="20"/>
          <w:lang w:val="en-GB"/>
        </w:rPr>
        <w:t>India</w:t>
      </w:r>
      <w:r w:rsidR="00B07981">
        <w:rPr>
          <w:rFonts w:ascii="AdvOT1ef757c0" w:hAnsi="AdvOT1ef757c0"/>
          <w:sz w:val="20"/>
          <w:szCs w:val="20"/>
          <w:lang w:val="en-GB"/>
        </w:rPr>
        <w:t>n society</w:t>
      </w:r>
      <w:r w:rsidR="001958D1" w:rsidRPr="00B07981">
        <w:rPr>
          <w:rFonts w:ascii="AdvOT1ef757c0" w:hAnsi="AdvOT1ef757c0"/>
          <w:sz w:val="20"/>
          <w:szCs w:val="20"/>
          <w:lang w:val="en-GB"/>
        </w:rPr>
        <w:t xml:space="preserve">. The country </w:t>
      </w:r>
      <w:r w:rsidR="00711DB8">
        <w:rPr>
          <w:rFonts w:ascii="AdvOT1ef757c0" w:hAnsi="AdvOT1ef757c0"/>
          <w:sz w:val="20"/>
          <w:szCs w:val="20"/>
          <w:lang w:val="en-GB"/>
        </w:rPr>
        <w:t>could</w:t>
      </w:r>
      <w:r w:rsidR="00B07981">
        <w:rPr>
          <w:rFonts w:ascii="AdvOT1ef757c0" w:hAnsi="AdvOT1ef757c0"/>
          <w:sz w:val="20"/>
          <w:szCs w:val="20"/>
          <w:lang w:val="en-GB"/>
        </w:rPr>
        <w:t xml:space="preserve"> be said to be </w:t>
      </w:r>
      <w:r w:rsidR="001958D1" w:rsidRPr="00B07981">
        <w:rPr>
          <w:rFonts w:ascii="AdvOT1ef757c0" w:hAnsi="AdvOT1ef757c0"/>
          <w:sz w:val="20"/>
          <w:szCs w:val="20"/>
          <w:lang w:val="en-GB"/>
        </w:rPr>
        <w:t>a nation of nations</w:t>
      </w:r>
      <w:r w:rsidR="00361342">
        <w:rPr>
          <w:rFonts w:ascii="AdvOT1ef757c0" w:hAnsi="AdvOT1ef757c0"/>
          <w:sz w:val="20"/>
          <w:szCs w:val="20"/>
          <w:lang w:val="en-GB"/>
        </w:rPr>
        <w:t>.</w:t>
      </w:r>
      <w:r w:rsidR="008B30B0">
        <w:rPr>
          <w:rFonts w:ascii="AdvOT1ef757c0" w:hAnsi="AdvOT1ef757c0"/>
          <w:sz w:val="20"/>
          <w:szCs w:val="20"/>
          <w:lang w:val="en-GB"/>
        </w:rPr>
        <w:t xml:space="preserve"> </w:t>
      </w:r>
      <w:r w:rsidR="001958D1" w:rsidRPr="00B07981">
        <w:rPr>
          <w:rFonts w:ascii="AdvOT1ef757c0" w:hAnsi="AdvOT1ef757c0"/>
          <w:sz w:val="20"/>
          <w:szCs w:val="20"/>
          <w:lang w:val="en-GB"/>
        </w:rPr>
        <w:t>With a long history of empires and regional kingdoms, contemporary India comprises peoples of Hindu, Muslim, Christian, Sikh, Buddhist, Jain, and Zoroastrian religion among others within its almost a billion and a half inhabitants. Although there are 22 official languages, 122 are actually listed in the census</w:t>
      </w:r>
      <w:r w:rsidR="00BB530B">
        <w:rPr>
          <w:rFonts w:ascii="AdvOT1ef757c0" w:hAnsi="AdvOT1ef757c0"/>
          <w:sz w:val="20"/>
          <w:szCs w:val="20"/>
          <w:vertAlign w:val="superscript"/>
          <w:lang w:val="en-GB"/>
        </w:rPr>
        <w:t>2</w:t>
      </w:r>
      <w:r w:rsidR="001958D1" w:rsidRPr="00B07981">
        <w:rPr>
          <w:rFonts w:ascii="AdvOT1ef757c0" w:hAnsi="AdvOT1ef757c0"/>
          <w:sz w:val="20"/>
          <w:szCs w:val="20"/>
          <w:lang w:val="en-GB"/>
        </w:rPr>
        <w:t xml:space="preserve">. With a system of </w:t>
      </w:r>
      <w:r w:rsidR="00287AD2">
        <w:rPr>
          <w:rFonts w:ascii="AdvOT1ef757c0" w:hAnsi="AdvOT1ef757c0"/>
          <w:sz w:val="20"/>
          <w:szCs w:val="20"/>
          <w:lang w:val="en-GB"/>
        </w:rPr>
        <w:t>‘</w:t>
      </w:r>
      <w:r w:rsidR="001958D1" w:rsidRPr="00B07981">
        <w:rPr>
          <w:rFonts w:ascii="AdvOT1ef757c0" w:hAnsi="AdvOT1ef757c0"/>
          <w:sz w:val="20"/>
          <w:szCs w:val="20"/>
          <w:lang w:val="en-GB"/>
        </w:rPr>
        <w:t>caste-based exclusion</w:t>
      </w:r>
      <w:r w:rsidR="00287AD2">
        <w:rPr>
          <w:rFonts w:ascii="AdvOT1ef757c0" w:hAnsi="AdvOT1ef757c0"/>
          <w:sz w:val="20"/>
          <w:szCs w:val="20"/>
          <w:lang w:val="en-GB"/>
        </w:rPr>
        <w:t>’</w:t>
      </w:r>
      <w:r w:rsidR="001958D1" w:rsidRPr="00B07981">
        <w:rPr>
          <w:rFonts w:ascii="AdvOT1ef757c0" w:hAnsi="AdvOT1ef757c0"/>
          <w:sz w:val="20"/>
          <w:szCs w:val="20"/>
          <w:lang w:val="en-GB"/>
        </w:rPr>
        <w:t xml:space="preserve"> and tribes also being in a vulnerable position</w:t>
      </w:r>
      <w:r w:rsidR="00BB530B">
        <w:rPr>
          <w:rFonts w:ascii="AdvOT1ef757c0" w:hAnsi="AdvOT1ef757c0"/>
          <w:sz w:val="20"/>
          <w:szCs w:val="20"/>
          <w:vertAlign w:val="superscript"/>
          <w:lang w:val="en-GB"/>
        </w:rPr>
        <w:t>3</w:t>
      </w:r>
      <w:r w:rsidR="001958D1" w:rsidRPr="00B07981">
        <w:rPr>
          <w:rFonts w:ascii="AdvOT1ef757c0" w:hAnsi="AdvOT1ef757c0"/>
          <w:sz w:val="20"/>
          <w:szCs w:val="20"/>
          <w:lang w:val="en-GB"/>
        </w:rPr>
        <w:t xml:space="preserve">, </w:t>
      </w:r>
      <w:r w:rsidR="00BB530B">
        <w:rPr>
          <w:rFonts w:ascii="AdvOT1ef757c0" w:hAnsi="AdvOT1ef757c0"/>
          <w:sz w:val="20"/>
          <w:szCs w:val="20"/>
          <w:lang w:val="en-GB"/>
        </w:rPr>
        <w:t xml:space="preserve">Rochana </w:t>
      </w:r>
      <w:r w:rsidR="001958D1" w:rsidRPr="00B07981">
        <w:rPr>
          <w:rFonts w:ascii="AdvOT1ef757c0" w:hAnsi="AdvOT1ef757c0"/>
          <w:sz w:val="20"/>
          <w:szCs w:val="20"/>
          <w:lang w:val="en-GB"/>
        </w:rPr>
        <w:t xml:space="preserve">Bajpai contends that </w:t>
      </w:r>
      <w:r w:rsidR="00BB530B">
        <w:rPr>
          <w:rFonts w:ascii="AdvOT1ef757c0" w:hAnsi="AdvOT1ef757c0"/>
          <w:sz w:val="20"/>
          <w:szCs w:val="20"/>
          <w:lang w:val="en-GB"/>
        </w:rPr>
        <w:t xml:space="preserve">in India </w:t>
      </w:r>
      <w:r w:rsidR="00287AD2">
        <w:rPr>
          <w:rFonts w:ascii="AdvOT1ef757c0" w:hAnsi="AdvOT1ef757c0"/>
          <w:sz w:val="20"/>
          <w:szCs w:val="20"/>
          <w:lang w:val="en-GB"/>
        </w:rPr>
        <w:t>‘</w:t>
      </w:r>
      <w:r w:rsidR="001958D1" w:rsidRPr="00B07981">
        <w:rPr>
          <w:rFonts w:ascii="AdvOT1ef757c0" w:hAnsi="AdvOT1ef757c0"/>
          <w:sz w:val="20"/>
          <w:szCs w:val="20"/>
          <w:lang w:val="en-GB"/>
        </w:rPr>
        <w:t>hardly any group […] lacks a claim to minority status</w:t>
      </w:r>
      <w:r w:rsidR="00287AD2">
        <w:rPr>
          <w:rFonts w:ascii="AdvOT1ef757c0" w:hAnsi="AdvOT1ef757c0"/>
          <w:sz w:val="20"/>
          <w:szCs w:val="20"/>
          <w:lang w:val="en-GB"/>
        </w:rPr>
        <w:t>’</w:t>
      </w:r>
      <w:r w:rsidR="00BB530B">
        <w:rPr>
          <w:rFonts w:ascii="AdvOT1ef757c0" w:hAnsi="AdvOT1ef757c0"/>
          <w:sz w:val="20"/>
          <w:szCs w:val="20"/>
          <w:vertAlign w:val="superscript"/>
          <w:lang w:val="en-GB"/>
        </w:rPr>
        <w:t>4</w:t>
      </w:r>
      <w:r w:rsidR="001958D1" w:rsidRPr="00B07981">
        <w:rPr>
          <w:rFonts w:ascii="AdvOT1ef757c0" w:hAnsi="AdvOT1ef757c0"/>
          <w:sz w:val="20"/>
          <w:szCs w:val="20"/>
          <w:lang w:val="en-GB"/>
        </w:rPr>
        <w:t>. Taking this state o</w:t>
      </w:r>
      <w:r w:rsidR="00B07981">
        <w:rPr>
          <w:rFonts w:ascii="AdvOT1ef757c0" w:hAnsi="AdvOT1ef757c0"/>
          <w:sz w:val="20"/>
          <w:szCs w:val="20"/>
          <w:lang w:val="en-GB"/>
        </w:rPr>
        <w:t>f</w:t>
      </w:r>
      <w:r w:rsidR="001958D1" w:rsidRPr="00B07981">
        <w:rPr>
          <w:rFonts w:ascii="AdvOT1ef757c0" w:hAnsi="AdvOT1ef757c0"/>
          <w:sz w:val="20"/>
          <w:szCs w:val="20"/>
          <w:lang w:val="en-GB"/>
        </w:rPr>
        <w:t xml:space="preserve"> affairs into consideration, t</w:t>
      </w:r>
      <w:r w:rsidRPr="00B07981">
        <w:rPr>
          <w:rFonts w:ascii="AdvOT1ef757c0" w:hAnsi="AdvOT1ef757c0"/>
          <w:sz w:val="20"/>
          <w:szCs w:val="20"/>
          <w:lang w:val="en-GB"/>
        </w:rPr>
        <w:t xml:space="preserve">he editors of </w:t>
      </w:r>
      <w:r w:rsidRPr="00B07981">
        <w:rPr>
          <w:rFonts w:ascii="AdvOT1ef757c0" w:hAnsi="AdvOT1ef757c0"/>
          <w:i/>
          <w:iCs/>
          <w:sz w:val="20"/>
          <w:szCs w:val="20"/>
          <w:lang w:val="en-GB"/>
        </w:rPr>
        <w:t>Revolving Around India(s): Alternative Images, Emerging Perspectives</w:t>
      </w:r>
      <w:r w:rsidRPr="00B07981">
        <w:rPr>
          <w:rFonts w:ascii="AdvOT1ef757c0" w:hAnsi="AdvOT1ef757c0"/>
          <w:sz w:val="20"/>
          <w:szCs w:val="20"/>
          <w:lang w:val="en-GB"/>
        </w:rPr>
        <w:t xml:space="preserve"> have focused on the dissonance between tradition and newness</w:t>
      </w:r>
      <w:r w:rsidR="005B6BB1">
        <w:rPr>
          <w:rFonts w:ascii="AdvOT1ef757c0" w:hAnsi="AdvOT1ef757c0"/>
          <w:sz w:val="20"/>
          <w:szCs w:val="20"/>
          <w:lang w:val="en-GB"/>
        </w:rPr>
        <w:t>,</w:t>
      </w:r>
      <w:r w:rsidRPr="00B07981">
        <w:rPr>
          <w:rFonts w:ascii="AdvOT1ef757c0" w:hAnsi="AdvOT1ef757c0"/>
          <w:sz w:val="20"/>
          <w:szCs w:val="20"/>
          <w:lang w:val="en-GB"/>
        </w:rPr>
        <w:t xml:space="preserve"> and their </w:t>
      </w:r>
      <w:r w:rsidR="001D5E90">
        <w:rPr>
          <w:rFonts w:ascii="AdvOT1ef757c0" w:hAnsi="AdvOT1ef757c0"/>
          <w:sz w:val="20"/>
          <w:szCs w:val="20"/>
          <w:lang w:val="en-GB"/>
        </w:rPr>
        <w:t xml:space="preserve">present </w:t>
      </w:r>
      <w:r w:rsidRPr="00B07981">
        <w:rPr>
          <w:rFonts w:ascii="AdvOT1ef757c0" w:hAnsi="AdvOT1ef757c0"/>
          <w:sz w:val="20"/>
          <w:szCs w:val="20"/>
          <w:lang w:val="en-GB"/>
        </w:rPr>
        <w:t>coexistence for putting this volume together</w:t>
      </w:r>
      <w:r w:rsidR="00850B37">
        <w:rPr>
          <w:rFonts w:ascii="AdvOT1ef757c0" w:hAnsi="AdvOT1ef757c0"/>
          <w:sz w:val="20"/>
          <w:szCs w:val="20"/>
          <w:lang w:val="en-GB"/>
        </w:rPr>
        <w:t>. T</w:t>
      </w:r>
      <w:r w:rsidR="001958D1" w:rsidRPr="00B07981">
        <w:rPr>
          <w:rFonts w:ascii="AdvOT1ef757c0" w:hAnsi="AdvOT1ef757c0"/>
          <w:sz w:val="20"/>
          <w:szCs w:val="20"/>
          <w:lang w:val="en-GB"/>
        </w:rPr>
        <w:t>hey</w:t>
      </w:r>
      <w:r w:rsidRPr="00B07981">
        <w:rPr>
          <w:rFonts w:ascii="AdvOT1ef757c0" w:hAnsi="AdvOT1ef757c0"/>
          <w:sz w:val="20"/>
          <w:szCs w:val="20"/>
          <w:lang w:val="en-GB"/>
        </w:rPr>
        <w:t xml:space="preserve"> have organised their articles around three different concepts or</w:t>
      </w:r>
      <w:r w:rsidR="001C0610">
        <w:rPr>
          <w:rFonts w:ascii="AdvOT1ef757c0" w:hAnsi="AdvOT1ef757c0"/>
          <w:sz w:val="20"/>
          <w:szCs w:val="20"/>
          <w:lang w:val="en-GB"/>
        </w:rPr>
        <w:t>, as the editors express it in the Foreword,</w:t>
      </w:r>
      <w:r w:rsidRPr="00B07981">
        <w:rPr>
          <w:rFonts w:ascii="AdvOT1ef757c0" w:hAnsi="AdvOT1ef757c0"/>
          <w:sz w:val="20"/>
          <w:szCs w:val="20"/>
          <w:lang w:val="en-GB"/>
        </w:rPr>
        <w:t xml:space="preserve"> </w:t>
      </w:r>
      <w:r w:rsidR="00287AD2">
        <w:rPr>
          <w:rFonts w:ascii="AdvOT1ef757c0" w:hAnsi="AdvOT1ef757c0"/>
          <w:sz w:val="20"/>
          <w:szCs w:val="20"/>
          <w:lang w:val="en-GB"/>
        </w:rPr>
        <w:t>‘</w:t>
      </w:r>
      <w:r w:rsidRPr="00B07981">
        <w:rPr>
          <w:rFonts w:ascii="AdvOT1ef757c0" w:hAnsi="AdvOT1ef757c0"/>
          <w:sz w:val="20"/>
          <w:szCs w:val="20"/>
          <w:lang w:val="en-GB"/>
        </w:rPr>
        <w:t>Indian idiosyncrasies</w:t>
      </w:r>
      <w:r w:rsidR="00287AD2">
        <w:rPr>
          <w:rFonts w:ascii="AdvOT1ef757c0" w:hAnsi="AdvOT1ef757c0"/>
          <w:sz w:val="20"/>
          <w:szCs w:val="20"/>
          <w:lang w:val="en-GB"/>
        </w:rPr>
        <w:t>’</w:t>
      </w:r>
      <w:r w:rsidR="00106A60">
        <w:rPr>
          <w:rFonts w:ascii="AdvOT1ef757c0" w:hAnsi="AdvOT1ef757c0"/>
          <w:sz w:val="20"/>
          <w:szCs w:val="20"/>
          <w:lang w:val="en-GB"/>
        </w:rPr>
        <w:t xml:space="preserve"> (p. 1)</w:t>
      </w:r>
      <w:r w:rsidRPr="00B07981">
        <w:rPr>
          <w:rFonts w:ascii="AdvOT1ef757c0" w:hAnsi="AdvOT1ef757c0"/>
          <w:sz w:val="20"/>
          <w:szCs w:val="20"/>
          <w:lang w:val="en-GB"/>
        </w:rPr>
        <w:t>: tradition(s), distance(s), and difference(s). Th</w:t>
      </w:r>
      <w:r w:rsidR="001958D1" w:rsidRPr="00B07981">
        <w:rPr>
          <w:rFonts w:ascii="AdvOT1ef757c0" w:hAnsi="AdvOT1ef757c0"/>
          <w:sz w:val="20"/>
          <w:szCs w:val="20"/>
          <w:lang w:val="en-GB"/>
        </w:rPr>
        <w:t>is</w:t>
      </w:r>
      <w:r w:rsidRPr="00B07981">
        <w:rPr>
          <w:rFonts w:ascii="AdvOT1ef757c0" w:hAnsi="AdvOT1ef757c0"/>
          <w:sz w:val="20"/>
          <w:szCs w:val="20"/>
          <w:lang w:val="en-GB"/>
        </w:rPr>
        <w:t xml:space="preserve"> choice </w:t>
      </w:r>
      <w:r w:rsidR="001958D1" w:rsidRPr="00B07981">
        <w:rPr>
          <w:rFonts w:ascii="AdvOT1ef757c0" w:hAnsi="AdvOT1ef757c0"/>
          <w:sz w:val="20"/>
          <w:szCs w:val="20"/>
          <w:lang w:val="en-GB"/>
        </w:rPr>
        <w:t>reflects</w:t>
      </w:r>
      <w:r w:rsidRPr="00B07981">
        <w:rPr>
          <w:rFonts w:ascii="AdvOT1ef757c0" w:hAnsi="AdvOT1ef757c0"/>
          <w:sz w:val="20"/>
          <w:szCs w:val="20"/>
          <w:lang w:val="en-GB"/>
        </w:rPr>
        <w:t xml:space="preserve"> </w:t>
      </w:r>
      <w:r w:rsidR="001958D1" w:rsidRPr="00B07981">
        <w:rPr>
          <w:rFonts w:ascii="AdvOT1ef757c0" w:hAnsi="AdvOT1ef757c0"/>
          <w:sz w:val="20"/>
          <w:szCs w:val="20"/>
          <w:lang w:val="en-GB"/>
        </w:rPr>
        <w:t>the</w:t>
      </w:r>
      <w:r w:rsidRPr="00B07981">
        <w:rPr>
          <w:rFonts w:ascii="AdvOT1ef757c0" w:hAnsi="AdvOT1ef757c0"/>
          <w:sz w:val="20"/>
          <w:szCs w:val="20"/>
          <w:lang w:val="en-GB"/>
        </w:rPr>
        <w:t xml:space="preserve"> great influence </w:t>
      </w:r>
      <w:r w:rsidR="001958D1" w:rsidRPr="00B07981">
        <w:rPr>
          <w:rFonts w:ascii="AdvOT1ef757c0" w:hAnsi="AdvOT1ef757c0"/>
          <w:sz w:val="20"/>
          <w:szCs w:val="20"/>
          <w:lang w:val="en-GB"/>
        </w:rPr>
        <w:t xml:space="preserve">these </w:t>
      </w:r>
      <w:r w:rsidR="00322EAE">
        <w:rPr>
          <w:rFonts w:ascii="AdvOT1ef757c0" w:hAnsi="AdvOT1ef757c0"/>
          <w:sz w:val="20"/>
          <w:szCs w:val="20"/>
          <w:lang w:val="en-GB"/>
        </w:rPr>
        <w:t>concepts</w:t>
      </w:r>
      <w:r w:rsidR="001958D1" w:rsidRPr="00B07981">
        <w:rPr>
          <w:rFonts w:ascii="AdvOT1ef757c0" w:hAnsi="AdvOT1ef757c0"/>
          <w:sz w:val="20"/>
          <w:szCs w:val="20"/>
          <w:lang w:val="en-GB"/>
        </w:rPr>
        <w:t xml:space="preserve"> </w:t>
      </w:r>
      <w:r w:rsidR="00995C55">
        <w:rPr>
          <w:rFonts w:ascii="AdvOT1ef757c0" w:hAnsi="AdvOT1ef757c0"/>
          <w:sz w:val="20"/>
          <w:szCs w:val="20"/>
          <w:lang w:val="en-GB"/>
        </w:rPr>
        <w:t xml:space="preserve">have had </w:t>
      </w:r>
      <w:r w:rsidRPr="00B07981">
        <w:rPr>
          <w:rFonts w:ascii="AdvOT1ef757c0" w:hAnsi="AdvOT1ef757c0"/>
          <w:sz w:val="20"/>
          <w:szCs w:val="20"/>
          <w:lang w:val="en-GB"/>
        </w:rPr>
        <w:t xml:space="preserve">in the shaping of national identities. Hence, the attempted deconstruction of these concepts by the </w:t>
      </w:r>
      <w:r w:rsidR="00B07981">
        <w:rPr>
          <w:rFonts w:ascii="AdvOT1ef757c0" w:hAnsi="AdvOT1ef757c0"/>
          <w:sz w:val="20"/>
          <w:szCs w:val="20"/>
          <w:lang w:val="en-GB"/>
        </w:rPr>
        <w:t xml:space="preserve">volume’s </w:t>
      </w:r>
      <w:r w:rsidRPr="00B07981">
        <w:rPr>
          <w:rFonts w:ascii="AdvOT1ef757c0" w:hAnsi="AdvOT1ef757c0"/>
          <w:sz w:val="20"/>
          <w:szCs w:val="20"/>
          <w:lang w:val="en-GB"/>
        </w:rPr>
        <w:t xml:space="preserve">contributors can be said to engage in a broader sense with the demystification of nativist attitudes towards culture. </w:t>
      </w:r>
    </w:p>
    <w:p w14:paraId="53E25959" w14:textId="07978029" w:rsidR="00C422A7" w:rsidRDefault="00C422A7" w:rsidP="00C422A7">
      <w:pPr>
        <w:autoSpaceDE w:val="0"/>
        <w:autoSpaceDN w:val="0"/>
        <w:adjustRightInd w:val="0"/>
        <w:spacing w:before="240" w:line="480" w:lineRule="auto"/>
        <w:jc w:val="both"/>
        <w:rPr>
          <w:rFonts w:ascii="AdvOT1ef757c0" w:eastAsia="Times New Roman" w:hAnsi="AdvOT1ef757c0" w:cs="Times New Roman"/>
          <w:sz w:val="20"/>
          <w:szCs w:val="20"/>
          <w:lang w:eastAsia="es-ES_tradnl"/>
        </w:rPr>
      </w:pPr>
      <w:r w:rsidRPr="00B07981">
        <w:rPr>
          <w:rFonts w:ascii="AdvOT1ef757c0" w:eastAsia="Times New Roman" w:hAnsi="AdvOT1ef757c0" w:cs="Times New Roman"/>
          <w:sz w:val="20"/>
          <w:szCs w:val="20"/>
          <w:lang w:eastAsia="es-ES_tradnl"/>
        </w:rPr>
        <w:t xml:space="preserve">The first section – Revolving Around Tradition(s) – is composed of seven chapters, all of them challenging the single narrative of Indian religions, institutions, and canonical texts. The authors explore </w:t>
      </w:r>
      <w:r w:rsidR="00E1253C">
        <w:rPr>
          <w:rFonts w:ascii="AdvOT1ef757c0" w:eastAsia="Times New Roman" w:hAnsi="AdvOT1ef757c0" w:cs="Times New Roman"/>
          <w:sz w:val="20"/>
          <w:szCs w:val="20"/>
          <w:lang w:eastAsia="es-ES_tradnl"/>
        </w:rPr>
        <w:t>how literary</w:t>
      </w:r>
      <w:r w:rsidRPr="00B07981">
        <w:rPr>
          <w:rFonts w:ascii="AdvOT1ef757c0" w:eastAsia="Times New Roman" w:hAnsi="AdvOT1ef757c0" w:cs="Times New Roman"/>
          <w:sz w:val="20"/>
          <w:szCs w:val="20"/>
          <w:lang w:eastAsia="es-ES_tradnl"/>
        </w:rPr>
        <w:t xml:space="preserve"> texts and institutions have been subject to</w:t>
      </w:r>
      <w:r w:rsidR="00E1253C">
        <w:rPr>
          <w:rFonts w:ascii="AdvOT1ef757c0" w:eastAsia="Times New Roman" w:hAnsi="AdvOT1ef757c0" w:cs="Times New Roman"/>
          <w:sz w:val="20"/>
          <w:szCs w:val="20"/>
          <w:lang w:eastAsia="es-ES_tradnl"/>
        </w:rPr>
        <w:t xml:space="preserve"> changes over time without seeing their </w:t>
      </w:r>
      <w:r w:rsidRPr="00B07981">
        <w:rPr>
          <w:rFonts w:ascii="AdvOT1ef757c0" w:eastAsia="Times New Roman" w:hAnsi="AdvOT1ef757c0" w:cs="Times New Roman"/>
          <w:sz w:val="20"/>
          <w:szCs w:val="20"/>
          <w:lang w:eastAsia="es-ES_tradnl"/>
        </w:rPr>
        <w:t>value or authenticity</w:t>
      </w:r>
      <w:r w:rsidR="00E1253C">
        <w:rPr>
          <w:rFonts w:ascii="AdvOT1ef757c0" w:eastAsia="Times New Roman" w:hAnsi="AdvOT1ef757c0" w:cs="Times New Roman"/>
          <w:sz w:val="20"/>
          <w:szCs w:val="20"/>
          <w:lang w:eastAsia="es-ES_tradnl"/>
        </w:rPr>
        <w:t xml:space="preserve"> diminished, as</w:t>
      </w:r>
      <w:r w:rsidR="005C2368">
        <w:rPr>
          <w:rFonts w:ascii="AdvOT1ef757c0" w:eastAsia="Times New Roman" w:hAnsi="AdvOT1ef757c0" w:cs="Times New Roman"/>
          <w:sz w:val="20"/>
          <w:szCs w:val="20"/>
          <w:lang w:eastAsia="es-ES_tradnl"/>
        </w:rPr>
        <w:t xml:space="preserve"> </w:t>
      </w:r>
      <w:r w:rsidR="00D9045B">
        <w:rPr>
          <w:rFonts w:ascii="AdvOT1ef757c0" w:eastAsia="Times New Roman" w:hAnsi="AdvOT1ef757c0" w:cs="Times New Roman"/>
          <w:sz w:val="20"/>
          <w:szCs w:val="20"/>
          <w:lang w:eastAsia="es-ES_tradnl"/>
        </w:rPr>
        <w:t>C</w:t>
      </w:r>
      <w:r w:rsidR="003143DB">
        <w:rPr>
          <w:rFonts w:ascii="AdvOT1ef757c0" w:eastAsia="Times New Roman" w:hAnsi="AdvOT1ef757c0" w:cs="Times New Roman"/>
          <w:sz w:val="20"/>
          <w:szCs w:val="20"/>
          <w:lang w:eastAsia="es-ES_tradnl"/>
        </w:rPr>
        <w:t xml:space="preserve">hapter 4 </w:t>
      </w:r>
      <w:r w:rsidR="00FF4749">
        <w:rPr>
          <w:rFonts w:ascii="AdvOT1ef757c0" w:eastAsia="Times New Roman" w:hAnsi="AdvOT1ef757c0" w:cs="Times New Roman"/>
          <w:sz w:val="20"/>
          <w:szCs w:val="20"/>
          <w:lang w:eastAsia="es-ES_tradnl"/>
        </w:rPr>
        <w:t xml:space="preserve">– </w:t>
      </w:r>
      <w:r w:rsidR="00287AD2">
        <w:rPr>
          <w:rFonts w:ascii="AdvOT1ef757c0" w:eastAsia="Times New Roman" w:hAnsi="AdvOT1ef757c0" w:cs="Times New Roman"/>
          <w:sz w:val="20"/>
          <w:szCs w:val="20"/>
          <w:lang w:eastAsia="es-ES_tradnl"/>
        </w:rPr>
        <w:t>‘</w:t>
      </w:r>
      <w:r w:rsidR="00FF4749">
        <w:rPr>
          <w:rFonts w:ascii="AdvOT1ef757c0" w:eastAsia="Times New Roman" w:hAnsi="AdvOT1ef757c0" w:cs="Times New Roman"/>
          <w:sz w:val="20"/>
          <w:szCs w:val="20"/>
          <w:lang w:eastAsia="es-ES_tradnl"/>
        </w:rPr>
        <w:t xml:space="preserve">Subjugated Knowledges, Emergent Voices: Rereading Indian Epics </w:t>
      </w:r>
      <w:r w:rsidR="00FF4749" w:rsidRPr="008978D5">
        <w:rPr>
          <w:rFonts w:ascii="AdvOT1ef757c0" w:eastAsia="Times New Roman" w:hAnsi="AdvOT1ef757c0" w:cs="Times New Roman"/>
          <w:i/>
          <w:iCs/>
          <w:sz w:val="20"/>
          <w:szCs w:val="20"/>
          <w:lang w:eastAsia="es-ES_tradnl"/>
        </w:rPr>
        <w:t>Ramayana</w:t>
      </w:r>
      <w:r w:rsidR="00FF4749">
        <w:rPr>
          <w:rFonts w:ascii="AdvOT1ef757c0" w:eastAsia="Times New Roman" w:hAnsi="AdvOT1ef757c0" w:cs="Times New Roman"/>
          <w:sz w:val="20"/>
          <w:szCs w:val="20"/>
          <w:lang w:eastAsia="es-ES_tradnl"/>
        </w:rPr>
        <w:t xml:space="preserve"> and </w:t>
      </w:r>
      <w:r w:rsidR="00FF4749" w:rsidRPr="008978D5">
        <w:rPr>
          <w:rFonts w:ascii="AdvOT1ef757c0" w:eastAsia="Times New Roman" w:hAnsi="AdvOT1ef757c0" w:cs="Times New Roman"/>
          <w:i/>
          <w:iCs/>
          <w:sz w:val="20"/>
          <w:szCs w:val="20"/>
          <w:lang w:eastAsia="es-ES_tradnl"/>
        </w:rPr>
        <w:t>Mahabharata</w:t>
      </w:r>
      <w:r w:rsidR="00FF4749">
        <w:rPr>
          <w:rFonts w:ascii="AdvOT1ef757c0" w:eastAsia="Times New Roman" w:hAnsi="AdvOT1ef757c0" w:cs="Times New Roman"/>
          <w:sz w:val="20"/>
          <w:szCs w:val="20"/>
          <w:lang w:eastAsia="es-ES_tradnl"/>
        </w:rPr>
        <w:t xml:space="preserve"> in Contemporary India</w:t>
      </w:r>
      <w:r w:rsidR="00287AD2">
        <w:rPr>
          <w:rFonts w:ascii="AdvOT1ef757c0" w:eastAsia="Times New Roman" w:hAnsi="AdvOT1ef757c0" w:cs="Times New Roman"/>
          <w:sz w:val="20"/>
          <w:szCs w:val="20"/>
          <w:lang w:eastAsia="es-ES_tradnl"/>
        </w:rPr>
        <w:t>’</w:t>
      </w:r>
      <w:r w:rsidR="005C2368">
        <w:rPr>
          <w:rFonts w:ascii="AdvOT1ef757c0" w:eastAsia="Times New Roman" w:hAnsi="AdvOT1ef757c0" w:cs="Times New Roman"/>
          <w:sz w:val="20"/>
          <w:szCs w:val="20"/>
          <w:lang w:eastAsia="es-ES_tradnl"/>
        </w:rPr>
        <w:t xml:space="preserve"> </w:t>
      </w:r>
      <w:r w:rsidR="00FF4749">
        <w:rPr>
          <w:rFonts w:ascii="AdvOT1ef757c0" w:eastAsia="Times New Roman" w:hAnsi="AdvOT1ef757c0" w:cs="Times New Roman"/>
          <w:sz w:val="20"/>
          <w:szCs w:val="20"/>
          <w:lang w:eastAsia="es-ES_tradnl"/>
        </w:rPr>
        <w:t xml:space="preserve">by Meenakshi Malhotra </w:t>
      </w:r>
      <w:r w:rsidR="00E1253C">
        <w:rPr>
          <w:rFonts w:ascii="AdvOT1ef757c0" w:eastAsia="Times New Roman" w:hAnsi="AdvOT1ef757c0" w:cs="Times New Roman"/>
          <w:sz w:val="20"/>
          <w:szCs w:val="20"/>
          <w:lang w:eastAsia="es-ES_tradnl"/>
        </w:rPr>
        <w:lastRenderedPageBreak/>
        <w:t xml:space="preserve">shows by exploring different versions of the </w:t>
      </w:r>
      <w:r w:rsidR="00E1253C" w:rsidRPr="008978D5">
        <w:rPr>
          <w:rFonts w:ascii="AdvOT1ef757c0" w:eastAsia="Times New Roman" w:hAnsi="AdvOT1ef757c0" w:cs="Times New Roman"/>
          <w:i/>
          <w:iCs/>
          <w:sz w:val="20"/>
          <w:szCs w:val="20"/>
          <w:lang w:eastAsia="es-ES_tradnl"/>
        </w:rPr>
        <w:t>Ramayana</w:t>
      </w:r>
      <w:r w:rsidR="00E1253C">
        <w:rPr>
          <w:rFonts w:ascii="AdvOT1ef757c0" w:eastAsia="Times New Roman" w:hAnsi="AdvOT1ef757c0" w:cs="Times New Roman"/>
          <w:sz w:val="20"/>
          <w:szCs w:val="20"/>
          <w:lang w:eastAsia="es-ES_tradnl"/>
        </w:rPr>
        <w:t xml:space="preserve"> and the </w:t>
      </w:r>
      <w:r w:rsidR="00E1253C" w:rsidRPr="008978D5">
        <w:rPr>
          <w:rFonts w:ascii="AdvOT1ef757c0" w:eastAsia="Times New Roman" w:hAnsi="AdvOT1ef757c0" w:cs="Times New Roman"/>
          <w:i/>
          <w:iCs/>
          <w:sz w:val="20"/>
          <w:szCs w:val="20"/>
          <w:lang w:eastAsia="es-ES_tradnl"/>
        </w:rPr>
        <w:t>Mahabharata</w:t>
      </w:r>
      <w:r w:rsidR="00E1253C">
        <w:rPr>
          <w:rFonts w:ascii="AdvOT1ef757c0" w:eastAsia="Times New Roman" w:hAnsi="AdvOT1ef757c0" w:cs="Times New Roman"/>
          <w:sz w:val="20"/>
          <w:szCs w:val="20"/>
          <w:lang w:eastAsia="es-ES_tradnl"/>
        </w:rPr>
        <w:t xml:space="preserve"> </w:t>
      </w:r>
      <w:r w:rsidR="00B07981" w:rsidRPr="00B07981">
        <w:rPr>
          <w:rFonts w:ascii="AdvOT1ef757c0" w:eastAsia="Times New Roman" w:hAnsi="AdvOT1ef757c0" w:cs="Times New Roman"/>
          <w:sz w:val="20"/>
          <w:szCs w:val="20"/>
          <w:lang w:eastAsia="es-ES_tradnl"/>
        </w:rPr>
        <w:t>. As such,</w:t>
      </w:r>
      <w:r w:rsidRPr="00B07981">
        <w:rPr>
          <w:rFonts w:ascii="AdvOT1ef757c0" w:eastAsia="Times New Roman" w:hAnsi="AdvOT1ef757c0" w:cs="Times New Roman"/>
          <w:sz w:val="20"/>
          <w:szCs w:val="20"/>
          <w:lang w:eastAsia="es-ES_tradnl"/>
        </w:rPr>
        <w:t xml:space="preserve"> </w:t>
      </w:r>
      <w:r w:rsidR="00B07981" w:rsidRPr="00B07981">
        <w:rPr>
          <w:rFonts w:ascii="AdvOT1ef757c0" w:eastAsia="Times New Roman" w:hAnsi="AdvOT1ef757c0" w:cs="Times New Roman"/>
          <w:sz w:val="20"/>
          <w:szCs w:val="20"/>
          <w:lang w:eastAsia="es-ES_tradnl"/>
        </w:rPr>
        <w:t>the</w:t>
      </w:r>
      <w:r w:rsidRPr="00B07981">
        <w:rPr>
          <w:rFonts w:ascii="AdvOT1ef757c0" w:eastAsia="Times New Roman" w:hAnsi="AdvOT1ef757c0" w:cs="Times New Roman"/>
          <w:sz w:val="20"/>
          <w:szCs w:val="20"/>
          <w:lang w:eastAsia="es-ES_tradnl"/>
        </w:rPr>
        <w:t xml:space="preserve"> section denotes a poststructuralist approach as it reaffirms the continuous and inevitable transformation of meaning which any text or concept is prone to, not only when it is subject to deterritorialisation but because of its own condition as cultural product. </w:t>
      </w:r>
      <w:r w:rsidR="00BB530B">
        <w:rPr>
          <w:rFonts w:ascii="AdvOT1ef757c0" w:eastAsia="Times New Roman" w:hAnsi="AdvOT1ef757c0" w:cs="Times New Roman"/>
          <w:sz w:val="20"/>
          <w:szCs w:val="20"/>
          <w:lang w:eastAsia="es-ES_tradnl"/>
        </w:rPr>
        <w:t xml:space="preserve">In this sense, the last chapter </w:t>
      </w:r>
      <w:r w:rsidR="00487C16">
        <w:rPr>
          <w:rFonts w:ascii="AdvOT1ef757c0" w:eastAsia="Times New Roman" w:hAnsi="AdvOT1ef757c0" w:cs="Times New Roman"/>
          <w:sz w:val="20"/>
          <w:szCs w:val="20"/>
          <w:lang w:eastAsia="es-ES_tradnl"/>
        </w:rPr>
        <w:t xml:space="preserve">(Chapter 7) </w:t>
      </w:r>
      <w:r w:rsidR="00BB530B">
        <w:rPr>
          <w:rFonts w:ascii="AdvOT1ef757c0" w:eastAsia="Times New Roman" w:hAnsi="AdvOT1ef757c0" w:cs="Times New Roman"/>
          <w:sz w:val="20"/>
          <w:szCs w:val="20"/>
          <w:lang w:eastAsia="es-ES_tradnl"/>
        </w:rPr>
        <w:t>of the section, ‘</w:t>
      </w:r>
      <w:r w:rsidR="00BB530B" w:rsidRPr="00BB530B">
        <w:rPr>
          <w:rFonts w:ascii="AdvOT1ef757c0" w:eastAsia="Times New Roman" w:hAnsi="AdvOT1ef757c0" w:cs="Times New Roman"/>
          <w:sz w:val="20"/>
          <w:szCs w:val="20"/>
          <w:lang w:eastAsia="es-ES_tradnl"/>
        </w:rPr>
        <w:t xml:space="preserve">Bollywoodizing Brontë: Tamasha’s </w:t>
      </w:r>
      <w:r w:rsidR="00BB530B" w:rsidRPr="00BB530B">
        <w:rPr>
          <w:rFonts w:ascii="AdvOT1ef757c0" w:eastAsia="Times New Roman" w:hAnsi="AdvOT1ef757c0" w:cs="Times New Roman"/>
          <w:i/>
          <w:iCs/>
          <w:sz w:val="20"/>
          <w:szCs w:val="20"/>
          <w:lang w:eastAsia="es-ES_tradnl"/>
        </w:rPr>
        <w:t>Wuthering Heights</w:t>
      </w:r>
      <w:r w:rsidR="00BB530B" w:rsidRPr="00B05AF7">
        <w:rPr>
          <w:rFonts w:ascii="AdvOT1ef757c0" w:eastAsia="Times New Roman" w:hAnsi="AdvOT1ef757c0" w:cs="Times New Roman"/>
          <w:sz w:val="20"/>
          <w:szCs w:val="20"/>
          <w:lang w:eastAsia="es-ES_tradnl"/>
        </w:rPr>
        <w:t>’</w:t>
      </w:r>
      <w:r w:rsidR="00BB530B" w:rsidRPr="00B05AF7">
        <w:rPr>
          <w:rFonts w:ascii="AdvOT1ef757c0" w:eastAsia="Times New Roman" w:hAnsi="AdvOT1ef757c0" w:cs="Times New Roman"/>
          <w:i/>
          <w:iCs/>
          <w:sz w:val="20"/>
          <w:szCs w:val="20"/>
          <w:lang w:eastAsia="es-ES_tradnl"/>
        </w:rPr>
        <w:t xml:space="preserve"> </w:t>
      </w:r>
      <w:r w:rsidR="00BB530B">
        <w:rPr>
          <w:rFonts w:ascii="AdvOT1ef757c0" w:eastAsia="Times New Roman" w:hAnsi="AdvOT1ef757c0" w:cs="Times New Roman"/>
          <w:sz w:val="20"/>
          <w:szCs w:val="20"/>
          <w:lang w:eastAsia="es-ES_tradnl"/>
        </w:rPr>
        <w:t xml:space="preserve">written by </w:t>
      </w:r>
      <w:r w:rsidR="00BB530B" w:rsidRPr="00BB530B">
        <w:rPr>
          <w:rFonts w:ascii="AdvOT1ef757c0" w:eastAsia="Times New Roman" w:hAnsi="AdvOT1ef757c0" w:cs="Times New Roman"/>
          <w:sz w:val="20"/>
          <w:szCs w:val="20"/>
          <w:lang w:eastAsia="es-ES_tradnl"/>
        </w:rPr>
        <w:t>Laura Viñas Valle and Blanca M. Lara González</w:t>
      </w:r>
      <w:r w:rsidR="00203522">
        <w:rPr>
          <w:rFonts w:ascii="AdvOT1ef757c0" w:eastAsia="Times New Roman" w:hAnsi="AdvOT1ef757c0" w:cs="Times New Roman"/>
          <w:sz w:val="20"/>
          <w:szCs w:val="20"/>
          <w:lang w:eastAsia="es-ES_tradnl"/>
        </w:rPr>
        <w:t>,</w:t>
      </w:r>
      <w:r w:rsidR="00BB530B" w:rsidRPr="00BB530B">
        <w:rPr>
          <w:rFonts w:ascii="AdvOT1ef757c0" w:eastAsia="Times New Roman" w:hAnsi="AdvOT1ef757c0" w:cs="Times New Roman"/>
          <w:sz w:val="20"/>
          <w:szCs w:val="20"/>
          <w:lang w:eastAsia="es-ES_tradnl"/>
        </w:rPr>
        <w:t xml:space="preserve"> </w:t>
      </w:r>
      <w:r w:rsidR="00487C16" w:rsidRPr="00487C16">
        <w:rPr>
          <w:rFonts w:ascii="AdvOT1ef757c0" w:eastAsia="Times New Roman" w:hAnsi="AdvOT1ef757c0" w:cs="Times New Roman"/>
          <w:sz w:val="20"/>
          <w:szCs w:val="20"/>
          <w:lang w:eastAsia="es-ES_tradnl"/>
        </w:rPr>
        <w:t>states</w:t>
      </w:r>
      <w:r w:rsidR="00487C16">
        <w:rPr>
          <w:rFonts w:ascii="AdvOT1ef757c0" w:eastAsia="Times New Roman" w:hAnsi="AdvOT1ef757c0" w:cs="Times New Roman"/>
          <w:sz w:val="20"/>
          <w:szCs w:val="20"/>
          <w:lang w:eastAsia="es-ES_tradnl"/>
        </w:rPr>
        <w:t xml:space="preserve"> that</w:t>
      </w:r>
      <w:r w:rsidR="00487C16" w:rsidRPr="00487C16">
        <w:rPr>
          <w:rFonts w:ascii="AdvOT1ef757c0" w:eastAsia="Times New Roman" w:hAnsi="AdvOT1ef757c0" w:cs="Times New Roman"/>
          <w:sz w:val="20"/>
          <w:szCs w:val="20"/>
          <w:lang w:eastAsia="es-ES_tradnl"/>
        </w:rPr>
        <w:t xml:space="preserve"> “</w:t>
      </w:r>
      <w:r w:rsidR="00487C16">
        <w:rPr>
          <w:rFonts w:ascii="AdvOT1ef757c0" w:eastAsia="Times New Roman" w:hAnsi="AdvOT1ef757c0" w:cs="Times New Roman"/>
          <w:sz w:val="20"/>
          <w:szCs w:val="20"/>
          <w:lang w:eastAsia="es-ES_tradnl"/>
        </w:rPr>
        <w:t>[t]</w:t>
      </w:r>
      <w:r w:rsidR="00487C16" w:rsidRPr="00487C16">
        <w:rPr>
          <w:rFonts w:ascii="AdvOT1ef757c0" w:eastAsia="Times New Roman" w:hAnsi="AdvOT1ef757c0" w:cs="Times New Roman"/>
          <w:sz w:val="20"/>
          <w:szCs w:val="20"/>
          <w:lang w:eastAsia="es-ES_tradnl"/>
        </w:rPr>
        <w:t>here are, have been, and will be other Indias far away from India (let alone within)” (71) shaped</w:t>
      </w:r>
      <w:r w:rsidR="00B05AF7">
        <w:rPr>
          <w:rFonts w:ascii="AdvOT1ef757c0" w:eastAsia="Times New Roman" w:hAnsi="AdvOT1ef757c0" w:cs="Times New Roman"/>
          <w:sz w:val="20"/>
          <w:szCs w:val="20"/>
          <w:lang w:eastAsia="es-ES_tradnl"/>
        </w:rPr>
        <w:t>, in this case,</w:t>
      </w:r>
      <w:r w:rsidR="00487C16" w:rsidRPr="00487C16">
        <w:rPr>
          <w:rFonts w:ascii="AdvOT1ef757c0" w:eastAsia="Times New Roman" w:hAnsi="AdvOT1ef757c0" w:cs="Times New Roman"/>
          <w:sz w:val="20"/>
          <w:szCs w:val="20"/>
          <w:lang w:eastAsia="es-ES_tradnl"/>
        </w:rPr>
        <w:t xml:space="preserve"> by the hybridising force of migration which does not only transform the migrant but the receiving culture as well. </w:t>
      </w:r>
      <w:r w:rsidR="00487C16">
        <w:rPr>
          <w:rFonts w:ascii="AdvOT1ef757c0" w:eastAsia="Times New Roman" w:hAnsi="AdvOT1ef757c0" w:cs="Times New Roman"/>
          <w:sz w:val="20"/>
          <w:szCs w:val="20"/>
          <w:lang w:eastAsia="es-ES_tradnl"/>
        </w:rPr>
        <w:t>This sentence summarises</w:t>
      </w:r>
      <w:r w:rsidRPr="00B07981">
        <w:rPr>
          <w:rFonts w:ascii="AdvOT1ef757c0" w:eastAsia="Times New Roman" w:hAnsi="AdvOT1ef757c0" w:cs="Times New Roman"/>
          <w:sz w:val="20"/>
          <w:szCs w:val="20"/>
          <w:lang w:eastAsia="es-ES_tradnl"/>
        </w:rPr>
        <w:t xml:space="preserve"> the aim of the contributors to this section: to show a more heterogenous vision of what already seems a quite homogenous institution</w:t>
      </w:r>
      <w:r w:rsidR="00D9045B">
        <w:rPr>
          <w:rFonts w:ascii="AdvOT1ef757c0" w:eastAsia="Times New Roman" w:hAnsi="AdvOT1ef757c0" w:cs="Times New Roman"/>
          <w:sz w:val="20"/>
          <w:szCs w:val="20"/>
          <w:lang w:eastAsia="es-ES_tradnl"/>
        </w:rPr>
        <w:t>,</w:t>
      </w:r>
      <w:r w:rsidR="00B07981">
        <w:rPr>
          <w:rFonts w:ascii="AdvOT1ef757c0" w:eastAsia="Times New Roman" w:hAnsi="AdvOT1ef757c0" w:cs="Times New Roman"/>
          <w:sz w:val="20"/>
          <w:szCs w:val="20"/>
          <w:lang w:eastAsia="es-ES_tradnl"/>
        </w:rPr>
        <w:t xml:space="preserve"> thus </w:t>
      </w:r>
      <w:r w:rsidR="00B07981" w:rsidRPr="00B07981">
        <w:rPr>
          <w:rFonts w:ascii="AdvOT1ef757c0" w:eastAsia="Times New Roman" w:hAnsi="AdvOT1ef757c0" w:cs="Times New Roman"/>
          <w:sz w:val="20"/>
          <w:szCs w:val="20"/>
          <w:lang w:eastAsia="es-ES_tradnl"/>
        </w:rPr>
        <w:t>debunking the binary categories which served the colonising enterprise: black or white, civilised or native.</w:t>
      </w:r>
    </w:p>
    <w:p w14:paraId="283E10C8" w14:textId="7A1FF97E" w:rsidR="00487C16" w:rsidRPr="00B07981" w:rsidRDefault="00487C16" w:rsidP="00C422A7">
      <w:pPr>
        <w:pStyle w:val="NormalWeb"/>
        <w:spacing w:line="480" w:lineRule="auto"/>
        <w:jc w:val="both"/>
        <w:rPr>
          <w:rFonts w:ascii="AdvOT1ef757c0" w:hAnsi="AdvOT1ef757c0"/>
          <w:sz w:val="20"/>
          <w:szCs w:val="20"/>
          <w:lang w:val="en-GB"/>
        </w:rPr>
      </w:pPr>
      <w:r>
        <w:rPr>
          <w:rFonts w:ascii="AdvOT1ef757c0" w:hAnsi="AdvOT1ef757c0"/>
          <w:sz w:val="20"/>
          <w:szCs w:val="20"/>
          <w:lang w:val="en-GB"/>
        </w:rPr>
        <w:t>Connecting with the centrality of migration in Viñas Valle</w:t>
      </w:r>
      <w:r w:rsidR="00B05AF7">
        <w:rPr>
          <w:rFonts w:ascii="AdvOT1ef757c0" w:hAnsi="AdvOT1ef757c0"/>
          <w:sz w:val="20"/>
          <w:szCs w:val="20"/>
          <w:lang w:val="en-GB"/>
        </w:rPr>
        <w:t>’s</w:t>
      </w:r>
      <w:r>
        <w:rPr>
          <w:rFonts w:ascii="AdvOT1ef757c0" w:hAnsi="AdvOT1ef757c0"/>
          <w:sz w:val="20"/>
          <w:szCs w:val="20"/>
          <w:lang w:val="en-GB"/>
        </w:rPr>
        <w:t xml:space="preserve"> and Lara González’s article, t</w:t>
      </w:r>
      <w:r w:rsidR="00C422A7" w:rsidRPr="00B07981">
        <w:rPr>
          <w:rFonts w:ascii="AdvOT1ef757c0" w:hAnsi="AdvOT1ef757c0"/>
          <w:sz w:val="20"/>
          <w:szCs w:val="20"/>
          <w:lang w:val="en-GB"/>
        </w:rPr>
        <w:t xml:space="preserve">he second section of this volume, Revolving around Distance(s), focuses on the Indian diaspora, one of the largest and most plural in the world. </w:t>
      </w:r>
      <w:r w:rsidR="00B07981">
        <w:rPr>
          <w:rFonts w:ascii="AdvOT1ef757c0" w:hAnsi="AdvOT1ef757c0"/>
          <w:sz w:val="20"/>
          <w:szCs w:val="20"/>
          <w:lang w:val="en-GB"/>
        </w:rPr>
        <w:t xml:space="preserve">Chapter 14 </w:t>
      </w:r>
      <w:r w:rsidR="00FF4749">
        <w:rPr>
          <w:rFonts w:ascii="AdvOT1ef757c0" w:hAnsi="AdvOT1ef757c0"/>
          <w:sz w:val="20"/>
          <w:szCs w:val="20"/>
          <w:lang w:val="en-GB"/>
        </w:rPr>
        <w:t xml:space="preserve">by Felicity Hand – “Mapping Indianness in Mauritius” </w:t>
      </w:r>
      <w:r w:rsidR="00287AD2">
        <w:rPr>
          <w:rFonts w:ascii="AdvOT1ef757c0" w:hAnsi="AdvOT1ef757c0"/>
          <w:sz w:val="20"/>
          <w:szCs w:val="20"/>
          <w:lang w:val="en-GB"/>
        </w:rPr>
        <w:t>–</w:t>
      </w:r>
      <w:r w:rsidR="00FF4749">
        <w:rPr>
          <w:rFonts w:ascii="AdvOT1ef757c0" w:hAnsi="AdvOT1ef757c0"/>
          <w:sz w:val="20"/>
          <w:szCs w:val="20"/>
          <w:lang w:val="en-GB"/>
        </w:rPr>
        <w:t xml:space="preserve"> </w:t>
      </w:r>
      <w:r w:rsidR="00B07981">
        <w:rPr>
          <w:rFonts w:ascii="AdvOT1ef757c0" w:hAnsi="AdvOT1ef757c0"/>
          <w:sz w:val="20"/>
          <w:szCs w:val="20"/>
          <w:lang w:val="en-GB"/>
        </w:rPr>
        <w:t>locates t</w:t>
      </w:r>
      <w:r w:rsidR="00C422A7" w:rsidRPr="00B07981">
        <w:rPr>
          <w:rFonts w:ascii="AdvOT1ef757c0" w:hAnsi="AdvOT1ef757c0"/>
          <w:sz w:val="20"/>
          <w:szCs w:val="20"/>
          <w:lang w:val="en-GB"/>
        </w:rPr>
        <w:t xml:space="preserve">he beginnings of this phenomenon </w:t>
      </w:r>
      <w:r w:rsidR="005B6BB1">
        <w:rPr>
          <w:rFonts w:ascii="AdvOT1ef757c0" w:hAnsi="AdvOT1ef757c0"/>
          <w:sz w:val="20"/>
          <w:szCs w:val="20"/>
          <w:lang w:val="en-GB"/>
        </w:rPr>
        <w:t>to colonial domination by th</w:t>
      </w:r>
      <w:r w:rsidR="00C422A7" w:rsidRPr="00B07981">
        <w:rPr>
          <w:rFonts w:ascii="AdvOT1ef757c0" w:hAnsi="AdvOT1ef757c0"/>
          <w:sz w:val="20"/>
          <w:szCs w:val="20"/>
          <w:lang w:val="en-GB"/>
        </w:rPr>
        <w:t>e English, when Indian manpower was used as cheap indentured labour</w:t>
      </w:r>
      <w:r w:rsidR="006851AD">
        <w:rPr>
          <w:rFonts w:ascii="AdvOT1ef757c0" w:hAnsi="AdvOT1ef757c0"/>
          <w:sz w:val="20"/>
          <w:szCs w:val="20"/>
          <w:lang w:val="en-GB"/>
        </w:rPr>
        <w:t>.</w:t>
      </w:r>
      <w:r w:rsidR="00B07981" w:rsidRPr="00B07981">
        <w:rPr>
          <w:rFonts w:ascii="AdvOT1ef757c0" w:hAnsi="AdvOT1ef757c0"/>
          <w:sz w:val="20"/>
          <w:szCs w:val="20"/>
          <w:lang w:val="en-GB"/>
        </w:rPr>
        <w:t xml:space="preserve"> </w:t>
      </w:r>
      <w:r w:rsidR="00E1253C">
        <w:rPr>
          <w:rFonts w:ascii="AdvOT1ef757c0" w:hAnsi="AdvOT1ef757c0"/>
          <w:sz w:val="20"/>
          <w:szCs w:val="20"/>
          <w:lang w:val="en-GB"/>
        </w:rPr>
        <w:t xml:space="preserve">Furthermore, </w:t>
      </w:r>
      <w:r w:rsidR="00E1253C" w:rsidRPr="00B07981">
        <w:rPr>
          <w:rFonts w:ascii="AdvOT1ef757c0" w:hAnsi="AdvOT1ef757c0"/>
          <w:sz w:val="20"/>
          <w:szCs w:val="20"/>
          <w:lang w:val="en-GB"/>
        </w:rPr>
        <w:t>some Indian societies</w:t>
      </w:r>
      <w:r w:rsidR="00E1253C">
        <w:rPr>
          <w:rFonts w:ascii="AdvOT1ef757c0" w:hAnsi="AdvOT1ef757c0"/>
          <w:sz w:val="20"/>
          <w:szCs w:val="20"/>
          <w:lang w:val="en-GB"/>
        </w:rPr>
        <w:t xml:space="preserve"> also find their origin in h</w:t>
      </w:r>
      <w:r w:rsidR="00B07981">
        <w:rPr>
          <w:rFonts w:ascii="AdvOT1ef757c0" w:hAnsi="AdvOT1ef757c0"/>
          <w:sz w:val="20"/>
          <w:szCs w:val="20"/>
          <w:lang w:val="en-GB"/>
        </w:rPr>
        <w:t>istorical</w:t>
      </w:r>
      <w:r w:rsidR="00C422A7" w:rsidRPr="00B07981">
        <w:rPr>
          <w:rFonts w:ascii="AdvOT1ef757c0" w:hAnsi="AdvOT1ef757c0"/>
          <w:sz w:val="20"/>
          <w:szCs w:val="20"/>
          <w:lang w:val="en-GB"/>
        </w:rPr>
        <w:t xml:space="preserve"> diasporic migrations</w:t>
      </w:r>
      <w:r w:rsidR="00E1253C">
        <w:rPr>
          <w:rFonts w:ascii="AdvOT1ef757c0" w:hAnsi="AdvOT1ef757c0"/>
          <w:sz w:val="20"/>
          <w:szCs w:val="20"/>
          <w:lang w:val="en-GB"/>
        </w:rPr>
        <w:t xml:space="preserve">, as is the case </w:t>
      </w:r>
      <w:r w:rsidR="00203522">
        <w:rPr>
          <w:rFonts w:ascii="AdvOT1ef757c0" w:hAnsi="AdvOT1ef757c0"/>
          <w:sz w:val="20"/>
          <w:szCs w:val="20"/>
          <w:lang w:val="en-GB"/>
        </w:rPr>
        <w:t>of</w:t>
      </w:r>
      <w:r w:rsidR="00C422A7" w:rsidRPr="00B07981">
        <w:rPr>
          <w:rFonts w:ascii="AdvOT1ef757c0" w:hAnsi="AdvOT1ef757c0"/>
          <w:sz w:val="20"/>
          <w:szCs w:val="20"/>
          <w:lang w:val="en-GB"/>
        </w:rPr>
        <w:t xml:space="preserve"> the Parsees</w:t>
      </w:r>
      <w:r w:rsidR="00E1253C">
        <w:rPr>
          <w:rFonts w:ascii="AdvOT1ef757c0" w:hAnsi="AdvOT1ef757c0"/>
          <w:sz w:val="20"/>
          <w:szCs w:val="20"/>
          <w:lang w:val="en-GB"/>
        </w:rPr>
        <w:t>.</w:t>
      </w:r>
      <w:r w:rsidR="00B07981">
        <w:rPr>
          <w:rFonts w:ascii="AdvOT1ef757c0" w:hAnsi="AdvOT1ef757c0"/>
          <w:sz w:val="20"/>
          <w:szCs w:val="20"/>
          <w:lang w:val="en-GB"/>
        </w:rPr>
        <w:t xml:space="preserve"> Chapter 9</w:t>
      </w:r>
      <w:r w:rsidR="00287AD2">
        <w:rPr>
          <w:rFonts w:ascii="AdvOT1ef757c0" w:hAnsi="AdvOT1ef757c0"/>
          <w:sz w:val="20"/>
          <w:szCs w:val="20"/>
          <w:lang w:val="en-GB"/>
        </w:rPr>
        <w:t>,</w:t>
      </w:r>
      <w:r w:rsidR="00B07981">
        <w:rPr>
          <w:rFonts w:ascii="AdvOT1ef757c0" w:hAnsi="AdvOT1ef757c0"/>
          <w:sz w:val="20"/>
          <w:szCs w:val="20"/>
          <w:lang w:val="en-GB"/>
        </w:rPr>
        <w:t xml:space="preserve"> </w:t>
      </w:r>
      <w:r w:rsidR="00FF4749">
        <w:rPr>
          <w:rFonts w:ascii="AdvOT1ef757c0" w:hAnsi="AdvOT1ef757c0"/>
          <w:sz w:val="20"/>
          <w:szCs w:val="20"/>
          <w:lang w:val="en-GB"/>
        </w:rPr>
        <w:t>written by María Jesús Llarena Ascanio</w:t>
      </w:r>
      <w:r w:rsidR="00287AD2">
        <w:rPr>
          <w:rFonts w:ascii="AdvOT1ef757c0" w:hAnsi="AdvOT1ef757c0"/>
          <w:sz w:val="20"/>
          <w:szCs w:val="20"/>
          <w:lang w:val="en-GB"/>
        </w:rPr>
        <w:t>,</w:t>
      </w:r>
      <w:r w:rsidR="00FF4749">
        <w:rPr>
          <w:rFonts w:ascii="AdvOT1ef757c0" w:hAnsi="AdvOT1ef757c0"/>
          <w:sz w:val="20"/>
          <w:szCs w:val="20"/>
          <w:lang w:val="en-GB"/>
        </w:rPr>
        <w:t xml:space="preserve"> </w:t>
      </w:r>
      <w:r w:rsidR="00B07981">
        <w:rPr>
          <w:rFonts w:ascii="AdvOT1ef757c0" w:hAnsi="AdvOT1ef757c0"/>
          <w:sz w:val="20"/>
          <w:szCs w:val="20"/>
          <w:lang w:val="en-GB"/>
        </w:rPr>
        <w:t>analys</w:t>
      </w:r>
      <w:r w:rsidR="00E1253C">
        <w:rPr>
          <w:rFonts w:ascii="AdvOT1ef757c0" w:hAnsi="AdvOT1ef757c0"/>
          <w:sz w:val="20"/>
          <w:szCs w:val="20"/>
          <w:lang w:val="en-GB"/>
        </w:rPr>
        <w:t>es</w:t>
      </w:r>
      <w:r w:rsidR="00B07981">
        <w:rPr>
          <w:rFonts w:ascii="AdvOT1ef757c0" w:hAnsi="AdvOT1ef757c0"/>
          <w:sz w:val="20"/>
          <w:szCs w:val="20"/>
          <w:lang w:val="en-GB"/>
        </w:rPr>
        <w:t xml:space="preserve"> </w:t>
      </w:r>
      <w:r w:rsidR="00203522">
        <w:rPr>
          <w:rFonts w:ascii="AdvOT1ef757c0" w:hAnsi="AdvOT1ef757c0"/>
          <w:sz w:val="20"/>
          <w:szCs w:val="20"/>
          <w:lang w:val="en-GB"/>
        </w:rPr>
        <w:t xml:space="preserve">the literary representation of double diaspora in </w:t>
      </w:r>
      <w:r w:rsidR="00B07981">
        <w:rPr>
          <w:rFonts w:ascii="AdvOT1ef757c0" w:hAnsi="AdvOT1ef757c0"/>
          <w:sz w:val="20"/>
          <w:szCs w:val="20"/>
          <w:lang w:val="en-GB"/>
        </w:rPr>
        <w:t xml:space="preserve">the works of </w:t>
      </w:r>
      <w:r w:rsidR="00FF4749">
        <w:rPr>
          <w:rFonts w:ascii="AdvOT1ef757c0" w:hAnsi="AdvOT1ef757c0"/>
          <w:sz w:val="20"/>
          <w:szCs w:val="20"/>
          <w:lang w:val="en-GB"/>
        </w:rPr>
        <w:t xml:space="preserve">Indo-Canadian </w:t>
      </w:r>
      <w:r w:rsidR="00203522">
        <w:rPr>
          <w:rFonts w:ascii="AdvOT1ef757c0" w:hAnsi="AdvOT1ef757c0"/>
          <w:sz w:val="20"/>
          <w:szCs w:val="20"/>
          <w:lang w:val="en-GB"/>
        </w:rPr>
        <w:t xml:space="preserve">Parsee </w:t>
      </w:r>
      <w:r w:rsidR="00FF4749">
        <w:rPr>
          <w:rFonts w:ascii="AdvOT1ef757c0" w:hAnsi="AdvOT1ef757c0"/>
          <w:sz w:val="20"/>
          <w:szCs w:val="20"/>
          <w:lang w:val="en-GB"/>
        </w:rPr>
        <w:t xml:space="preserve">author </w:t>
      </w:r>
      <w:r w:rsidR="00B07981">
        <w:rPr>
          <w:rFonts w:ascii="AdvOT1ef757c0" w:hAnsi="AdvOT1ef757c0"/>
          <w:sz w:val="20"/>
          <w:szCs w:val="20"/>
          <w:lang w:val="en-GB"/>
        </w:rPr>
        <w:t xml:space="preserve">Rohinton Mistry </w:t>
      </w:r>
      <w:r w:rsidR="00FF4749">
        <w:rPr>
          <w:rFonts w:ascii="AdvOT1ef757c0" w:hAnsi="AdvOT1ef757c0"/>
          <w:sz w:val="20"/>
          <w:szCs w:val="20"/>
          <w:lang w:val="en-GB"/>
        </w:rPr>
        <w:t>(</w:t>
      </w:r>
      <w:r w:rsidR="00287AD2">
        <w:rPr>
          <w:rFonts w:ascii="AdvOT1ef757c0" w:hAnsi="AdvOT1ef757c0"/>
          <w:sz w:val="20"/>
          <w:szCs w:val="20"/>
          <w:lang w:val="en-GB"/>
        </w:rPr>
        <w:t>‘</w:t>
      </w:r>
      <w:r w:rsidR="00FF4749">
        <w:rPr>
          <w:rFonts w:ascii="AdvOT1ef757c0" w:hAnsi="AdvOT1ef757c0"/>
          <w:sz w:val="20"/>
          <w:szCs w:val="20"/>
          <w:lang w:val="en-GB"/>
        </w:rPr>
        <w:t>Other Indias as a Third Space in Canada’s Aging Anxiety and Bodily Corruption in Rohinton Mistry’s Work</w:t>
      </w:r>
      <w:r w:rsidR="00287AD2">
        <w:rPr>
          <w:rFonts w:ascii="AdvOT1ef757c0" w:hAnsi="AdvOT1ef757c0"/>
          <w:sz w:val="20"/>
          <w:szCs w:val="20"/>
          <w:lang w:val="en-GB"/>
        </w:rPr>
        <w:t>’</w:t>
      </w:r>
      <w:r w:rsidR="00FF4749">
        <w:rPr>
          <w:rFonts w:ascii="AdvOT1ef757c0" w:hAnsi="AdvOT1ef757c0"/>
          <w:sz w:val="20"/>
          <w:szCs w:val="20"/>
          <w:lang w:val="en-GB"/>
        </w:rPr>
        <w:t>)</w:t>
      </w:r>
      <w:r w:rsidR="00C422A7" w:rsidRPr="00B07981">
        <w:rPr>
          <w:rFonts w:ascii="AdvOT1ef757c0" w:hAnsi="AdvOT1ef757c0"/>
          <w:sz w:val="20"/>
          <w:szCs w:val="20"/>
          <w:lang w:val="en-GB"/>
        </w:rPr>
        <w:t xml:space="preserve">. In contemporary times, tens of thousands of Indian migrants </w:t>
      </w:r>
      <w:r w:rsidR="0021386C">
        <w:rPr>
          <w:rFonts w:ascii="AdvOT1ef757c0" w:hAnsi="AdvOT1ef757c0"/>
          <w:sz w:val="20"/>
          <w:szCs w:val="20"/>
          <w:lang w:val="en-GB"/>
        </w:rPr>
        <w:t xml:space="preserve">live in the diaspora due to events and phenomena such as </w:t>
      </w:r>
      <w:r w:rsidR="005B6BB1">
        <w:rPr>
          <w:rFonts w:ascii="AdvOT1ef757c0" w:hAnsi="AdvOT1ef757c0"/>
          <w:sz w:val="20"/>
          <w:szCs w:val="20"/>
          <w:lang w:val="en-GB"/>
        </w:rPr>
        <w:t>Indian partition,</w:t>
      </w:r>
      <w:r w:rsidR="00C422A7" w:rsidRPr="00B07981">
        <w:rPr>
          <w:rFonts w:ascii="AdvOT1ef757c0" w:hAnsi="AdvOT1ef757c0"/>
          <w:sz w:val="20"/>
          <w:szCs w:val="20"/>
          <w:lang w:val="en-GB"/>
        </w:rPr>
        <w:t xml:space="preserve"> de</w:t>
      </w:r>
      <w:r w:rsidR="005B6BB1">
        <w:rPr>
          <w:rFonts w:ascii="AdvOT1ef757c0" w:hAnsi="AdvOT1ef757c0"/>
          <w:sz w:val="20"/>
          <w:szCs w:val="20"/>
          <w:lang w:val="en-GB"/>
        </w:rPr>
        <w:t xml:space="preserve">colonisation, </w:t>
      </w:r>
      <w:r w:rsidR="00C422A7" w:rsidRPr="00B07981">
        <w:rPr>
          <w:rFonts w:ascii="AdvOT1ef757c0" w:hAnsi="AdvOT1ef757c0"/>
          <w:sz w:val="20"/>
          <w:szCs w:val="20"/>
          <w:lang w:val="en-GB"/>
        </w:rPr>
        <w:t>the failures of modern democracy, and</w:t>
      </w:r>
      <w:r w:rsidR="0021386C">
        <w:rPr>
          <w:rFonts w:ascii="AdvOT1ef757c0" w:hAnsi="AdvOT1ef757c0"/>
          <w:sz w:val="20"/>
          <w:szCs w:val="20"/>
          <w:lang w:val="en-GB"/>
        </w:rPr>
        <w:t>, in broad terms, globalisation</w:t>
      </w:r>
      <w:r w:rsidR="00C422A7" w:rsidRPr="00B07981">
        <w:rPr>
          <w:rFonts w:ascii="AdvOT1ef757c0" w:hAnsi="AdvOT1ef757c0"/>
          <w:sz w:val="20"/>
          <w:szCs w:val="20"/>
          <w:lang w:val="en-GB"/>
        </w:rPr>
        <w:t xml:space="preserve">. </w:t>
      </w:r>
      <w:r w:rsidR="00A03A28">
        <w:rPr>
          <w:rFonts w:ascii="AdvOT1ef757c0" w:hAnsi="AdvOT1ef757c0"/>
          <w:sz w:val="20"/>
          <w:szCs w:val="20"/>
          <w:lang w:val="en-GB"/>
        </w:rPr>
        <w:t xml:space="preserve">The concept of an Indian </w:t>
      </w:r>
      <w:r w:rsidR="00A03A28" w:rsidRPr="00A03A28">
        <w:rPr>
          <w:rFonts w:ascii="AdvOT1ef757c0" w:hAnsi="AdvOT1ef757c0"/>
          <w:sz w:val="20"/>
          <w:szCs w:val="20"/>
          <w:lang w:val="en-GB"/>
        </w:rPr>
        <w:t>d</w:t>
      </w:r>
      <w:r w:rsidR="00B07981" w:rsidRPr="00A03A28">
        <w:rPr>
          <w:rFonts w:ascii="AdvOT1ef757c0" w:hAnsi="AdvOT1ef757c0"/>
          <w:sz w:val="20"/>
          <w:szCs w:val="20"/>
          <w:lang w:val="en-GB"/>
        </w:rPr>
        <w:t xml:space="preserve">iaspora </w:t>
      </w:r>
      <w:r w:rsidR="00A03A28" w:rsidRPr="00A03A28">
        <w:rPr>
          <w:rFonts w:ascii="AdvOT1ef757c0" w:hAnsi="AdvOT1ef757c0"/>
          <w:sz w:val="20"/>
          <w:szCs w:val="20"/>
          <w:lang w:val="en-GB"/>
        </w:rPr>
        <w:t xml:space="preserve">in turn </w:t>
      </w:r>
      <w:r w:rsidR="00FF4749" w:rsidRPr="00A03A28">
        <w:rPr>
          <w:rFonts w:ascii="AdvOT1ef757c0" w:hAnsi="AdvOT1ef757c0"/>
          <w:sz w:val="20"/>
          <w:szCs w:val="20"/>
          <w:lang w:val="en-GB"/>
        </w:rPr>
        <w:t>transcends</w:t>
      </w:r>
      <w:r w:rsidR="00B07981" w:rsidRPr="00A03A28">
        <w:rPr>
          <w:rFonts w:ascii="AdvOT1ef757c0" w:hAnsi="AdvOT1ef757c0"/>
          <w:sz w:val="20"/>
          <w:szCs w:val="20"/>
          <w:lang w:val="en-GB"/>
        </w:rPr>
        <w:t xml:space="preserve"> the nativist belief that</w:t>
      </w:r>
      <w:r w:rsidR="00C422A7" w:rsidRPr="00A03A28">
        <w:rPr>
          <w:rFonts w:ascii="AdvOT1ef757c0" w:hAnsi="AdvOT1ef757c0"/>
          <w:sz w:val="20"/>
          <w:szCs w:val="20"/>
          <w:lang w:val="en-GB"/>
        </w:rPr>
        <w:t xml:space="preserve"> the nation is linked to territory</w:t>
      </w:r>
      <w:r>
        <w:rPr>
          <w:rFonts w:ascii="AdvOT1ef757c0" w:hAnsi="AdvOT1ef757c0"/>
          <w:sz w:val="20"/>
          <w:szCs w:val="20"/>
          <w:vertAlign w:val="superscript"/>
          <w:lang w:val="en-GB"/>
        </w:rPr>
        <w:t>5</w:t>
      </w:r>
      <w:r w:rsidR="00C422A7" w:rsidRPr="00B07981">
        <w:rPr>
          <w:rFonts w:ascii="AdvOT1ef757c0" w:hAnsi="AdvOT1ef757c0"/>
          <w:sz w:val="20"/>
          <w:szCs w:val="20"/>
          <w:lang w:val="en-GB"/>
        </w:rPr>
        <w:t xml:space="preserve">. </w:t>
      </w:r>
      <w:r w:rsidRPr="00487C16">
        <w:rPr>
          <w:rFonts w:ascii="AdvOT1ef757c0" w:hAnsi="AdvOT1ef757c0"/>
          <w:sz w:val="20"/>
          <w:szCs w:val="20"/>
          <w:lang w:val="en-GB"/>
        </w:rPr>
        <w:t>Thus, narratives of diaspora which tackle the issue of belonging carry more weight than it seems at first sight, as explained in Chapter 12</w:t>
      </w:r>
      <w:r>
        <w:rPr>
          <w:rFonts w:ascii="AdvOT1ef757c0" w:hAnsi="AdvOT1ef757c0"/>
          <w:sz w:val="20"/>
          <w:szCs w:val="20"/>
          <w:lang w:val="en-GB"/>
        </w:rPr>
        <w:t xml:space="preserve"> written by </w:t>
      </w:r>
      <w:r w:rsidRPr="00487C16">
        <w:rPr>
          <w:rFonts w:ascii="AdvOT1ef757c0" w:hAnsi="AdvOT1ef757c0"/>
          <w:sz w:val="20"/>
          <w:szCs w:val="20"/>
          <w:lang w:val="en-GB"/>
        </w:rPr>
        <w:t>Bandana Chakrabarty</w:t>
      </w:r>
      <w:r>
        <w:rPr>
          <w:rFonts w:ascii="AdvOT1ef757c0" w:hAnsi="AdvOT1ef757c0"/>
          <w:sz w:val="20"/>
          <w:szCs w:val="20"/>
          <w:lang w:val="en-GB"/>
        </w:rPr>
        <w:t xml:space="preserve">, who </w:t>
      </w:r>
      <w:r w:rsidRPr="00487C16">
        <w:rPr>
          <w:rFonts w:ascii="AdvOT1ef757c0" w:hAnsi="AdvOT1ef757c0"/>
          <w:sz w:val="20"/>
          <w:szCs w:val="20"/>
          <w:lang w:val="en-GB"/>
        </w:rPr>
        <w:t xml:space="preserve">explores the trauma derived from the 1947 </w:t>
      </w:r>
      <w:r w:rsidR="00B05AF7">
        <w:rPr>
          <w:rFonts w:ascii="AdvOT1ef757c0" w:hAnsi="AdvOT1ef757c0"/>
          <w:sz w:val="20"/>
          <w:szCs w:val="20"/>
          <w:lang w:val="en-GB"/>
        </w:rPr>
        <w:t>P</w:t>
      </w:r>
      <w:r w:rsidRPr="00487C16">
        <w:rPr>
          <w:rFonts w:ascii="AdvOT1ef757c0" w:hAnsi="AdvOT1ef757c0"/>
          <w:sz w:val="20"/>
          <w:szCs w:val="20"/>
          <w:lang w:val="en-GB"/>
        </w:rPr>
        <w:t xml:space="preserve">artition and the diasporic mobility it triggered in the analysis of a selection of short stories. </w:t>
      </w:r>
      <w:r>
        <w:rPr>
          <w:rFonts w:ascii="AdvOT1ef757c0" w:hAnsi="AdvOT1ef757c0"/>
          <w:sz w:val="20"/>
          <w:szCs w:val="20"/>
          <w:lang w:val="en-GB"/>
        </w:rPr>
        <w:t>In short, w</w:t>
      </w:r>
      <w:r w:rsidRPr="00487C16">
        <w:rPr>
          <w:rFonts w:ascii="AdvOT1ef757c0" w:hAnsi="AdvOT1ef757c0"/>
          <w:sz w:val="20"/>
          <w:szCs w:val="20"/>
          <w:lang w:val="en-GB"/>
        </w:rPr>
        <w:t>hile most definitely being affected by them and their cruel practices, diasporic authors and individuals destabilise the very notions of the nation, nationality, and the state.</w:t>
      </w:r>
      <w:r>
        <w:rPr>
          <w:rFonts w:ascii="AdvOT1ef757c0" w:hAnsi="AdvOT1ef757c0"/>
          <w:sz w:val="20"/>
          <w:szCs w:val="20"/>
          <w:lang w:val="en-GB"/>
        </w:rPr>
        <w:t xml:space="preserve"> </w:t>
      </w:r>
    </w:p>
    <w:p w14:paraId="6289773D" w14:textId="4CA38ABD" w:rsidR="00B05AF7" w:rsidRPr="00B07981" w:rsidRDefault="00C422A7" w:rsidP="00C422A7">
      <w:pPr>
        <w:pStyle w:val="NormalWeb"/>
        <w:spacing w:line="480" w:lineRule="auto"/>
        <w:jc w:val="both"/>
        <w:rPr>
          <w:rFonts w:ascii="AdvOT1ef757c0" w:hAnsi="AdvOT1ef757c0"/>
          <w:sz w:val="20"/>
          <w:szCs w:val="20"/>
          <w:lang w:val="en-GB"/>
        </w:rPr>
      </w:pPr>
      <w:r w:rsidRPr="00B07981">
        <w:rPr>
          <w:rFonts w:ascii="AdvOT1ef757c0" w:hAnsi="AdvOT1ef757c0"/>
          <w:sz w:val="20"/>
          <w:szCs w:val="20"/>
          <w:lang w:val="en-GB"/>
        </w:rPr>
        <w:lastRenderedPageBreak/>
        <w:t>Finally, the third section of the book tackles the question of difference, aiming at</w:t>
      </w:r>
      <w:r w:rsidR="00881DE1">
        <w:rPr>
          <w:rFonts w:ascii="AdvOT1ef757c0" w:hAnsi="AdvOT1ef757c0"/>
          <w:sz w:val="20"/>
          <w:szCs w:val="20"/>
          <w:lang w:val="en-GB"/>
        </w:rPr>
        <w:t xml:space="preserve"> artists who are usually excluded by </w:t>
      </w:r>
      <w:r w:rsidRPr="00B07981">
        <w:rPr>
          <w:rFonts w:ascii="AdvOT1ef757c0" w:hAnsi="AdvOT1ef757c0"/>
          <w:sz w:val="20"/>
          <w:szCs w:val="20"/>
          <w:lang w:val="en-GB"/>
        </w:rPr>
        <w:t xml:space="preserve">the canon. The various Others who protagonise </w:t>
      </w:r>
      <w:r w:rsidR="00203522">
        <w:rPr>
          <w:rFonts w:ascii="AdvOT1ef757c0" w:hAnsi="AdvOT1ef757c0"/>
          <w:sz w:val="20"/>
          <w:szCs w:val="20"/>
          <w:lang w:val="en-GB"/>
        </w:rPr>
        <w:t xml:space="preserve">the literary texts explored in </w:t>
      </w:r>
      <w:r w:rsidRPr="00B07981">
        <w:rPr>
          <w:rFonts w:ascii="AdvOT1ef757c0" w:hAnsi="AdvOT1ef757c0"/>
          <w:sz w:val="20"/>
          <w:szCs w:val="20"/>
          <w:lang w:val="en-GB"/>
        </w:rPr>
        <w:t xml:space="preserve">this section </w:t>
      </w:r>
      <w:r w:rsidR="00322EAE">
        <w:rPr>
          <w:rFonts w:ascii="AdvOT1ef757c0" w:hAnsi="AdvOT1ef757c0"/>
          <w:sz w:val="20"/>
          <w:szCs w:val="20"/>
          <w:lang w:val="en-GB"/>
        </w:rPr>
        <w:t xml:space="preserve">include </w:t>
      </w:r>
      <w:r w:rsidRPr="00B07981">
        <w:rPr>
          <w:rFonts w:ascii="AdvOT1ef757c0" w:hAnsi="AdvOT1ef757c0"/>
          <w:sz w:val="20"/>
          <w:szCs w:val="20"/>
          <w:lang w:val="en-GB"/>
        </w:rPr>
        <w:t xml:space="preserve">post-colonial, </w:t>
      </w:r>
      <w:r w:rsidR="00287AD2">
        <w:rPr>
          <w:rFonts w:ascii="AdvOT1ef757c0" w:hAnsi="AdvOT1ef757c0"/>
          <w:sz w:val="20"/>
          <w:szCs w:val="20"/>
          <w:lang w:val="en-GB"/>
        </w:rPr>
        <w:t>gendered</w:t>
      </w:r>
      <w:r w:rsidRPr="00B07981">
        <w:rPr>
          <w:rFonts w:ascii="AdvOT1ef757c0" w:hAnsi="AdvOT1ef757c0"/>
          <w:sz w:val="20"/>
          <w:szCs w:val="20"/>
          <w:lang w:val="en-GB"/>
        </w:rPr>
        <w:t xml:space="preserve"> and racialised subjects </w:t>
      </w:r>
      <w:r w:rsidR="00322EAE">
        <w:rPr>
          <w:rFonts w:ascii="AdvOT1ef757c0" w:hAnsi="AdvOT1ef757c0"/>
          <w:sz w:val="20"/>
          <w:szCs w:val="20"/>
          <w:lang w:val="en-GB"/>
        </w:rPr>
        <w:t>a</w:t>
      </w:r>
      <w:r w:rsidR="003215E9">
        <w:rPr>
          <w:rFonts w:ascii="AdvOT1ef757c0" w:hAnsi="AdvOT1ef757c0"/>
          <w:sz w:val="20"/>
          <w:szCs w:val="20"/>
          <w:lang w:val="en-GB"/>
        </w:rPr>
        <w:t>s well as</w:t>
      </w:r>
      <w:r w:rsidRPr="00B07981">
        <w:rPr>
          <w:rFonts w:ascii="AdvOT1ef757c0" w:hAnsi="AdvOT1ef757c0"/>
          <w:sz w:val="20"/>
          <w:szCs w:val="20"/>
          <w:lang w:val="en-GB"/>
        </w:rPr>
        <w:t xml:space="preserve"> religious minorities. While it has been stated that </w:t>
      </w:r>
      <w:r w:rsidR="00287AD2">
        <w:rPr>
          <w:rFonts w:ascii="AdvOT1ef757c0" w:hAnsi="AdvOT1ef757c0"/>
          <w:sz w:val="20"/>
          <w:szCs w:val="20"/>
          <w:lang w:val="en-GB"/>
        </w:rPr>
        <w:t>‘</w:t>
      </w:r>
      <w:r w:rsidRPr="00B07981">
        <w:rPr>
          <w:rFonts w:ascii="AdvOT1ef757c0" w:hAnsi="AdvOT1ef757c0"/>
          <w:sz w:val="20"/>
          <w:szCs w:val="20"/>
          <w:lang w:val="en-GB"/>
        </w:rPr>
        <w:t xml:space="preserve">Differences have been </w:t>
      </w:r>
      <w:r w:rsidR="00881DE1">
        <w:rPr>
          <w:rFonts w:ascii="AdvOT1ef757c0" w:hAnsi="AdvOT1ef757c0"/>
          <w:sz w:val="20"/>
          <w:szCs w:val="20"/>
          <w:lang w:val="en-GB"/>
        </w:rPr>
        <w:t xml:space="preserve">the </w:t>
      </w:r>
      <w:r w:rsidRPr="00B07981">
        <w:rPr>
          <w:rFonts w:ascii="AdvOT1ef757c0" w:hAnsi="AdvOT1ef757c0"/>
          <w:sz w:val="20"/>
          <w:szCs w:val="20"/>
          <w:lang w:val="en-GB"/>
        </w:rPr>
        <w:t>hallmark of Indian society</w:t>
      </w:r>
      <w:r w:rsidR="00287AD2">
        <w:rPr>
          <w:rFonts w:ascii="AdvOT1ef757c0" w:hAnsi="AdvOT1ef757c0"/>
          <w:sz w:val="20"/>
          <w:szCs w:val="20"/>
          <w:lang w:val="en-GB"/>
        </w:rPr>
        <w:t>’</w:t>
      </w:r>
      <w:r w:rsidR="00487C16">
        <w:rPr>
          <w:rFonts w:ascii="AdvOT1ef757c0" w:hAnsi="AdvOT1ef757c0"/>
          <w:sz w:val="20"/>
          <w:szCs w:val="20"/>
          <w:vertAlign w:val="superscript"/>
          <w:lang w:val="en-GB"/>
        </w:rPr>
        <w:t>6</w:t>
      </w:r>
      <w:r w:rsidRPr="00B07981">
        <w:rPr>
          <w:rFonts w:ascii="AdvOT1ef757c0" w:hAnsi="AdvOT1ef757c0"/>
          <w:sz w:val="20"/>
          <w:szCs w:val="20"/>
          <w:lang w:val="en-GB"/>
        </w:rPr>
        <w:t xml:space="preserve">, </w:t>
      </w:r>
      <w:r w:rsidR="00287AD2">
        <w:rPr>
          <w:rFonts w:ascii="AdvOT1ef757c0" w:hAnsi="AdvOT1ef757c0"/>
          <w:sz w:val="20"/>
          <w:szCs w:val="20"/>
          <w:lang w:val="en-GB"/>
        </w:rPr>
        <w:t xml:space="preserve">outside the subcontinent these differences </w:t>
      </w:r>
      <w:r w:rsidR="00295F72">
        <w:rPr>
          <w:rFonts w:ascii="AdvOT1ef757c0" w:hAnsi="AdvOT1ef757c0"/>
          <w:sz w:val="20"/>
          <w:szCs w:val="20"/>
          <w:lang w:val="en-GB"/>
        </w:rPr>
        <w:t>seem more compelling</w:t>
      </w:r>
      <w:r w:rsidR="00287AD2">
        <w:rPr>
          <w:rFonts w:ascii="AdvOT1ef757c0" w:hAnsi="AdvOT1ef757c0"/>
          <w:sz w:val="20"/>
          <w:szCs w:val="20"/>
          <w:lang w:val="en-GB"/>
        </w:rPr>
        <w:t xml:space="preserve"> </w:t>
      </w:r>
      <w:r w:rsidR="00295F72">
        <w:rPr>
          <w:rFonts w:ascii="AdvOT1ef757c0" w:hAnsi="AdvOT1ef757c0"/>
          <w:sz w:val="20"/>
          <w:szCs w:val="20"/>
          <w:lang w:val="en-GB"/>
        </w:rPr>
        <w:t>as they are used for identifying</w:t>
      </w:r>
      <w:r w:rsidR="00287AD2">
        <w:rPr>
          <w:rFonts w:ascii="AdvOT1ef757c0" w:hAnsi="AdvOT1ef757c0"/>
          <w:sz w:val="20"/>
          <w:szCs w:val="20"/>
          <w:lang w:val="en-GB"/>
        </w:rPr>
        <w:t xml:space="preserve"> the Indian migrant as not belonging</w:t>
      </w:r>
      <w:r w:rsidR="00295F72">
        <w:rPr>
          <w:rFonts w:ascii="AdvOT1ef757c0" w:hAnsi="AdvOT1ef757c0"/>
          <w:sz w:val="20"/>
          <w:szCs w:val="20"/>
          <w:lang w:val="en-GB"/>
        </w:rPr>
        <w:t xml:space="preserve"> in the receiving nation</w:t>
      </w:r>
      <w:r w:rsidR="00203522">
        <w:rPr>
          <w:rFonts w:ascii="AdvOT1ef757c0" w:hAnsi="AdvOT1ef757c0"/>
          <w:sz w:val="20"/>
          <w:szCs w:val="20"/>
          <w:lang w:val="en-GB"/>
        </w:rPr>
        <w:t xml:space="preserve"> (most often the United Kingdom, Canada or the United States)</w:t>
      </w:r>
      <w:r w:rsidR="00287AD2">
        <w:rPr>
          <w:rFonts w:ascii="AdvOT1ef757c0" w:hAnsi="AdvOT1ef757c0"/>
          <w:sz w:val="20"/>
          <w:szCs w:val="20"/>
          <w:lang w:val="en-GB"/>
        </w:rPr>
        <w:t xml:space="preserve">. </w:t>
      </w:r>
      <w:r w:rsidRPr="00B07981">
        <w:rPr>
          <w:rFonts w:ascii="AdvOT1ef757c0" w:hAnsi="AdvOT1ef757c0"/>
          <w:sz w:val="20"/>
          <w:szCs w:val="20"/>
          <w:lang w:val="en-GB"/>
        </w:rPr>
        <w:t>While Otherness in terms of gender and social class has been a class-shaping force in pre-colonial, colonial, and post-colonial India, migrants directly have to face the hostility of being a perpetual Other in a strange land, an experience marked by a neo-colonial regime of hospitality.</w:t>
      </w:r>
      <w:r w:rsidR="00487C16">
        <w:rPr>
          <w:rFonts w:ascii="AdvOT1ef757c0" w:hAnsi="AdvOT1ef757c0"/>
          <w:sz w:val="20"/>
          <w:szCs w:val="20"/>
          <w:lang w:val="en-GB"/>
        </w:rPr>
        <w:t xml:space="preserve"> </w:t>
      </w:r>
      <w:r w:rsidR="00487C16" w:rsidRPr="00487C16">
        <w:rPr>
          <w:rFonts w:ascii="AdvOT1ef757c0" w:hAnsi="AdvOT1ef757c0"/>
          <w:sz w:val="20"/>
          <w:szCs w:val="20"/>
          <w:lang w:val="en-GB"/>
        </w:rPr>
        <w:t>As a pertinent way of opening this section, Mª Luz González’s and Juan Ignacio Oliva’s chapter</w:t>
      </w:r>
      <w:r w:rsidR="00487C16">
        <w:rPr>
          <w:rFonts w:ascii="AdvOT1ef757c0" w:hAnsi="AdvOT1ef757c0"/>
          <w:sz w:val="20"/>
          <w:szCs w:val="20"/>
          <w:lang w:val="en-GB"/>
        </w:rPr>
        <w:t xml:space="preserve"> – </w:t>
      </w:r>
      <w:r w:rsidR="00487C16">
        <w:rPr>
          <w:rFonts w:ascii="AdvOT1ef757c0" w:hAnsi="AdvOT1ef757c0"/>
          <w:sz w:val="20"/>
          <w:szCs w:val="20"/>
        </w:rPr>
        <w:t>‘‘</w:t>
      </w:r>
      <w:r w:rsidR="00487C16" w:rsidRPr="00487C16">
        <w:rPr>
          <w:rFonts w:ascii="AdvOT1ef757c0" w:hAnsi="AdvOT1ef757c0"/>
          <w:sz w:val="20"/>
          <w:szCs w:val="20"/>
          <w:lang w:val="en-GB"/>
        </w:rPr>
        <w:t>Cultural Schizophrenia</w:t>
      </w:r>
      <w:r w:rsidR="00487C16">
        <w:rPr>
          <w:rFonts w:ascii="AdvOT1ef757c0" w:hAnsi="AdvOT1ef757c0"/>
          <w:sz w:val="20"/>
          <w:szCs w:val="20"/>
        </w:rPr>
        <w:t>’</w:t>
      </w:r>
      <w:r w:rsidR="00487C16" w:rsidRPr="00487C16">
        <w:rPr>
          <w:rFonts w:ascii="AdvOT1ef757c0" w:hAnsi="AdvOT1ef757c0"/>
          <w:sz w:val="20"/>
          <w:szCs w:val="20"/>
          <w:lang w:val="en-GB"/>
        </w:rPr>
        <w:t xml:space="preserve"> in Some Diasporic Indian Women Writers,</w:t>
      </w:r>
      <w:r w:rsidR="00487C16">
        <w:rPr>
          <w:rFonts w:ascii="AdvOT1ef757c0" w:hAnsi="AdvOT1ef757c0"/>
          <w:sz w:val="20"/>
          <w:szCs w:val="20"/>
        </w:rPr>
        <w:t xml:space="preserve"> </w:t>
      </w:r>
      <w:r w:rsidR="00487C16" w:rsidRPr="00487C16">
        <w:rPr>
          <w:rFonts w:ascii="AdvOT1ef757c0" w:hAnsi="AdvOT1ef757c0"/>
          <w:sz w:val="20"/>
          <w:szCs w:val="20"/>
          <w:lang w:val="en-GB"/>
        </w:rPr>
        <w:t>and Their Quest for Unity</w:t>
      </w:r>
      <w:r w:rsidR="00487C16">
        <w:rPr>
          <w:rFonts w:ascii="AdvOT1ef757c0" w:hAnsi="AdvOT1ef757c0"/>
          <w:sz w:val="20"/>
          <w:szCs w:val="20"/>
        </w:rPr>
        <w:t>’</w:t>
      </w:r>
      <w:r w:rsidR="00487C16">
        <w:rPr>
          <w:rFonts w:ascii="AdvOT1ef757c0" w:hAnsi="AdvOT1ef757c0"/>
          <w:sz w:val="20"/>
          <w:szCs w:val="20"/>
          <w:lang w:val="en-GB"/>
        </w:rPr>
        <w:t xml:space="preserve">– </w:t>
      </w:r>
      <w:r w:rsidR="00487C16" w:rsidRPr="00487C16">
        <w:rPr>
          <w:rFonts w:ascii="AdvOT1ef757c0" w:hAnsi="AdvOT1ef757c0"/>
          <w:sz w:val="20"/>
          <w:szCs w:val="20"/>
          <w:lang w:val="en-GB"/>
        </w:rPr>
        <w:t xml:space="preserve">explores the postcolonial consciousness. </w:t>
      </w:r>
      <w:r w:rsidR="00E1253C">
        <w:rPr>
          <w:rFonts w:ascii="AdvOT1ef757c0" w:hAnsi="AdvOT1ef757c0"/>
          <w:sz w:val="20"/>
          <w:szCs w:val="20"/>
          <w:lang w:val="en-GB"/>
        </w:rPr>
        <w:t>This</w:t>
      </w:r>
      <w:r w:rsidR="00E1253C" w:rsidRPr="00487C16">
        <w:rPr>
          <w:rFonts w:ascii="AdvOT1ef757c0" w:hAnsi="AdvOT1ef757c0"/>
          <w:sz w:val="20"/>
          <w:szCs w:val="20"/>
          <w:lang w:val="en-GB"/>
        </w:rPr>
        <w:t xml:space="preserve"> </w:t>
      </w:r>
      <w:r w:rsidR="00487C16" w:rsidRPr="00487C16">
        <w:rPr>
          <w:rFonts w:ascii="AdvOT1ef757c0" w:hAnsi="AdvOT1ef757c0"/>
          <w:sz w:val="20"/>
          <w:szCs w:val="20"/>
          <w:lang w:val="en-GB"/>
        </w:rPr>
        <w:t>is often expressed in the form of cultural schizophrenia: “the necessity of negotiating between self and culture</w:t>
      </w:r>
      <w:r w:rsidR="00487C16">
        <w:rPr>
          <w:rFonts w:ascii="AdvOT1ef757c0" w:hAnsi="AdvOT1ef757c0"/>
          <w:sz w:val="20"/>
          <w:szCs w:val="20"/>
          <w:lang w:val="en-GB"/>
        </w:rPr>
        <w:t>” (p. 198)</w:t>
      </w:r>
      <w:r w:rsidRPr="00B07981">
        <w:rPr>
          <w:rFonts w:ascii="AdvOT1ef757c0" w:hAnsi="AdvOT1ef757c0"/>
          <w:sz w:val="20"/>
          <w:szCs w:val="20"/>
          <w:lang w:val="en-GB"/>
        </w:rPr>
        <w:t xml:space="preserve">. This transition from being an alien in one’s own land to being a stranger in an alien land informs this section’s </w:t>
      </w:r>
      <w:r w:rsidR="00322EAE">
        <w:rPr>
          <w:rFonts w:ascii="AdvOT1ef757c0" w:hAnsi="AdvOT1ef757c0"/>
          <w:sz w:val="20"/>
          <w:szCs w:val="20"/>
          <w:lang w:val="en-GB"/>
        </w:rPr>
        <w:t xml:space="preserve">seven </w:t>
      </w:r>
      <w:r w:rsidRPr="00B07981">
        <w:rPr>
          <w:rFonts w:ascii="AdvOT1ef757c0" w:hAnsi="AdvOT1ef757c0"/>
          <w:sz w:val="20"/>
          <w:szCs w:val="20"/>
          <w:lang w:val="en-GB"/>
        </w:rPr>
        <w:t xml:space="preserve">contributions. As such, the racial, sexual, and gendered difference that its protagonists embody not only becomes the shaping force in their artistic representations of alienation and suffering, but more importantly also a valuable border-transgressing tool that carries the power to transform society. </w:t>
      </w:r>
      <w:r w:rsidR="00B05AF7">
        <w:rPr>
          <w:rFonts w:ascii="AdvOT1ef757c0" w:hAnsi="AdvOT1ef757c0"/>
          <w:sz w:val="20"/>
          <w:szCs w:val="20"/>
          <w:lang w:val="en-GB"/>
        </w:rPr>
        <w:t xml:space="preserve">In this way </w:t>
      </w:r>
      <w:r w:rsidR="00B05AF7" w:rsidRPr="00B05AF7">
        <w:rPr>
          <w:rFonts w:ascii="AdvOT1ef757c0" w:hAnsi="AdvOT1ef757c0"/>
          <w:sz w:val="20"/>
          <w:szCs w:val="20"/>
          <w:lang w:val="en-GB"/>
        </w:rPr>
        <w:t xml:space="preserve">Jorge Diego Sánchez’s contribution concludes the volume </w:t>
      </w:r>
      <w:r w:rsidR="00203522">
        <w:rPr>
          <w:rFonts w:ascii="AdvOT1ef757c0" w:hAnsi="AdvOT1ef757c0"/>
          <w:sz w:val="20"/>
          <w:szCs w:val="20"/>
          <w:lang w:val="en-GB"/>
        </w:rPr>
        <w:t>with</w:t>
      </w:r>
      <w:r w:rsidR="00B05AF7" w:rsidRPr="00B05AF7">
        <w:rPr>
          <w:rFonts w:ascii="AdvOT1ef757c0" w:hAnsi="AdvOT1ef757c0"/>
          <w:sz w:val="20"/>
          <w:szCs w:val="20"/>
          <w:lang w:val="en-GB"/>
        </w:rPr>
        <w:t xml:space="preserve"> his analysis of the work of Meena Kandasamy</w:t>
      </w:r>
      <w:r w:rsidR="00203522">
        <w:rPr>
          <w:rFonts w:ascii="AdvOT1ef757c0" w:hAnsi="AdvOT1ef757c0"/>
          <w:sz w:val="20"/>
          <w:szCs w:val="20"/>
          <w:lang w:val="en-GB"/>
        </w:rPr>
        <w:t>,</w:t>
      </w:r>
      <w:r w:rsidR="00B05AF7" w:rsidRPr="00B05AF7">
        <w:rPr>
          <w:rFonts w:ascii="AdvOT1ef757c0" w:hAnsi="AdvOT1ef757c0"/>
          <w:sz w:val="20"/>
          <w:szCs w:val="20"/>
          <w:lang w:val="en-GB"/>
        </w:rPr>
        <w:t xml:space="preserve"> who he considers an authorial “radical voice” who “can change the world and make India imagine different versions of its current politically corrupt state of affairs” (</w:t>
      </w:r>
      <w:r w:rsidR="00B05AF7">
        <w:rPr>
          <w:rFonts w:ascii="AdvOT1ef757c0" w:hAnsi="AdvOT1ef757c0"/>
          <w:sz w:val="20"/>
          <w:szCs w:val="20"/>
          <w:lang w:val="en-GB"/>
        </w:rPr>
        <w:t xml:space="preserve">p. </w:t>
      </w:r>
      <w:r w:rsidR="00B05AF7" w:rsidRPr="00B05AF7">
        <w:rPr>
          <w:rFonts w:ascii="AdvOT1ef757c0" w:hAnsi="AdvOT1ef757c0"/>
          <w:sz w:val="20"/>
          <w:szCs w:val="20"/>
          <w:lang w:val="en-GB"/>
        </w:rPr>
        <w:t>285).</w:t>
      </w:r>
    </w:p>
    <w:p w14:paraId="3AAB0CF2" w14:textId="683DDE0E" w:rsidR="001958D1" w:rsidRPr="00B07981" w:rsidRDefault="00C422A7" w:rsidP="001958D1">
      <w:pPr>
        <w:pStyle w:val="NormalWeb"/>
        <w:spacing w:line="480" w:lineRule="auto"/>
        <w:jc w:val="both"/>
        <w:rPr>
          <w:rFonts w:ascii="AdvOT1ef757c0" w:hAnsi="AdvOT1ef757c0"/>
          <w:sz w:val="20"/>
          <w:szCs w:val="20"/>
          <w:lang w:val="en-GB"/>
        </w:rPr>
      </w:pPr>
      <w:r w:rsidRPr="00B07981">
        <w:rPr>
          <w:rFonts w:ascii="AdvOT1ef757c0" w:hAnsi="AdvOT1ef757c0"/>
          <w:sz w:val="20"/>
          <w:szCs w:val="20"/>
          <w:lang w:val="en-GB"/>
        </w:rPr>
        <w:t xml:space="preserve">In conclusion, </w:t>
      </w:r>
      <w:r w:rsidR="00203522">
        <w:rPr>
          <w:rFonts w:ascii="AdvOT1ef757c0" w:hAnsi="AdvOT1ef757c0"/>
          <w:sz w:val="20"/>
          <w:szCs w:val="20"/>
          <w:lang w:val="en-GB"/>
        </w:rPr>
        <w:t>the title of this volume reflects the</w:t>
      </w:r>
      <w:r w:rsidRPr="00B07981">
        <w:rPr>
          <w:rFonts w:ascii="AdvOT1ef757c0" w:hAnsi="AdvOT1ef757c0"/>
          <w:sz w:val="20"/>
          <w:szCs w:val="20"/>
          <w:lang w:val="en-GB"/>
        </w:rPr>
        <w:t xml:space="preserve"> heterogeneous and diverse topics that it </w:t>
      </w:r>
      <w:r w:rsidR="00203522">
        <w:rPr>
          <w:rFonts w:ascii="AdvOT1ef757c0" w:hAnsi="AdvOT1ef757c0"/>
          <w:sz w:val="20"/>
          <w:szCs w:val="20"/>
          <w:lang w:val="en-GB"/>
        </w:rPr>
        <w:t>tackles</w:t>
      </w:r>
      <w:r w:rsidR="003215E9">
        <w:rPr>
          <w:rFonts w:ascii="AdvOT1ef757c0" w:hAnsi="AdvOT1ef757c0"/>
          <w:sz w:val="20"/>
          <w:szCs w:val="20"/>
          <w:lang w:val="en-GB"/>
        </w:rPr>
        <w:t>.</w:t>
      </w:r>
      <w:r w:rsidRPr="00B07981">
        <w:rPr>
          <w:rFonts w:ascii="AdvOT1ef757c0" w:hAnsi="AdvOT1ef757c0"/>
          <w:sz w:val="20"/>
          <w:szCs w:val="20"/>
          <w:lang w:val="en-GB"/>
        </w:rPr>
        <w:t xml:space="preserve"> The connotations of the phrasal verb “to revolve around” imply that it is impossible to define Indian culture through a single focus of analysis. The mobility that</w:t>
      </w:r>
      <w:r w:rsidR="003215E9">
        <w:rPr>
          <w:rFonts w:ascii="AdvOT1ef757c0" w:hAnsi="AdvOT1ef757c0"/>
          <w:sz w:val="20"/>
          <w:szCs w:val="20"/>
          <w:lang w:val="en-GB"/>
        </w:rPr>
        <w:t xml:space="preserve"> is </w:t>
      </w:r>
      <w:r w:rsidRPr="00B07981">
        <w:rPr>
          <w:rFonts w:ascii="AdvOT1ef757c0" w:hAnsi="AdvOT1ef757c0"/>
          <w:sz w:val="20"/>
          <w:szCs w:val="20"/>
          <w:lang w:val="en-GB"/>
        </w:rPr>
        <w:t>associated with the semantics of the verb itself instantly dispels notion</w:t>
      </w:r>
      <w:r w:rsidR="00881DE1">
        <w:rPr>
          <w:rFonts w:ascii="AdvOT1ef757c0" w:hAnsi="AdvOT1ef757c0"/>
          <w:sz w:val="20"/>
          <w:szCs w:val="20"/>
          <w:lang w:val="en-GB"/>
        </w:rPr>
        <w:t xml:space="preserve">s of nativism or nationalism. The book </w:t>
      </w:r>
      <w:r w:rsidRPr="00B07981">
        <w:rPr>
          <w:rFonts w:ascii="AdvOT1ef757c0" w:hAnsi="AdvOT1ef757c0"/>
          <w:sz w:val="20"/>
          <w:szCs w:val="20"/>
          <w:lang w:val="en-GB"/>
        </w:rPr>
        <w:t xml:space="preserve">states that Indianness has never been and will never be a fixed entity: it travels and transforms in enriching and subversive ways </w:t>
      </w:r>
      <w:r w:rsidR="003215E9">
        <w:rPr>
          <w:rFonts w:ascii="AdvOT1ef757c0" w:hAnsi="AdvOT1ef757c0"/>
          <w:sz w:val="20"/>
          <w:szCs w:val="20"/>
          <w:lang w:val="en-GB"/>
        </w:rPr>
        <w:t xml:space="preserve">so that </w:t>
      </w:r>
      <w:r w:rsidRPr="00B07981">
        <w:rPr>
          <w:rFonts w:ascii="AdvOT1ef757c0" w:hAnsi="AdvOT1ef757c0"/>
          <w:sz w:val="20"/>
          <w:szCs w:val="20"/>
          <w:lang w:val="en-GB"/>
        </w:rPr>
        <w:t>plurality</w:t>
      </w:r>
      <w:r w:rsidR="00203522">
        <w:rPr>
          <w:rFonts w:ascii="AdvOT1ef757c0" w:hAnsi="AdvOT1ef757c0"/>
          <w:sz w:val="20"/>
          <w:szCs w:val="20"/>
          <w:lang w:val="en-GB"/>
        </w:rPr>
        <w:t>,</w:t>
      </w:r>
      <w:r w:rsidRPr="00B07981">
        <w:rPr>
          <w:rFonts w:ascii="AdvOT1ef757c0" w:hAnsi="AdvOT1ef757c0"/>
          <w:sz w:val="20"/>
          <w:szCs w:val="20"/>
          <w:lang w:val="en-GB"/>
        </w:rPr>
        <w:t xml:space="preserve"> which has always been characteristic of the region</w:t>
      </w:r>
      <w:r w:rsidR="003215E9">
        <w:rPr>
          <w:rFonts w:ascii="AdvOT1ef757c0" w:hAnsi="AdvOT1ef757c0"/>
          <w:sz w:val="20"/>
          <w:szCs w:val="20"/>
          <w:lang w:val="en-GB"/>
        </w:rPr>
        <w:t>,</w:t>
      </w:r>
      <w:r w:rsidRPr="00B07981">
        <w:rPr>
          <w:rFonts w:ascii="AdvOT1ef757c0" w:hAnsi="AdvOT1ef757c0"/>
          <w:sz w:val="20"/>
          <w:szCs w:val="20"/>
          <w:lang w:val="en-GB"/>
        </w:rPr>
        <w:t xml:space="preserve"> becomes an influential force for those who come into contact with the Indian way. Such is the philosophy that this volume and its contributions, complementing one another, seem to denote: an openness to transformation and fluidity which makes the world a less hostile place. </w:t>
      </w:r>
    </w:p>
    <w:p w14:paraId="4F1C6645" w14:textId="77777777" w:rsidR="001958D1" w:rsidRPr="006851AD" w:rsidRDefault="001958D1" w:rsidP="001958D1">
      <w:pPr>
        <w:pStyle w:val="NormalWeb"/>
        <w:spacing w:line="480" w:lineRule="auto"/>
        <w:jc w:val="both"/>
        <w:rPr>
          <w:rFonts w:ascii="AdvOT1ef757c0" w:hAnsi="AdvOT1ef757c0"/>
          <w:sz w:val="28"/>
          <w:szCs w:val="28"/>
          <w:lang w:val="en-GB"/>
        </w:rPr>
      </w:pPr>
      <w:r w:rsidRPr="006851AD">
        <w:rPr>
          <w:rFonts w:ascii="AdvOT1ef757c0" w:hAnsi="AdvOT1ef757c0"/>
          <w:sz w:val="28"/>
          <w:szCs w:val="28"/>
          <w:lang w:val="en-GB"/>
        </w:rPr>
        <w:lastRenderedPageBreak/>
        <w:t xml:space="preserve">Notes: </w:t>
      </w:r>
    </w:p>
    <w:p w14:paraId="10E9CFC6" w14:textId="7340D497" w:rsidR="0021386C" w:rsidRDefault="0021386C"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Pr>
          <w:rFonts w:ascii="AdvOT1ef757c0" w:eastAsia="Times New Roman" w:hAnsi="AdvOT1ef757c0" w:cs="Times New Roman"/>
          <w:sz w:val="20"/>
          <w:szCs w:val="20"/>
          <w:lang w:eastAsia="es-ES_tradnl"/>
        </w:rPr>
        <w:t>Shashi Tharoor</w:t>
      </w:r>
      <w:r w:rsidR="00106A60">
        <w:rPr>
          <w:rFonts w:ascii="AdvOT1ef757c0" w:eastAsia="Times New Roman" w:hAnsi="AdvOT1ef757c0" w:cs="Times New Roman"/>
          <w:sz w:val="20"/>
          <w:szCs w:val="20"/>
          <w:lang w:eastAsia="es-ES_tradnl"/>
        </w:rPr>
        <w:t>,</w:t>
      </w:r>
      <w:r w:rsidR="00106A60" w:rsidRPr="00106A60">
        <w:rPr>
          <w:rFonts w:ascii="AdvOT1ef757c0" w:eastAsia="Times New Roman" w:hAnsi="AdvOT1ef757c0" w:cs="Times New Roman"/>
          <w:sz w:val="20"/>
          <w:szCs w:val="20"/>
          <w:lang w:eastAsia="es-ES_tradnl"/>
        </w:rPr>
        <w:t xml:space="preserve"> </w:t>
      </w:r>
      <w:r w:rsidR="00106A60" w:rsidRPr="00106A60">
        <w:rPr>
          <w:rFonts w:ascii="AdvOT1ef757c0" w:eastAsia="Times New Roman" w:hAnsi="AdvOT1ef757c0" w:cs="Times New Roman"/>
          <w:i/>
          <w:iCs/>
          <w:sz w:val="20"/>
          <w:szCs w:val="20"/>
          <w:lang w:eastAsia="es-ES_tradnl"/>
        </w:rPr>
        <w:t>India From Midnight to the Millennium and Beyond</w:t>
      </w:r>
      <w:r w:rsidR="00295F72">
        <w:rPr>
          <w:rFonts w:ascii="AdvOT1ef757c0" w:eastAsia="Times New Roman" w:hAnsi="AdvOT1ef757c0" w:cs="Times New Roman"/>
          <w:sz w:val="20"/>
          <w:szCs w:val="20"/>
          <w:lang w:eastAsia="es-ES_tradnl"/>
        </w:rPr>
        <w:t>,</w:t>
      </w:r>
      <w:r w:rsidR="00106A60" w:rsidRPr="00106A60">
        <w:rPr>
          <w:rFonts w:ascii="AdvOT1ef757c0" w:eastAsia="Times New Roman" w:hAnsi="AdvOT1ef757c0" w:cs="Times New Roman"/>
          <w:sz w:val="20"/>
          <w:szCs w:val="20"/>
          <w:lang w:eastAsia="es-ES_tradnl"/>
        </w:rPr>
        <w:t xml:space="preserve"> New Delhi: Penguin Books, 2007</w:t>
      </w:r>
      <w:r w:rsidR="00BA5C82">
        <w:rPr>
          <w:rFonts w:ascii="AdvOT1ef757c0" w:eastAsia="Times New Roman" w:hAnsi="AdvOT1ef757c0" w:cs="Times New Roman"/>
          <w:sz w:val="20"/>
          <w:szCs w:val="20"/>
          <w:lang w:eastAsia="es-ES_tradnl"/>
        </w:rPr>
        <w:t>, p. 7.</w:t>
      </w:r>
    </w:p>
    <w:p w14:paraId="2D6BEFA7" w14:textId="2759D34F" w:rsidR="00995C55" w:rsidRPr="006851AD" w:rsidRDefault="001C0610"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sidRPr="006851AD">
        <w:rPr>
          <w:rFonts w:ascii="AdvOT1ef757c0" w:eastAsia="Times New Roman" w:hAnsi="AdvOT1ef757c0" w:cs="Times New Roman"/>
          <w:sz w:val="20"/>
          <w:szCs w:val="20"/>
          <w:lang w:eastAsia="es-ES_tradnl"/>
        </w:rPr>
        <w:t xml:space="preserve">Rochana </w:t>
      </w:r>
      <w:r w:rsidR="001958D1" w:rsidRPr="006851AD">
        <w:rPr>
          <w:rFonts w:ascii="AdvOT1ef757c0" w:eastAsia="Times New Roman" w:hAnsi="AdvOT1ef757c0" w:cs="Times New Roman"/>
          <w:sz w:val="20"/>
          <w:szCs w:val="20"/>
          <w:lang w:eastAsia="es-ES_tradnl"/>
        </w:rPr>
        <w:t>Bajpai</w:t>
      </w:r>
      <w:r w:rsidRPr="006851AD">
        <w:rPr>
          <w:rFonts w:ascii="AdvOT1ef757c0" w:eastAsia="Times New Roman" w:hAnsi="AdvOT1ef757c0" w:cs="Times New Roman"/>
          <w:sz w:val="20"/>
          <w:szCs w:val="20"/>
          <w:lang w:eastAsia="es-ES_tradnl"/>
        </w:rPr>
        <w:t>,</w:t>
      </w:r>
      <w:r w:rsidR="001958D1" w:rsidRPr="006851AD">
        <w:rPr>
          <w:rFonts w:ascii="AdvOT1ef757c0" w:eastAsia="Times New Roman" w:hAnsi="AdvOT1ef757c0" w:cs="Times New Roman"/>
          <w:sz w:val="20"/>
          <w:szCs w:val="20"/>
          <w:lang w:eastAsia="es-ES_tradnl"/>
        </w:rPr>
        <w:t xml:space="preserve"> </w:t>
      </w:r>
      <w:r w:rsidRPr="006851AD">
        <w:rPr>
          <w:rFonts w:ascii="AdvOT1ef757c0" w:eastAsia="Times New Roman" w:hAnsi="AdvOT1ef757c0" w:cs="Times New Roman"/>
          <w:sz w:val="20"/>
          <w:szCs w:val="20"/>
          <w:lang w:eastAsia="es-ES_tradnl"/>
        </w:rPr>
        <w:t>‘</w:t>
      </w:r>
      <w:r w:rsidR="001958D1" w:rsidRPr="006851AD">
        <w:rPr>
          <w:rFonts w:ascii="AdvOT1ef757c0" w:eastAsia="Times New Roman" w:hAnsi="AdvOT1ef757c0" w:cs="Times New Roman"/>
          <w:sz w:val="20"/>
          <w:szCs w:val="20"/>
          <w:lang w:eastAsia="es-ES_tradnl"/>
        </w:rPr>
        <w:t>Why did India Choose Pluralism?: Lessons from a Postcolonial State</w:t>
      </w:r>
      <w:r w:rsidRPr="006851AD">
        <w:rPr>
          <w:rFonts w:ascii="AdvOT1ef757c0" w:eastAsia="Times New Roman" w:hAnsi="AdvOT1ef757c0" w:cs="Times New Roman"/>
          <w:sz w:val="20"/>
          <w:szCs w:val="20"/>
          <w:lang w:eastAsia="es-ES_tradnl"/>
        </w:rPr>
        <w:t>’</w:t>
      </w:r>
      <w:r w:rsidR="001958D1" w:rsidRPr="006851AD">
        <w:rPr>
          <w:rFonts w:ascii="AdvOT1ef757c0" w:eastAsia="Times New Roman" w:hAnsi="AdvOT1ef757c0" w:cs="Times New Roman"/>
          <w:sz w:val="20"/>
          <w:szCs w:val="20"/>
          <w:lang w:eastAsia="es-ES_tradnl"/>
        </w:rPr>
        <w:t xml:space="preserve"> </w:t>
      </w:r>
      <w:r w:rsidR="00BA5C82" w:rsidRPr="00BA5C82">
        <w:rPr>
          <w:rFonts w:ascii="AdvOT1ef757c0" w:eastAsia="Times New Roman" w:hAnsi="AdvOT1ef757c0" w:cs="Times New Roman"/>
          <w:sz w:val="20"/>
          <w:szCs w:val="20"/>
          <w:lang w:eastAsia="es-ES_tradnl"/>
        </w:rPr>
        <w:t>[web]</w:t>
      </w:r>
      <w:r w:rsidR="00BA5C82">
        <w:rPr>
          <w:rFonts w:ascii="AdvOT1ef757c0" w:eastAsia="Times New Roman" w:hAnsi="AdvOT1ef757c0" w:cs="Times New Roman"/>
          <w:sz w:val="20"/>
          <w:szCs w:val="20"/>
          <w:lang w:eastAsia="es-ES_tradnl"/>
        </w:rPr>
        <w:t>, 2017. Available at:</w:t>
      </w:r>
      <w:r w:rsidR="001958D1" w:rsidRPr="006851AD">
        <w:rPr>
          <w:rFonts w:ascii="AdvOT1ef757c0" w:eastAsia="Times New Roman" w:hAnsi="AdvOT1ef757c0" w:cs="Times New Roman"/>
          <w:sz w:val="20"/>
          <w:szCs w:val="20"/>
          <w:lang w:eastAsia="es-ES_tradnl"/>
        </w:rPr>
        <w:t xml:space="preserve"> https://www.pluralism.ca/wp-content/uploads/2017/12/India_EN.pdf</w:t>
      </w:r>
      <w:r w:rsidR="00BA5C82">
        <w:rPr>
          <w:rFonts w:ascii="AdvOT1ef757c0" w:eastAsia="Times New Roman" w:hAnsi="AdvOT1ef757c0" w:cs="Times New Roman"/>
          <w:sz w:val="20"/>
          <w:szCs w:val="20"/>
          <w:lang w:eastAsia="es-ES_tradnl"/>
        </w:rPr>
        <w:t>;</w:t>
      </w:r>
      <w:r w:rsidR="00995C55" w:rsidRPr="006851AD">
        <w:rPr>
          <w:rFonts w:ascii="AdvOT1ef757c0" w:eastAsia="Times New Roman" w:hAnsi="AdvOT1ef757c0" w:cs="Times New Roman"/>
          <w:sz w:val="20"/>
          <w:szCs w:val="20"/>
          <w:lang w:eastAsia="es-ES_tradnl"/>
        </w:rPr>
        <w:t xml:space="preserve"> Sushil Mittal and Gene Thursby, </w:t>
      </w:r>
      <w:r w:rsidR="00995C55" w:rsidRPr="006851AD">
        <w:rPr>
          <w:rFonts w:ascii="AdvOT1ef757c0" w:eastAsia="Times New Roman" w:hAnsi="AdvOT1ef757c0" w:cs="Times New Roman"/>
          <w:i/>
          <w:iCs/>
          <w:sz w:val="20"/>
          <w:szCs w:val="20"/>
          <w:lang w:eastAsia="es-ES_tradnl"/>
        </w:rPr>
        <w:t>Religions of India: an Introduction</w:t>
      </w:r>
      <w:r w:rsidR="00BA5C82">
        <w:rPr>
          <w:rFonts w:ascii="AdvOT1ef757c0" w:eastAsia="Times New Roman" w:hAnsi="AdvOT1ef757c0" w:cs="Times New Roman"/>
          <w:sz w:val="20"/>
          <w:szCs w:val="20"/>
          <w:lang w:eastAsia="es-ES_tradnl"/>
        </w:rPr>
        <w:t>,</w:t>
      </w:r>
      <w:r w:rsidR="00995C55" w:rsidRPr="006851AD">
        <w:rPr>
          <w:rFonts w:ascii="AdvOT1ef757c0" w:eastAsia="Times New Roman" w:hAnsi="AdvOT1ef757c0" w:cs="Times New Roman"/>
          <w:i/>
          <w:iCs/>
          <w:sz w:val="20"/>
          <w:szCs w:val="20"/>
          <w:lang w:eastAsia="es-ES_tradnl"/>
        </w:rPr>
        <w:t xml:space="preserve"> </w:t>
      </w:r>
      <w:r w:rsidR="00995C55" w:rsidRPr="006851AD">
        <w:rPr>
          <w:rFonts w:ascii="AdvOT1ef757c0" w:eastAsia="Times New Roman" w:hAnsi="AdvOT1ef757c0" w:cs="Times New Roman"/>
          <w:sz w:val="20"/>
          <w:szCs w:val="20"/>
          <w:lang w:eastAsia="es-ES_tradnl"/>
        </w:rPr>
        <w:t>London and New York: Routledge, 2018.</w:t>
      </w:r>
    </w:p>
    <w:p w14:paraId="20D5A054" w14:textId="3050924F" w:rsidR="00995C55" w:rsidRPr="006851AD" w:rsidRDefault="00995C55"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sidRPr="006851AD">
        <w:rPr>
          <w:rFonts w:ascii="AdvOT1ef757c0" w:eastAsia="Times New Roman" w:hAnsi="AdvOT1ef757c0" w:cs="Times New Roman"/>
          <w:sz w:val="20"/>
          <w:szCs w:val="20"/>
          <w:lang w:eastAsia="es-ES_tradnl"/>
        </w:rPr>
        <w:t xml:space="preserve">Dar-Erik Berg, </w:t>
      </w:r>
      <w:r w:rsidRPr="006851AD">
        <w:rPr>
          <w:rFonts w:ascii="AdvOT1ef757c0" w:eastAsia="Times New Roman" w:hAnsi="AdvOT1ef757c0" w:cs="Times New Roman"/>
          <w:i/>
          <w:iCs/>
          <w:sz w:val="20"/>
          <w:szCs w:val="20"/>
          <w:lang w:eastAsia="es-ES_tradnl"/>
        </w:rPr>
        <w:t>Dynamics of Caste and Law: Dalits, Oppression, and Constitutional Democracy in India</w:t>
      </w:r>
      <w:r w:rsidR="00295F72">
        <w:rPr>
          <w:rFonts w:ascii="AdvOT1ef757c0" w:eastAsia="Times New Roman" w:hAnsi="AdvOT1ef757c0" w:cs="Times New Roman"/>
          <w:sz w:val="20"/>
          <w:szCs w:val="20"/>
          <w:lang w:eastAsia="es-ES_tradnl"/>
        </w:rPr>
        <w:t>,</w:t>
      </w:r>
      <w:r w:rsidRPr="006851AD">
        <w:rPr>
          <w:rFonts w:ascii="AdvOT1ef757c0" w:eastAsia="Times New Roman" w:hAnsi="AdvOT1ef757c0" w:cs="Times New Roman"/>
          <w:sz w:val="20"/>
          <w:szCs w:val="20"/>
          <w:lang w:eastAsia="es-ES_tradnl"/>
        </w:rPr>
        <w:t xml:space="preserve"> Cambridge: Cambridge University Press, 2020</w:t>
      </w:r>
      <w:r w:rsidR="00BA5C82">
        <w:rPr>
          <w:rFonts w:ascii="AdvOT1ef757c0" w:eastAsia="Times New Roman" w:hAnsi="AdvOT1ef757c0" w:cs="Times New Roman"/>
          <w:sz w:val="20"/>
          <w:szCs w:val="20"/>
          <w:lang w:eastAsia="es-ES_tradnl"/>
        </w:rPr>
        <w:t xml:space="preserve">; </w:t>
      </w:r>
      <w:r w:rsidRPr="006851AD">
        <w:rPr>
          <w:rFonts w:ascii="AdvOT1ef757c0" w:eastAsia="Times New Roman" w:hAnsi="AdvOT1ef757c0" w:cs="Times New Roman"/>
          <w:sz w:val="20"/>
          <w:szCs w:val="20"/>
          <w:lang w:eastAsia="es-ES_tradnl"/>
        </w:rPr>
        <w:t xml:space="preserve">Virginius Xaxa, ‘Politics of Language, Religion, Tribe and Identity: Tribes in India’, </w:t>
      </w:r>
      <w:r w:rsidRPr="006851AD">
        <w:rPr>
          <w:rFonts w:ascii="AdvOT1ef757c0" w:eastAsia="Times New Roman" w:hAnsi="AdvOT1ef757c0" w:cs="Times New Roman"/>
          <w:i/>
          <w:iCs/>
          <w:sz w:val="20"/>
          <w:szCs w:val="20"/>
          <w:lang w:eastAsia="es-ES_tradnl"/>
        </w:rPr>
        <w:t>Economic and Political Weekly</w:t>
      </w:r>
      <w:r w:rsidR="00295F72">
        <w:rPr>
          <w:rFonts w:ascii="AdvOT1ef757c0" w:eastAsia="Times New Roman" w:hAnsi="AdvOT1ef757c0" w:cs="Times New Roman"/>
          <w:sz w:val="20"/>
          <w:szCs w:val="20"/>
          <w:lang w:eastAsia="es-ES_tradnl"/>
        </w:rPr>
        <w:t>,</w:t>
      </w:r>
      <w:r w:rsidRPr="006851AD">
        <w:rPr>
          <w:rFonts w:ascii="AdvOT1ef757c0" w:eastAsia="Times New Roman" w:hAnsi="AdvOT1ef757c0" w:cs="Times New Roman"/>
          <w:sz w:val="20"/>
          <w:szCs w:val="20"/>
          <w:lang w:eastAsia="es-ES_tradnl"/>
        </w:rPr>
        <w:t xml:space="preserve"> 40</w:t>
      </w:r>
      <w:r w:rsidR="00CD4357">
        <w:rPr>
          <w:rFonts w:ascii="AdvOT1ef757c0" w:eastAsia="Times New Roman" w:hAnsi="AdvOT1ef757c0" w:cs="Times New Roman"/>
          <w:sz w:val="20"/>
          <w:szCs w:val="20"/>
          <w:lang w:eastAsia="es-ES_tradnl"/>
        </w:rPr>
        <w:t>,</w:t>
      </w:r>
      <w:r w:rsidRPr="006851AD">
        <w:rPr>
          <w:rFonts w:ascii="AdvOT1ef757c0" w:eastAsia="Times New Roman" w:hAnsi="AdvOT1ef757c0" w:cs="Times New Roman"/>
          <w:sz w:val="20"/>
          <w:szCs w:val="20"/>
          <w:lang w:eastAsia="es-ES_tradnl"/>
        </w:rPr>
        <w:t xml:space="preserve"> 20</w:t>
      </w:r>
      <w:r w:rsidR="006851AD" w:rsidRPr="006851AD">
        <w:rPr>
          <w:rFonts w:ascii="AdvOT1ef757c0" w:eastAsia="Times New Roman" w:hAnsi="AdvOT1ef757c0" w:cs="Times New Roman"/>
          <w:sz w:val="20"/>
          <w:szCs w:val="20"/>
          <w:lang w:eastAsia="es-ES_tradnl"/>
        </w:rPr>
        <w:t>0</w:t>
      </w:r>
      <w:r w:rsidRPr="006851AD">
        <w:rPr>
          <w:rFonts w:ascii="AdvOT1ef757c0" w:eastAsia="Times New Roman" w:hAnsi="AdvOT1ef757c0" w:cs="Times New Roman"/>
          <w:sz w:val="20"/>
          <w:szCs w:val="20"/>
          <w:lang w:eastAsia="es-ES_tradnl"/>
        </w:rPr>
        <w:t>5</w:t>
      </w:r>
      <w:r w:rsidR="00BA5C82">
        <w:rPr>
          <w:rFonts w:ascii="AdvOT1ef757c0" w:eastAsia="Times New Roman" w:hAnsi="AdvOT1ef757c0" w:cs="Times New Roman"/>
          <w:sz w:val="20"/>
          <w:szCs w:val="20"/>
          <w:lang w:eastAsia="es-ES_tradnl"/>
        </w:rPr>
        <w:t>, pp. 1363-1370.</w:t>
      </w:r>
    </w:p>
    <w:p w14:paraId="3E747502" w14:textId="07DEFFAC" w:rsidR="00995C55" w:rsidRPr="006851AD" w:rsidRDefault="00995C55"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sidRPr="006851AD">
        <w:rPr>
          <w:rFonts w:ascii="AdvOT1ef757c0" w:eastAsia="Times New Roman" w:hAnsi="AdvOT1ef757c0" w:cs="Times New Roman"/>
          <w:sz w:val="20"/>
          <w:szCs w:val="20"/>
          <w:lang w:eastAsia="es-ES_tradnl"/>
        </w:rPr>
        <w:t>Bajpai</w:t>
      </w:r>
      <w:r w:rsidR="00BA5C82">
        <w:rPr>
          <w:rFonts w:ascii="AdvOT1ef757c0" w:eastAsia="Times New Roman" w:hAnsi="AdvOT1ef757c0" w:cs="Times New Roman"/>
          <w:sz w:val="20"/>
          <w:szCs w:val="20"/>
          <w:lang w:eastAsia="es-ES_tradnl"/>
        </w:rPr>
        <w:t xml:space="preserve">, </w:t>
      </w:r>
      <w:r w:rsidR="00BA5C82" w:rsidRPr="006851AD">
        <w:rPr>
          <w:rFonts w:ascii="AdvOT1ef757c0" w:eastAsia="Times New Roman" w:hAnsi="AdvOT1ef757c0" w:cs="Times New Roman"/>
          <w:sz w:val="20"/>
          <w:szCs w:val="20"/>
          <w:lang w:eastAsia="es-ES_tradnl"/>
        </w:rPr>
        <w:t>‘Why did India Choose Pluralism?: Lessons from a Postcolonial State’</w:t>
      </w:r>
      <w:r w:rsidR="00BA5C82">
        <w:rPr>
          <w:rFonts w:ascii="AdvOT1ef757c0" w:eastAsia="Times New Roman" w:hAnsi="AdvOT1ef757c0" w:cs="Times New Roman"/>
          <w:sz w:val="20"/>
          <w:szCs w:val="20"/>
          <w:lang w:eastAsia="es-ES_tradnl"/>
        </w:rPr>
        <w:t>, 2017</w:t>
      </w:r>
      <w:r w:rsidR="00CD4357">
        <w:rPr>
          <w:rFonts w:ascii="AdvOT1ef757c0" w:eastAsia="Times New Roman" w:hAnsi="AdvOT1ef757c0" w:cs="Times New Roman"/>
          <w:sz w:val="20"/>
          <w:szCs w:val="20"/>
          <w:lang w:eastAsia="es-ES_tradnl"/>
        </w:rPr>
        <w:t>.</w:t>
      </w:r>
    </w:p>
    <w:p w14:paraId="2A6DCB5F" w14:textId="1C16A801" w:rsidR="001958D1" w:rsidRPr="006851AD" w:rsidRDefault="006851AD"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sidRPr="006851AD">
        <w:rPr>
          <w:rFonts w:ascii="AdvOT1ef757c0" w:eastAsia="Times New Roman" w:hAnsi="AdvOT1ef757c0" w:cs="Times New Roman"/>
          <w:sz w:val="20"/>
          <w:szCs w:val="20"/>
          <w:lang w:eastAsia="es-ES_tradnl"/>
        </w:rPr>
        <w:t>Parv</w:t>
      </w:r>
      <w:r w:rsidR="00DC3593">
        <w:rPr>
          <w:rFonts w:ascii="AdvOT1ef757c0" w:eastAsia="Times New Roman" w:hAnsi="AdvOT1ef757c0" w:cs="Times New Roman"/>
          <w:sz w:val="20"/>
          <w:szCs w:val="20"/>
          <w:lang w:eastAsia="es-ES_tradnl"/>
        </w:rPr>
        <w:t>a</w:t>
      </w:r>
      <w:r w:rsidRPr="006851AD">
        <w:rPr>
          <w:rFonts w:ascii="AdvOT1ef757c0" w:eastAsia="Times New Roman" w:hAnsi="AdvOT1ef757c0" w:cs="Times New Roman"/>
          <w:sz w:val="20"/>
          <w:szCs w:val="20"/>
          <w:lang w:eastAsia="es-ES_tradnl"/>
        </w:rPr>
        <w:t>ti Raghuram, Ajaya Kumar Sahoo, Brij Maharaj, and Dave Sangha, ‘Foreword’, in Parv</w:t>
      </w:r>
      <w:r w:rsidR="00DC3593">
        <w:rPr>
          <w:rFonts w:ascii="AdvOT1ef757c0" w:eastAsia="Times New Roman" w:hAnsi="AdvOT1ef757c0" w:cs="Times New Roman"/>
          <w:sz w:val="20"/>
          <w:szCs w:val="20"/>
          <w:lang w:eastAsia="es-ES_tradnl"/>
        </w:rPr>
        <w:t>a</w:t>
      </w:r>
      <w:r w:rsidRPr="006851AD">
        <w:rPr>
          <w:rFonts w:ascii="AdvOT1ef757c0" w:eastAsia="Times New Roman" w:hAnsi="AdvOT1ef757c0" w:cs="Times New Roman"/>
          <w:sz w:val="20"/>
          <w:szCs w:val="20"/>
          <w:lang w:eastAsia="es-ES_tradnl"/>
        </w:rPr>
        <w:t>ti Raghuram, Ajaya Kumar Sahoo, Brij Maharaj, and Dave Sangha</w:t>
      </w:r>
      <w:r w:rsidR="008978D5">
        <w:rPr>
          <w:rFonts w:ascii="AdvOT1ef757c0" w:eastAsia="Times New Roman" w:hAnsi="AdvOT1ef757c0" w:cs="Times New Roman"/>
          <w:sz w:val="20"/>
          <w:szCs w:val="20"/>
          <w:lang w:eastAsia="es-ES_tradnl"/>
        </w:rPr>
        <w:t xml:space="preserve"> (eds)</w:t>
      </w:r>
      <w:r w:rsidRPr="006851AD">
        <w:rPr>
          <w:rFonts w:ascii="AdvOT1ef757c0" w:eastAsia="Times New Roman" w:hAnsi="AdvOT1ef757c0" w:cs="Times New Roman"/>
          <w:sz w:val="20"/>
          <w:szCs w:val="20"/>
          <w:lang w:eastAsia="es-ES_tradnl"/>
        </w:rPr>
        <w:t>,</w:t>
      </w:r>
      <w:r w:rsidRPr="006851AD">
        <w:rPr>
          <w:rFonts w:ascii="AdvOT1ef757c0" w:eastAsia="Times New Roman" w:hAnsi="AdvOT1ef757c0" w:cs="Times New Roman"/>
          <w:i/>
          <w:iCs/>
          <w:sz w:val="20"/>
          <w:szCs w:val="20"/>
          <w:lang w:eastAsia="es-ES_tradnl"/>
        </w:rPr>
        <w:t xml:space="preserve"> Tracing and Indian Diaspora: Contexts, Memories, Representations</w:t>
      </w:r>
      <w:r w:rsidR="008978D5" w:rsidRPr="008978D5">
        <w:rPr>
          <w:rFonts w:ascii="AdvOT1ef757c0" w:eastAsia="Times New Roman" w:hAnsi="AdvOT1ef757c0" w:cs="Times New Roman"/>
          <w:sz w:val="20"/>
          <w:szCs w:val="20"/>
          <w:lang w:eastAsia="es-ES_tradnl"/>
        </w:rPr>
        <w:t>,</w:t>
      </w:r>
      <w:r w:rsidRPr="008978D5">
        <w:rPr>
          <w:rFonts w:ascii="AdvOT1ef757c0" w:eastAsia="Times New Roman" w:hAnsi="AdvOT1ef757c0" w:cs="Times New Roman"/>
          <w:sz w:val="20"/>
          <w:szCs w:val="20"/>
          <w:lang w:eastAsia="es-ES_tradnl"/>
        </w:rPr>
        <w:t xml:space="preserve"> </w:t>
      </w:r>
      <w:r w:rsidRPr="006851AD">
        <w:rPr>
          <w:rFonts w:ascii="AdvOT1ef757c0" w:eastAsia="Times New Roman" w:hAnsi="AdvOT1ef757c0" w:cs="Times New Roman"/>
          <w:sz w:val="20"/>
          <w:szCs w:val="20"/>
          <w:lang w:eastAsia="es-ES_tradnl"/>
        </w:rPr>
        <w:t>Los Angeles, London, New Delhi and Singapore: Sage Publications, 2008</w:t>
      </w:r>
      <w:r w:rsidR="008978D5">
        <w:rPr>
          <w:rFonts w:ascii="AdvOT1ef757c0" w:eastAsia="Times New Roman" w:hAnsi="AdvOT1ef757c0" w:cs="Times New Roman"/>
          <w:sz w:val="20"/>
          <w:szCs w:val="20"/>
          <w:lang w:eastAsia="es-ES_tradnl"/>
        </w:rPr>
        <w:t>, pp. xii-xiii.</w:t>
      </w:r>
    </w:p>
    <w:p w14:paraId="511FB44F" w14:textId="508EAE58" w:rsidR="006851AD" w:rsidRPr="006851AD" w:rsidRDefault="006851AD" w:rsidP="006851AD">
      <w:pPr>
        <w:pStyle w:val="Prrafodelista"/>
        <w:numPr>
          <w:ilvl w:val="0"/>
          <w:numId w:val="3"/>
        </w:numPr>
        <w:spacing w:line="480" w:lineRule="auto"/>
        <w:ind w:left="360"/>
        <w:jc w:val="both"/>
        <w:rPr>
          <w:rFonts w:ascii="AdvOT1ef757c0" w:eastAsia="Times New Roman" w:hAnsi="AdvOT1ef757c0" w:cs="Times New Roman"/>
          <w:sz w:val="20"/>
          <w:szCs w:val="20"/>
          <w:lang w:eastAsia="es-ES_tradnl"/>
        </w:rPr>
      </w:pPr>
      <w:r w:rsidRPr="006851AD">
        <w:rPr>
          <w:rFonts w:ascii="AdvOT1ef757c0" w:eastAsia="Times New Roman" w:hAnsi="AdvOT1ef757c0" w:cs="Times New Roman"/>
          <w:sz w:val="20"/>
          <w:szCs w:val="20"/>
          <w:lang w:eastAsia="es-ES_tradnl"/>
        </w:rPr>
        <w:t>Xaxa</w:t>
      </w:r>
      <w:r w:rsidR="00BA5C82">
        <w:rPr>
          <w:rFonts w:ascii="AdvOT1ef757c0" w:hAnsi="AdvOT1ef757c0"/>
          <w:sz w:val="20"/>
          <w:szCs w:val="20"/>
        </w:rPr>
        <w:t xml:space="preserve">, </w:t>
      </w:r>
      <w:r w:rsidR="00BA5C82" w:rsidRPr="006851AD">
        <w:rPr>
          <w:rFonts w:ascii="AdvOT1ef757c0" w:eastAsia="Times New Roman" w:hAnsi="AdvOT1ef757c0" w:cs="Times New Roman"/>
          <w:sz w:val="20"/>
          <w:szCs w:val="20"/>
          <w:lang w:eastAsia="es-ES_tradnl"/>
        </w:rPr>
        <w:t>‘Politics of Language, Religion, Tribe and Identity: Tribes in India’</w:t>
      </w:r>
      <w:r w:rsidR="00BA5C82">
        <w:rPr>
          <w:rFonts w:ascii="AdvOT1ef757c0" w:eastAsia="Times New Roman" w:hAnsi="AdvOT1ef757c0" w:cs="Times New Roman"/>
          <w:sz w:val="20"/>
          <w:szCs w:val="20"/>
          <w:lang w:eastAsia="es-ES_tradnl"/>
        </w:rPr>
        <w:t xml:space="preserve">, </w:t>
      </w:r>
      <w:r w:rsidR="00BA5C82">
        <w:rPr>
          <w:rFonts w:ascii="AdvOT1ef757c0" w:hAnsi="AdvOT1ef757c0"/>
          <w:sz w:val="20"/>
          <w:szCs w:val="20"/>
        </w:rPr>
        <w:t>p. 1363.</w:t>
      </w:r>
    </w:p>
    <w:p w14:paraId="7D855B15" w14:textId="77777777" w:rsidR="00C422A7" w:rsidRPr="00B07981" w:rsidRDefault="00C422A7" w:rsidP="00C422A7">
      <w:pPr>
        <w:spacing w:line="480" w:lineRule="auto"/>
        <w:jc w:val="both"/>
        <w:rPr>
          <w:rFonts w:ascii="AdvOT1ef757c0" w:eastAsia="Times New Roman" w:hAnsi="AdvOT1ef757c0" w:cs="Times New Roman"/>
          <w:sz w:val="20"/>
          <w:szCs w:val="20"/>
          <w:lang w:eastAsia="es-ES_tradnl"/>
        </w:rPr>
      </w:pPr>
    </w:p>
    <w:sectPr w:rsidR="00C422A7" w:rsidRPr="00B07981" w:rsidSect="008F73B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9E292" w14:textId="77777777" w:rsidR="00F36DE0" w:rsidRDefault="00F36DE0" w:rsidP="00C422A7">
      <w:r>
        <w:separator/>
      </w:r>
    </w:p>
  </w:endnote>
  <w:endnote w:type="continuationSeparator" w:id="0">
    <w:p w14:paraId="06023CAC" w14:textId="77777777" w:rsidR="00F36DE0" w:rsidRDefault="00F36DE0" w:rsidP="00C4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dvOTce3d9a73">
    <w:altName w:val="Cambria"/>
    <w:panose1 w:val="020B0604020202020204"/>
    <w:charset w:val="00"/>
    <w:family w:val="roman"/>
    <w:notTrueType/>
    <w:pitch w:val="default"/>
  </w:font>
  <w:font w:name="AdvOT46dcae81">
    <w:altName w:val="Cambria"/>
    <w:panose1 w:val="020B0604020202020204"/>
    <w:charset w:val="00"/>
    <w:family w:val="roman"/>
    <w:notTrueType/>
    <w:pitch w:val="default"/>
  </w:font>
  <w:font w:name="AdvOT1ef757c0">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F4D1A" w14:textId="77777777" w:rsidR="00F36DE0" w:rsidRDefault="00F36DE0" w:rsidP="00C422A7">
      <w:r>
        <w:separator/>
      </w:r>
    </w:p>
  </w:footnote>
  <w:footnote w:type="continuationSeparator" w:id="0">
    <w:p w14:paraId="6846DFCF" w14:textId="77777777" w:rsidR="00F36DE0" w:rsidRDefault="00F36DE0" w:rsidP="00C42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7824"/>
    <w:multiLevelType w:val="multilevel"/>
    <w:tmpl w:val="AFFE0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A3484"/>
    <w:multiLevelType w:val="multilevel"/>
    <w:tmpl w:val="CB26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30ECD"/>
    <w:multiLevelType w:val="hybridMultilevel"/>
    <w:tmpl w:val="046AA4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A7"/>
    <w:rsid w:val="00042F53"/>
    <w:rsid w:val="00094406"/>
    <w:rsid w:val="00106A60"/>
    <w:rsid w:val="00113876"/>
    <w:rsid w:val="001958D1"/>
    <w:rsid w:val="001C0610"/>
    <w:rsid w:val="001D5E90"/>
    <w:rsid w:val="00203522"/>
    <w:rsid w:val="0021386C"/>
    <w:rsid w:val="00287AD2"/>
    <w:rsid w:val="00290896"/>
    <w:rsid w:val="00295F72"/>
    <w:rsid w:val="003143DB"/>
    <w:rsid w:val="003215E9"/>
    <w:rsid w:val="00322A20"/>
    <w:rsid w:val="00322EAE"/>
    <w:rsid w:val="00361342"/>
    <w:rsid w:val="004463F5"/>
    <w:rsid w:val="00487C16"/>
    <w:rsid w:val="00491C61"/>
    <w:rsid w:val="0058012C"/>
    <w:rsid w:val="00590E64"/>
    <w:rsid w:val="005B6BB1"/>
    <w:rsid w:val="005C2368"/>
    <w:rsid w:val="0060213E"/>
    <w:rsid w:val="006851AD"/>
    <w:rsid w:val="006927D6"/>
    <w:rsid w:val="006B3FB2"/>
    <w:rsid w:val="006C7E3A"/>
    <w:rsid w:val="00711DB8"/>
    <w:rsid w:val="00850B37"/>
    <w:rsid w:val="00881DE1"/>
    <w:rsid w:val="00890D60"/>
    <w:rsid w:val="008978D5"/>
    <w:rsid w:val="008B30B0"/>
    <w:rsid w:val="008E4E65"/>
    <w:rsid w:val="008F73B0"/>
    <w:rsid w:val="009554DD"/>
    <w:rsid w:val="0099440E"/>
    <w:rsid w:val="00995C55"/>
    <w:rsid w:val="00A03A28"/>
    <w:rsid w:val="00A32395"/>
    <w:rsid w:val="00A76DCE"/>
    <w:rsid w:val="00AE6307"/>
    <w:rsid w:val="00B05AF7"/>
    <w:rsid w:val="00B07981"/>
    <w:rsid w:val="00B52927"/>
    <w:rsid w:val="00BA5C82"/>
    <w:rsid w:val="00BB530B"/>
    <w:rsid w:val="00BF3B88"/>
    <w:rsid w:val="00C422A7"/>
    <w:rsid w:val="00CD4357"/>
    <w:rsid w:val="00D9045B"/>
    <w:rsid w:val="00DB4E91"/>
    <w:rsid w:val="00DC3593"/>
    <w:rsid w:val="00DD16B5"/>
    <w:rsid w:val="00E004AC"/>
    <w:rsid w:val="00E1253C"/>
    <w:rsid w:val="00E308AA"/>
    <w:rsid w:val="00F36DE0"/>
    <w:rsid w:val="00FC1949"/>
    <w:rsid w:val="00FF4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B723"/>
  <w15:chartTrackingRefBased/>
  <w15:docId w15:val="{AFC786E3-15C5-1542-AEA6-F52B3C3D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22A7"/>
    <w:pPr>
      <w:spacing w:before="100" w:beforeAutospacing="1" w:after="100" w:afterAutospacing="1"/>
    </w:pPr>
    <w:rPr>
      <w:rFonts w:ascii="Times New Roman" w:eastAsia="Times New Roman" w:hAnsi="Times New Roman" w:cs="Times New Roman"/>
      <w:lang w:val="es-ES" w:eastAsia="es-ES_tradnl"/>
    </w:rPr>
  </w:style>
  <w:style w:type="paragraph" w:styleId="Textonotapie">
    <w:name w:val="footnote text"/>
    <w:basedOn w:val="Normal"/>
    <w:link w:val="TextonotapieCar"/>
    <w:uiPriority w:val="99"/>
    <w:semiHidden/>
    <w:unhideWhenUsed/>
    <w:rsid w:val="00C422A7"/>
    <w:rPr>
      <w:sz w:val="20"/>
      <w:szCs w:val="20"/>
      <w:lang w:val="es-ES"/>
    </w:rPr>
  </w:style>
  <w:style w:type="character" w:customStyle="1" w:styleId="TextonotapieCar">
    <w:name w:val="Texto nota pie Car"/>
    <w:basedOn w:val="Fuentedeprrafopredeter"/>
    <w:link w:val="Textonotapie"/>
    <w:uiPriority w:val="99"/>
    <w:semiHidden/>
    <w:rsid w:val="00C422A7"/>
    <w:rPr>
      <w:sz w:val="20"/>
      <w:szCs w:val="20"/>
    </w:rPr>
  </w:style>
  <w:style w:type="character" w:styleId="Refdenotaalpie">
    <w:name w:val="footnote reference"/>
    <w:basedOn w:val="Fuentedeprrafopredeter"/>
    <w:uiPriority w:val="99"/>
    <w:semiHidden/>
    <w:unhideWhenUsed/>
    <w:rsid w:val="00C422A7"/>
    <w:rPr>
      <w:vertAlign w:val="superscript"/>
    </w:rPr>
  </w:style>
  <w:style w:type="paragraph" w:styleId="Prrafodelista">
    <w:name w:val="List Paragraph"/>
    <w:basedOn w:val="Normal"/>
    <w:uiPriority w:val="34"/>
    <w:qFormat/>
    <w:rsid w:val="001C0610"/>
    <w:pPr>
      <w:ind w:left="720"/>
      <w:contextualSpacing/>
    </w:pPr>
  </w:style>
  <w:style w:type="character" w:styleId="Refdecomentario">
    <w:name w:val="annotation reference"/>
    <w:basedOn w:val="Fuentedeprrafopredeter"/>
    <w:uiPriority w:val="99"/>
    <w:semiHidden/>
    <w:unhideWhenUsed/>
    <w:rsid w:val="005B6BB1"/>
    <w:rPr>
      <w:sz w:val="16"/>
      <w:szCs w:val="16"/>
    </w:rPr>
  </w:style>
  <w:style w:type="paragraph" w:styleId="Textocomentario">
    <w:name w:val="annotation text"/>
    <w:basedOn w:val="Normal"/>
    <w:link w:val="TextocomentarioCar"/>
    <w:uiPriority w:val="99"/>
    <w:semiHidden/>
    <w:unhideWhenUsed/>
    <w:rsid w:val="005B6BB1"/>
    <w:rPr>
      <w:sz w:val="20"/>
      <w:szCs w:val="20"/>
    </w:rPr>
  </w:style>
  <w:style w:type="character" w:customStyle="1" w:styleId="TextocomentarioCar">
    <w:name w:val="Texto comentario Car"/>
    <w:basedOn w:val="Fuentedeprrafopredeter"/>
    <w:link w:val="Textocomentario"/>
    <w:uiPriority w:val="99"/>
    <w:semiHidden/>
    <w:rsid w:val="005B6BB1"/>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5B6BB1"/>
    <w:rPr>
      <w:b/>
      <w:bCs/>
    </w:rPr>
  </w:style>
  <w:style w:type="character" w:customStyle="1" w:styleId="AsuntodelcomentarioCar">
    <w:name w:val="Asunto del comentario Car"/>
    <w:basedOn w:val="TextocomentarioCar"/>
    <w:link w:val="Asuntodelcomentario"/>
    <w:uiPriority w:val="99"/>
    <w:semiHidden/>
    <w:rsid w:val="005B6BB1"/>
    <w:rPr>
      <w:b/>
      <w:bCs/>
      <w:sz w:val="20"/>
      <w:szCs w:val="20"/>
      <w:lang w:val="en-GB"/>
    </w:rPr>
  </w:style>
  <w:style w:type="paragraph" w:styleId="Textodeglobo">
    <w:name w:val="Balloon Text"/>
    <w:basedOn w:val="Normal"/>
    <w:link w:val="TextodegloboCar"/>
    <w:uiPriority w:val="99"/>
    <w:semiHidden/>
    <w:unhideWhenUsed/>
    <w:rsid w:val="005B6B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BB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91696">
      <w:bodyDiv w:val="1"/>
      <w:marLeft w:val="0"/>
      <w:marRight w:val="0"/>
      <w:marTop w:val="0"/>
      <w:marBottom w:val="0"/>
      <w:divBdr>
        <w:top w:val="none" w:sz="0" w:space="0" w:color="auto"/>
        <w:left w:val="none" w:sz="0" w:space="0" w:color="auto"/>
        <w:bottom w:val="none" w:sz="0" w:space="0" w:color="auto"/>
        <w:right w:val="none" w:sz="0" w:space="0" w:color="auto"/>
      </w:divBdr>
    </w:div>
    <w:div w:id="321782162">
      <w:bodyDiv w:val="1"/>
      <w:marLeft w:val="0"/>
      <w:marRight w:val="0"/>
      <w:marTop w:val="0"/>
      <w:marBottom w:val="0"/>
      <w:divBdr>
        <w:top w:val="none" w:sz="0" w:space="0" w:color="auto"/>
        <w:left w:val="none" w:sz="0" w:space="0" w:color="auto"/>
        <w:bottom w:val="none" w:sz="0" w:space="0" w:color="auto"/>
        <w:right w:val="none" w:sz="0" w:space="0" w:color="auto"/>
      </w:divBdr>
      <w:divsChild>
        <w:div w:id="923536552">
          <w:marLeft w:val="0"/>
          <w:marRight w:val="0"/>
          <w:marTop w:val="0"/>
          <w:marBottom w:val="0"/>
          <w:divBdr>
            <w:top w:val="none" w:sz="0" w:space="0" w:color="auto"/>
            <w:left w:val="none" w:sz="0" w:space="0" w:color="auto"/>
            <w:bottom w:val="none" w:sz="0" w:space="0" w:color="auto"/>
            <w:right w:val="none" w:sz="0" w:space="0" w:color="auto"/>
          </w:divBdr>
          <w:divsChild>
            <w:div w:id="1116603103">
              <w:marLeft w:val="0"/>
              <w:marRight w:val="0"/>
              <w:marTop w:val="0"/>
              <w:marBottom w:val="0"/>
              <w:divBdr>
                <w:top w:val="none" w:sz="0" w:space="0" w:color="auto"/>
                <w:left w:val="none" w:sz="0" w:space="0" w:color="auto"/>
                <w:bottom w:val="none" w:sz="0" w:space="0" w:color="auto"/>
                <w:right w:val="none" w:sz="0" w:space="0" w:color="auto"/>
              </w:divBdr>
              <w:divsChild>
                <w:div w:id="128688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2736">
      <w:bodyDiv w:val="1"/>
      <w:marLeft w:val="0"/>
      <w:marRight w:val="0"/>
      <w:marTop w:val="0"/>
      <w:marBottom w:val="0"/>
      <w:divBdr>
        <w:top w:val="none" w:sz="0" w:space="0" w:color="auto"/>
        <w:left w:val="none" w:sz="0" w:space="0" w:color="auto"/>
        <w:bottom w:val="none" w:sz="0" w:space="0" w:color="auto"/>
        <w:right w:val="none" w:sz="0" w:space="0" w:color="auto"/>
      </w:divBdr>
      <w:divsChild>
        <w:div w:id="1487476775">
          <w:marLeft w:val="0"/>
          <w:marRight w:val="0"/>
          <w:marTop w:val="0"/>
          <w:marBottom w:val="0"/>
          <w:divBdr>
            <w:top w:val="none" w:sz="0" w:space="0" w:color="auto"/>
            <w:left w:val="none" w:sz="0" w:space="0" w:color="auto"/>
            <w:bottom w:val="none" w:sz="0" w:space="0" w:color="auto"/>
            <w:right w:val="none" w:sz="0" w:space="0" w:color="auto"/>
          </w:divBdr>
          <w:divsChild>
            <w:div w:id="804394034">
              <w:marLeft w:val="0"/>
              <w:marRight w:val="0"/>
              <w:marTop w:val="0"/>
              <w:marBottom w:val="0"/>
              <w:divBdr>
                <w:top w:val="none" w:sz="0" w:space="0" w:color="auto"/>
                <w:left w:val="none" w:sz="0" w:space="0" w:color="auto"/>
                <w:bottom w:val="none" w:sz="0" w:space="0" w:color="auto"/>
                <w:right w:val="none" w:sz="0" w:space="0" w:color="auto"/>
              </w:divBdr>
              <w:divsChild>
                <w:div w:id="15646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8804">
      <w:bodyDiv w:val="1"/>
      <w:marLeft w:val="0"/>
      <w:marRight w:val="0"/>
      <w:marTop w:val="0"/>
      <w:marBottom w:val="0"/>
      <w:divBdr>
        <w:top w:val="none" w:sz="0" w:space="0" w:color="auto"/>
        <w:left w:val="none" w:sz="0" w:space="0" w:color="auto"/>
        <w:bottom w:val="none" w:sz="0" w:space="0" w:color="auto"/>
        <w:right w:val="none" w:sz="0" w:space="0" w:color="auto"/>
      </w:divBdr>
      <w:divsChild>
        <w:div w:id="1242719923">
          <w:marLeft w:val="0"/>
          <w:marRight w:val="0"/>
          <w:marTop w:val="0"/>
          <w:marBottom w:val="0"/>
          <w:divBdr>
            <w:top w:val="none" w:sz="0" w:space="0" w:color="auto"/>
            <w:left w:val="none" w:sz="0" w:space="0" w:color="auto"/>
            <w:bottom w:val="none" w:sz="0" w:space="0" w:color="auto"/>
            <w:right w:val="none" w:sz="0" w:space="0" w:color="auto"/>
          </w:divBdr>
          <w:divsChild>
            <w:div w:id="1975670335">
              <w:marLeft w:val="0"/>
              <w:marRight w:val="0"/>
              <w:marTop w:val="0"/>
              <w:marBottom w:val="0"/>
              <w:divBdr>
                <w:top w:val="none" w:sz="0" w:space="0" w:color="auto"/>
                <w:left w:val="none" w:sz="0" w:space="0" w:color="auto"/>
                <w:bottom w:val="none" w:sz="0" w:space="0" w:color="auto"/>
                <w:right w:val="none" w:sz="0" w:space="0" w:color="auto"/>
              </w:divBdr>
              <w:divsChild>
                <w:div w:id="6661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90301">
      <w:bodyDiv w:val="1"/>
      <w:marLeft w:val="0"/>
      <w:marRight w:val="0"/>
      <w:marTop w:val="0"/>
      <w:marBottom w:val="0"/>
      <w:divBdr>
        <w:top w:val="none" w:sz="0" w:space="0" w:color="auto"/>
        <w:left w:val="none" w:sz="0" w:space="0" w:color="auto"/>
        <w:bottom w:val="none" w:sz="0" w:space="0" w:color="auto"/>
        <w:right w:val="none" w:sz="0" w:space="0" w:color="auto"/>
      </w:divBdr>
      <w:divsChild>
        <w:div w:id="518280515">
          <w:marLeft w:val="0"/>
          <w:marRight w:val="0"/>
          <w:marTop w:val="0"/>
          <w:marBottom w:val="0"/>
          <w:divBdr>
            <w:top w:val="none" w:sz="0" w:space="0" w:color="auto"/>
            <w:left w:val="none" w:sz="0" w:space="0" w:color="auto"/>
            <w:bottom w:val="none" w:sz="0" w:space="0" w:color="auto"/>
            <w:right w:val="none" w:sz="0" w:space="0" w:color="auto"/>
          </w:divBdr>
          <w:divsChild>
            <w:div w:id="2086687410">
              <w:marLeft w:val="0"/>
              <w:marRight w:val="0"/>
              <w:marTop w:val="0"/>
              <w:marBottom w:val="0"/>
              <w:divBdr>
                <w:top w:val="none" w:sz="0" w:space="0" w:color="auto"/>
                <w:left w:val="none" w:sz="0" w:space="0" w:color="auto"/>
                <w:bottom w:val="none" w:sz="0" w:space="0" w:color="auto"/>
                <w:right w:val="none" w:sz="0" w:space="0" w:color="auto"/>
              </w:divBdr>
              <w:divsChild>
                <w:div w:id="3436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7405">
      <w:bodyDiv w:val="1"/>
      <w:marLeft w:val="0"/>
      <w:marRight w:val="0"/>
      <w:marTop w:val="0"/>
      <w:marBottom w:val="0"/>
      <w:divBdr>
        <w:top w:val="none" w:sz="0" w:space="0" w:color="auto"/>
        <w:left w:val="none" w:sz="0" w:space="0" w:color="auto"/>
        <w:bottom w:val="none" w:sz="0" w:space="0" w:color="auto"/>
        <w:right w:val="none" w:sz="0" w:space="0" w:color="auto"/>
      </w:divBdr>
      <w:divsChild>
        <w:div w:id="480120507">
          <w:marLeft w:val="0"/>
          <w:marRight w:val="0"/>
          <w:marTop w:val="0"/>
          <w:marBottom w:val="0"/>
          <w:divBdr>
            <w:top w:val="none" w:sz="0" w:space="0" w:color="auto"/>
            <w:left w:val="none" w:sz="0" w:space="0" w:color="auto"/>
            <w:bottom w:val="none" w:sz="0" w:space="0" w:color="auto"/>
            <w:right w:val="none" w:sz="0" w:space="0" w:color="auto"/>
          </w:divBdr>
          <w:divsChild>
            <w:div w:id="1157964830">
              <w:marLeft w:val="0"/>
              <w:marRight w:val="0"/>
              <w:marTop w:val="0"/>
              <w:marBottom w:val="0"/>
              <w:divBdr>
                <w:top w:val="none" w:sz="0" w:space="0" w:color="auto"/>
                <w:left w:val="none" w:sz="0" w:space="0" w:color="auto"/>
                <w:bottom w:val="none" w:sz="0" w:space="0" w:color="auto"/>
                <w:right w:val="none" w:sz="0" w:space="0" w:color="auto"/>
              </w:divBdr>
              <w:divsChild>
                <w:div w:id="1788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79128">
      <w:bodyDiv w:val="1"/>
      <w:marLeft w:val="0"/>
      <w:marRight w:val="0"/>
      <w:marTop w:val="0"/>
      <w:marBottom w:val="0"/>
      <w:divBdr>
        <w:top w:val="none" w:sz="0" w:space="0" w:color="auto"/>
        <w:left w:val="none" w:sz="0" w:space="0" w:color="auto"/>
        <w:bottom w:val="none" w:sz="0" w:space="0" w:color="auto"/>
        <w:right w:val="none" w:sz="0" w:space="0" w:color="auto"/>
      </w:divBdr>
      <w:divsChild>
        <w:div w:id="1625429715">
          <w:marLeft w:val="0"/>
          <w:marRight w:val="0"/>
          <w:marTop w:val="0"/>
          <w:marBottom w:val="0"/>
          <w:divBdr>
            <w:top w:val="none" w:sz="0" w:space="0" w:color="auto"/>
            <w:left w:val="none" w:sz="0" w:space="0" w:color="auto"/>
            <w:bottom w:val="none" w:sz="0" w:space="0" w:color="auto"/>
            <w:right w:val="none" w:sz="0" w:space="0" w:color="auto"/>
          </w:divBdr>
          <w:divsChild>
            <w:div w:id="1956790089">
              <w:marLeft w:val="0"/>
              <w:marRight w:val="0"/>
              <w:marTop w:val="0"/>
              <w:marBottom w:val="0"/>
              <w:divBdr>
                <w:top w:val="none" w:sz="0" w:space="0" w:color="auto"/>
                <w:left w:val="none" w:sz="0" w:space="0" w:color="auto"/>
                <w:bottom w:val="none" w:sz="0" w:space="0" w:color="auto"/>
                <w:right w:val="none" w:sz="0" w:space="0" w:color="auto"/>
              </w:divBdr>
              <w:divsChild>
                <w:div w:id="12138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137">
      <w:bodyDiv w:val="1"/>
      <w:marLeft w:val="0"/>
      <w:marRight w:val="0"/>
      <w:marTop w:val="0"/>
      <w:marBottom w:val="0"/>
      <w:divBdr>
        <w:top w:val="none" w:sz="0" w:space="0" w:color="auto"/>
        <w:left w:val="none" w:sz="0" w:space="0" w:color="auto"/>
        <w:bottom w:val="none" w:sz="0" w:space="0" w:color="auto"/>
        <w:right w:val="none" w:sz="0" w:space="0" w:color="auto"/>
      </w:divBdr>
      <w:divsChild>
        <w:div w:id="1201749251">
          <w:marLeft w:val="0"/>
          <w:marRight w:val="0"/>
          <w:marTop w:val="0"/>
          <w:marBottom w:val="0"/>
          <w:divBdr>
            <w:top w:val="none" w:sz="0" w:space="0" w:color="auto"/>
            <w:left w:val="none" w:sz="0" w:space="0" w:color="auto"/>
            <w:bottom w:val="none" w:sz="0" w:space="0" w:color="auto"/>
            <w:right w:val="none" w:sz="0" w:space="0" w:color="auto"/>
          </w:divBdr>
          <w:divsChild>
            <w:div w:id="1070275414">
              <w:marLeft w:val="0"/>
              <w:marRight w:val="0"/>
              <w:marTop w:val="0"/>
              <w:marBottom w:val="0"/>
              <w:divBdr>
                <w:top w:val="none" w:sz="0" w:space="0" w:color="auto"/>
                <w:left w:val="none" w:sz="0" w:space="0" w:color="auto"/>
                <w:bottom w:val="none" w:sz="0" w:space="0" w:color="auto"/>
                <w:right w:val="none" w:sz="0" w:space="0" w:color="auto"/>
              </w:divBdr>
              <w:divsChild>
                <w:div w:id="17081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80445">
      <w:bodyDiv w:val="1"/>
      <w:marLeft w:val="0"/>
      <w:marRight w:val="0"/>
      <w:marTop w:val="0"/>
      <w:marBottom w:val="0"/>
      <w:divBdr>
        <w:top w:val="none" w:sz="0" w:space="0" w:color="auto"/>
        <w:left w:val="none" w:sz="0" w:space="0" w:color="auto"/>
        <w:bottom w:val="none" w:sz="0" w:space="0" w:color="auto"/>
        <w:right w:val="none" w:sz="0" w:space="0" w:color="auto"/>
      </w:divBdr>
      <w:divsChild>
        <w:div w:id="1348364927">
          <w:marLeft w:val="0"/>
          <w:marRight w:val="0"/>
          <w:marTop w:val="0"/>
          <w:marBottom w:val="0"/>
          <w:divBdr>
            <w:top w:val="none" w:sz="0" w:space="0" w:color="auto"/>
            <w:left w:val="none" w:sz="0" w:space="0" w:color="auto"/>
            <w:bottom w:val="none" w:sz="0" w:space="0" w:color="auto"/>
            <w:right w:val="none" w:sz="0" w:space="0" w:color="auto"/>
          </w:divBdr>
          <w:divsChild>
            <w:div w:id="1063022675">
              <w:marLeft w:val="0"/>
              <w:marRight w:val="0"/>
              <w:marTop w:val="0"/>
              <w:marBottom w:val="0"/>
              <w:divBdr>
                <w:top w:val="none" w:sz="0" w:space="0" w:color="auto"/>
                <w:left w:val="none" w:sz="0" w:space="0" w:color="auto"/>
                <w:bottom w:val="none" w:sz="0" w:space="0" w:color="auto"/>
                <w:right w:val="none" w:sz="0" w:space="0" w:color="auto"/>
              </w:divBdr>
              <w:divsChild>
                <w:div w:id="11227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879">
      <w:bodyDiv w:val="1"/>
      <w:marLeft w:val="0"/>
      <w:marRight w:val="0"/>
      <w:marTop w:val="0"/>
      <w:marBottom w:val="0"/>
      <w:divBdr>
        <w:top w:val="none" w:sz="0" w:space="0" w:color="auto"/>
        <w:left w:val="none" w:sz="0" w:space="0" w:color="auto"/>
        <w:bottom w:val="none" w:sz="0" w:space="0" w:color="auto"/>
        <w:right w:val="none" w:sz="0" w:space="0" w:color="auto"/>
      </w:divBdr>
      <w:divsChild>
        <w:div w:id="2122455196">
          <w:marLeft w:val="0"/>
          <w:marRight w:val="0"/>
          <w:marTop w:val="0"/>
          <w:marBottom w:val="0"/>
          <w:divBdr>
            <w:top w:val="none" w:sz="0" w:space="0" w:color="auto"/>
            <w:left w:val="none" w:sz="0" w:space="0" w:color="auto"/>
            <w:bottom w:val="none" w:sz="0" w:space="0" w:color="auto"/>
            <w:right w:val="none" w:sz="0" w:space="0" w:color="auto"/>
          </w:divBdr>
          <w:divsChild>
            <w:div w:id="676663464">
              <w:marLeft w:val="0"/>
              <w:marRight w:val="0"/>
              <w:marTop w:val="0"/>
              <w:marBottom w:val="0"/>
              <w:divBdr>
                <w:top w:val="none" w:sz="0" w:space="0" w:color="auto"/>
                <w:left w:val="none" w:sz="0" w:space="0" w:color="auto"/>
                <w:bottom w:val="none" w:sz="0" w:space="0" w:color="auto"/>
                <w:right w:val="none" w:sz="0" w:space="0" w:color="auto"/>
              </w:divBdr>
              <w:divsChild>
                <w:div w:id="16232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902">
      <w:bodyDiv w:val="1"/>
      <w:marLeft w:val="0"/>
      <w:marRight w:val="0"/>
      <w:marTop w:val="0"/>
      <w:marBottom w:val="0"/>
      <w:divBdr>
        <w:top w:val="none" w:sz="0" w:space="0" w:color="auto"/>
        <w:left w:val="none" w:sz="0" w:space="0" w:color="auto"/>
        <w:bottom w:val="none" w:sz="0" w:space="0" w:color="auto"/>
        <w:right w:val="none" w:sz="0" w:space="0" w:color="auto"/>
      </w:divBdr>
      <w:divsChild>
        <w:div w:id="2144076028">
          <w:marLeft w:val="0"/>
          <w:marRight w:val="0"/>
          <w:marTop w:val="0"/>
          <w:marBottom w:val="0"/>
          <w:divBdr>
            <w:top w:val="none" w:sz="0" w:space="0" w:color="auto"/>
            <w:left w:val="none" w:sz="0" w:space="0" w:color="auto"/>
            <w:bottom w:val="none" w:sz="0" w:space="0" w:color="auto"/>
            <w:right w:val="none" w:sz="0" w:space="0" w:color="auto"/>
          </w:divBdr>
          <w:divsChild>
            <w:div w:id="90512673">
              <w:marLeft w:val="0"/>
              <w:marRight w:val="0"/>
              <w:marTop w:val="0"/>
              <w:marBottom w:val="0"/>
              <w:divBdr>
                <w:top w:val="none" w:sz="0" w:space="0" w:color="auto"/>
                <w:left w:val="none" w:sz="0" w:space="0" w:color="auto"/>
                <w:bottom w:val="none" w:sz="0" w:space="0" w:color="auto"/>
                <w:right w:val="none" w:sz="0" w:space="0" w:color="auto"/>
              </w:divBdr>
              <w:divsChild>
                <w:div w:id="4969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8948">
      <w:bodyDiv w:val="1"/>
      <w:marLeft w:val="0"/>
      <w:marRight w:val="0"/>
      <w:marTop w:val="0"/>
      <w:marBottom w:val="0"/>
      <w:divBdr>
        <w:top w:val="none" w:sz="0" w:space="0" w:color="auto"/>
        <w:left w:val="none" w:sz="0" w:space="0" w:color="auto"/>
        <w:bottom w:val="none" w:sz="0" w:space="0" w:color="auto"/>
        <w:right w:val="none" w:sz="0" w:space="0" w:color="auto"/>
      </w:divBdr>
      <w:divsChild>
        <w:div w:id="1287782756">
          <w:marLeft w:val="0"/>
          <w:marRight w:val="0"/>
          <w:marTop w:val="0"/>
          <w:marBottom w:val="0"/>
          <w:divBdr>
            <w:top w:val="none" w:sz="0" w:space="0" w:color="auto"/>
            <w:left w:val="none" w:sz="0" w:space="0" w:color="auto"/>
            <w:bottom w:val="none" w:sz="0" w:space="0" w:color="auto"/>
            <w:right w:val="none" w:sz="0" w:space="0" w:color="auto"/>
          </w:divBdr>
          <w:divsChild>
            <w:div w:id="2104958293">
              <w:marLeft w:val="0"/>
              <w:marRight w:val="0"/>
              <w:marTop w:val="0"/>
              <w:marBottom w:val="0"/>
              <w:divBdr>
                <w:top w:val="none" w:sz="0" w:space="0" w:color="auto"/>
                <w:left w:val="none" w:sz="0" w:space="0" w:color="auto"/>
                <w:bottom w:val="none" w:sz="0" w:space="0" w:color="auto"/>
                <w:right w:val="none" w:sz="0" w:space="0" w:color="auto"/>
              </w:divBdr>
              <w:divsChild>
                <w:div w:id="15844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82217">
      <w:bodyDiv w:val="1"/>
      <w:marLeft w:val="0"/>
      <w:marRight w:val="0"/>
      <w:marTop w:val="0"/>
      <w:marBottom w:val="0"/>
      <w:divBdr>
        <w:top w:val="none" w:sz="0" w:space="0" w:color="auto"/>
        <w:left w:val="none" w:sz="0" w:space="0" w:color="auto"/>
        <w:bottom w:val="none" w:sz="0" w:space="0" w:color="auto"/>
        <w:right w:val="none" w:sz="0" w:space="0" w:color="auto"/>
      </w:divBdr>
      <w:divsChild>
        <w:div w:id="1018236545">
          <w:marLeft w:val="0"/>
          <w:marRight w:val="0"/>
          <w:marTop w:val="0"/>
          <w:marBottom w:val="0"/>
          <w:divBdr>
            <w:top w:val="none" w:sz="0" w:space="0" w:color="auto"/>
            <w:left w:val="none" w:sz="0" w:space="0" w:color="auto"/>
            <w:bottom w:val="none" w:sz="0" w:space="0" w:color="auto"/>
            <w:right w:val="none" w:sz="0" w:space="0" w:color="auto"/>
          </w:divBdr>
          <w:divsChild>
            <w:div w:id="59793159">
              <w:marLeft w:val="0"/>
              <w:marRight w:val="0"/>
              <w:marTop w:val="0"/>
              <w:marBottom w:val="0"/>
              <w:divBdr>
                <w:top w:val="none" w:sz="0" w:space="0" w:color="auto"/>
                <w:left w:val="none" w:sz="0" w:space="0" w:color="auto"/>
                <w:bottom w:val="none" w:sz="0" w:space="0" w:color="auto"/>
                <w:right w:val="none" w:sz="0" w:space="0" w:color="auto"/>
              </w:divBdr>
              <w:divsChild>
                <w:div w:id="6626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4872">
      <w:bodyDiv w:val="1"/>
      <w:marLeft w:val="0"/>
      <w:marRight w:val="0"/>
      <w:marTop w:val="0"/>
      <w:marBottom w:val="0"/>
      <w:divBdr>
        <w:top w:val="none" w:sz="0" w:space="0" w:color="auto"/>
        <w:left w:val="none" w:sz="0" w:space="0" w:color="auto"/>
        <w:bottom w:val="none" w:sz="0" w:space="0" w:color="auto"/>
        <w:right w:val="none" w:sz="0" w:space="0" w:color="auto"/>
      </w:divBdr>
      <w:divsChild>
        <w:div w:id="1996062275">
          <w:marLeft w:val="0"/>
          <w:marRight w:val="0"/>
          <w:marTop w:val="0"/>
          <w:marBottom w:val="0"/>
          <w:divBdr>
            <w:top w:val="none" w:sz="0" w:space="0" w:color="auto"/>
            <w:left w:val="none" w:sz="0" w:space="0" w:color="auto"/>
            <w:bottom w:val="none" w:sz="0" w:space="0" w:color="auto"/>
            <w:right w:val="none" w:sz="0" w:space="0" w:color="auto"/>
          </w:divBdr>
          <w:divsChild>
            <w:div w:id="997031431">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5361">
      <w:bodyDiv w:val="1"/>
      <w:marLeft w:val="0"/>
      <w:marRight w:val="0"/>
      <w:marTop w:val="0"/>
      <w:marBottom w:val="0"/>
      <w:divBdr>
        <w:top w:val="none" w:sz="0" w:space="0" w:color="auto"/>
        <w:left w:val="none" w:sz="0" w:space="0" w:color="auto"/>
        <w:bottom w:val="none" w:sz="0" w:space="0" w:color="auto"/>
        <w:right w:val="none" w:sz="0" w:space="0" w:color="auto"/>
      </w:divBdr>
      <w:divsChild>
        <w:div w:id="732898072">
          <w:marLeft w:val="0"/>
          <w:marRight w:val="0"/>
          <w:marTop w:val="0"/>
          <w:marBottom w:val="0"/>
          <w:divBdr>
            <w:top w:val="none" w:sz="0" w:space="0" w:color="auto"/>
            <w:left w:val="none" w:sz="0" w:space="0" w:color="auto"/>
            <w:bottom w:val="none" w:sz="0" w:space="0" w:color="auto"/>
            <w:right w:val="none" w:sz="0" w:space="0" w:color="auto"/>
          </w:divBdr>
          <w:divsChild>
            <w:div w:id="1526208058">
              <w:marLeft w:val="0"/>
              <w:marRight w:val="0"/>
              <w:marTop w:val="0"/>
              <w:marBottom w:val="0"/>
              <w:divBdr>
                <w:top w:val="none" w:sz="0" w:space="0" w:color="auto"/>
                <w:left w:val="none" w:sz="0" w:space="0" w:color="auto"/>
                <w:bottom w:val="none" w:sz="0" w:space="0" w:color="auto"/>
                <w:right w:val="none" w:sz="0" w:space="0" w:color="auto"/>
              </w:divBdr>
              <w:divsChild>
                <w:div w:id="5409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4701">
      <w:bodyDiv w:val="1"/>
      <w:marLeft w:val="0"/>
      <w:marRight w:val="0"/>
      <w:marTop w:val="0"/>
      <w:marBottom w:val="0"/>
      <w:divBdr>
        <w:top w:val="none" w:sz="0" w:space="0" w:color="auto"/>
        <w:left w:val="none" w:sz="0" w:space="0" w:color="auto"/>
        <w:bottom w:val="none" w:sz="0" w:space="0" w:color="auto"/>
        <w:right w:val="none" w:sz="0" w:space="0" w:color="auto"/>
      </w:divBdr>
      <w:divsChild>
        <w:div w:id="1003320084">
          <w:marLeft w:val="0"/>
          <w:marRight w:val="0"/>
          <w:marTop w:val="0"/>
          <w:marBottom w:val="0"/>
          <w:divBdr>
            <w:top w:val="none" w:sz="0" w:space="0" w:color="auto"/>
            <w:left w:val="none" w:sz="0" w:space="0" w:color="auto"/>
            <w:bottom w:val="none" w:sz="0" w:space="0" w:color="auto"/>
            <w:right w:val="none" w:sz="0" w:space="0" w:color="auto"/>
          </w:divBdr>
          <w:divsChild>
            <w:div w:id="394357766">
              <w:marLeft w:val="0"/>
              <w:marRight w:val="0"/>
              <w:marTop w:val="0"/>
              <w:marBottom w:val="0"/>
              <w:divBdr>
                <w:top w:val="none" w:sz="0" w:space="0" w:color="auto"/>
                <w:left w:val="none" w:sz="0" w:space="0" w:color="auto"/>
                <w:bottom w:val="none" w:sz="0" w:space="0" w:color="auto"/>
                <w:right w:val="none" w:sz="0" w:space="0" w:color="auto"/>
              </w:divBdr>
              <w:divsChild>
                <w:div w:id="2281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40301">
      <w:bodyDiv w:val="1"/>
      <w:marLeft w:val="0"/>
      <w:marRight w:val="0"/>
      <w:marTop w:val="0"/>
      <w:marBottom w:val="0"/>
      <w:divBdr>
        <w:top w:val="none" w:sz="0" w:space="0" w:color="auto"/>
        <w:left w:val="none" w:sz="0" w:space="0" w:color="auto"/>
        <w:bottom w:val="none" w:sz="0" w:space="0" w:color="auto"/>
        <w:right w:val="none" w:sz="0" w:space="0" w:color="auto"/>
      </w:divBdr>
      <w:divsChild>
        <w:div w:id="1033766662">
          <w:marLeft w:val="0"/>
          <w:marRight w:val="0"/>
          <w:marTop w:val="0"/>
          <w:marBottom w:val="0"/>
          <w:divBdr>
            <w:top w:val="none" w:sz="0" w:space="0" w:color="auto"/>
            <w:left w:val="none" w:sz="0" w:space="0" w:color="auto"/>
            <w:bottom w:val="none" w:sz="0" w:space="0" w:color="auto"/>
            <w:right w:val="none" w:sz="0" w:space="0" w:color="auto"/>
          </w:divBdr>
          <w:divsChild>
            <w:div w:id="2059085975">
              <w:marLeft w:val="0"/>
              <w:marRight w:val="0"/>
              <w:marTop w:val="0"/>
              <w:marBottom w:val="0"/>
              <w:divBdr>
                <w:top w:val="none" w:sz="0" w:space="0" w:color="auto"/>
                <w:left w:val="none" w:sz="0" w:space="0" w:color="auto"/>
                <w:bottom w:val="none" w:sz="0" w:space="0" w:color="auto"/>
                <w:right w:val="none" w:sz="0" w:space="0" w:color="auto"/>
              </w:divBdr>
              <w:divsChild>
                <w:div w:id="12738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7764">
      <w:bodyDiv w:val="1"/>
      <w:marLeft w:val="0"/>
      <w:marRight w:val="0"/>
      <w:marTop w:val="0"/>
      <w:marBottom w:val="0"/>
      <w:divBdr>
        <w:top w:val="none" w:sz="0" w:space="0" w:color="auto"/>
        <w:left w:val="none" w:sz="0" w:space="0" w:color="auto"/>
        <w:bottom w:val="none" w:sz="0" w:space="0" w:color="auto"/>
        <w:right w:val="none" w:sz="0" w:space="0" w:color="auto"/>
      </w:divBdr>
      <w:divsChild>
        <w:div w:id="1491410686">
          <w:marLeft w:val="0"/>
          <w:marRight w:val="0"/>
          <w:marTop w:val="0"/>
          <w:marBottom w:val="0"/>
          <w:divBdr>
            <w:top w:val="none" w:sz="0" w:space="0" w:color="auto"/>
            <w:left w:val="none" w:sz="0" w:space="0" w:color="auto"/>
            <w:bottom w:val="none" w:sz="0" w:space="0" w:color="auto"/>
            <w:right w:val="none" w:sz="0" w:space="0" w:color="auto"/>
          </w:divBdr>
          <w:divsChild>
            <w:div w:id="368801155">
              <w:marLeft w:val="0"/>
              <w:marRight w:val="0"/>
              <w:marTop w:val="0"/>
              <w:marBottom w:val="0"/>
              <w:divBdr>
                <w:top w:val="none" w:sz="0" w:space="0" w:color="auto"/>
                <w:left w:val="none" w:sz="0" w:space="0" w:color="auto"/>
                <w:bottom w:val="none" w:sz="0" w:space="0" w:color="auto"/>
                <w:right w:val="none" w:sz="0" w:space="0" w:color="auto"/>
              </w:divBdr>
              <w:divsChild>
                <w:div w:id="19537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595-68E0-4C73-8525-88D81DC5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1432</Words>
  <Characters>7879</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F</dc:creator>
  <cp:keywords/>
  <dc:description/>
  <cp:lastModifiedBy>Usuario</cp:lastModifiedBy>
  <cp:revision>7</cp:revision>
  <dcterms:created xsi:type="dcterms:W3CDTF">2020-08-23T07:25:00Z</dcterms:created>
  <dcterms:modified xsi:type="dcterms:W3CDTF">2020-09-17T10:25:00Z</dcterms:modified>
</cp:coreProperties>
</file>