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1975" w:rsidRPr="00BF3EC3" w:rsidRDefault="008F1952" w:rsidP="004E2EBE">
      <w:pPr>
        <w:spacing w:line="360" w:lineRule="auto"/>
        <w:rPr>
          <w:rFonts w:ascii="Arial" w:hAnsi="Arial" w:cs="Arial"/>
          <w:lang w:val="en-GB"/>
        </w:rPr>
      </w:pPr>
      <w:r w:rsidRPr="00BF3EC3">
        <w:rPr>
          <w:rFonts w:ascii="Arial" w:hAnsi="Arial" w:cs="Arial"/>
          <w:b/>
          <w:lang w:val="en-GB"/>
        </w:rPr>
        <w:t>TITLE:</w:t>
      </w:r>
      <w:r w:rsidRPr="00BF3EC3">
        <w:rPr>
          <w:rFonts w:ascii="Arial" w:hAnsi="Arial" w:cs="Arial"/>
          <w:lang w:val="en-GB"/>
        </w:rPr>
        <w:t xml:space="preserve"> </w:t>
      </w:r>
      <w:r w:rsidR="00CF1FA9" w:rsidRPr="00BF3EC3">
        <w:rPr>
          <w:rFonts w:ascii="Arial" w:hAnsi="Arial" w:cs="Arial"/>
          <w:lang w:val="en-GB"/>
        </w:rPr>
        <w:t>A</w:t>
      </w:r>
      <w:r w:rsidR="00CA1975" w:rsidRPr="00BF3EC3">
        <w:rPr>
          <w:rFonts w:ascii="Arial" w:hAnsi="Arial" w:cs="Arial"/>
          <w:lang w:val="en-GB"/>
        </w:rPr>
        <w:t xml:space="preserve">cute retinal toxicity </w:t>
      </w:r>
      <w:r w:rsidR="00EE1109" w:rsidRPr="00E92778">
        <w:rPr>
          <w:rFonts w:ascii="Arial" w:hAnsi="Arial" w:cs="Arial"/>
          <w:lang w:val="en-GB"/>
        </w:rPr>
        <w:t xml:space="preserve">associated with </w:t>
      </w:r>
      <w:r w:rsidR="00D62B5F" w:rsidRPr="00BF3EC3">
        <w:rPr>
          <w:rFonts w:ascii="Arial" w:hAnsi="Arial" w:cs="Arial"/>
          <w:lang w:val="en-GB"/>
        </w:rPr>
        <w:t xml:space="preserve">a mixture of </w:t>
      </w:r>
      <w:r w:rsidR="00CF1FA9" w:rsidRPr="00BF3EC3">
        <w:rPr>
          <w:rFonts w:ascii="Arial" w:hAnsi="Arial" w:cs="Arial"/>
          <w:lang w:val="en-GB"/>
        </w:rPr>
        <w:t xml:space="preserve">perfluorooctane </w:t>
      </w:r>
      <w:r w:rsidR="00D62B5F" w:rsidRPr="00BF3EC3">
        <w:rPr>
          <w:rFonts w:ascii="Arial" w:hAnsi="Arial" w:cs="Arial"/>
          <w:lang w:val="en-GB"/>
        </w:rPr>
        <w:t xml:space="preserve">and </w:t>
      </w:r>
      <w:r w:rsidR="00CF1FA9" w:rsidRPr="00BF3EC3">
        <w:rPr>
          <w:rFonts w:ascii="Arial" w:hAnsi="Arial" w:cs="Arial"/>
          <w:lang w:val="en-GB"/>
        </w:rPr>
        <w:t>perfluorohex</w:t>
      </w:r>
      <w:r w:rsidR="003C11CC" w:rsidRPr="00E92778">
        <w:rPr>
          <w:rFonts w:ascii="Arial" w:hAnsi="Arial" w:cs="Arial"/>
          <w:lang w:val="en-GB"/>
        </w:rPr>
        <w:t>y</w:t>
      </w:r>
      <w:r w:rsidR="00CF1FA9" w:rsidRPr="00BF3EC3">
        <w:rPr>
          <w:rFonts w:ascii="Arial" w:hAnsi="Arial" w:cs="Arial"/>
          <w:lang w:val="en-GB"/>
        </w:rPr>
        <w:t xml:space="preserve">loctane: </w:t>
      </w:r>
      <w:r w:rsidR="00EE1109" w:rsidRPr="00E92778">
        <w:rPr>
          <w:rFonts w:ascii="Arial" w:hAnsi="Arial" w:cs="Arial"/>
          <w:lang w:val="en-GB"/>
        </w:rPr>
        <w:t>F</w:t>
      </w:r>
      <w:r w:rsidR="00CA1975" w:rsidRPr="00BF3EC3">
        <w:rPr>
          <w:rFonts w:ascii="Arial" w:hAnsi="Arial" w:cs="Arial"/>
          <w:lang w:val="en-GB"/>
        </w:rPr>
        <w:t>ailure of an</w:t>
      </w:r>
      <w:r w:rsidR="00CF1FA9" w:rsidRPr="00BF3EC3">
        <w:rPr>
          <w:rFonts w:ascii="Arial" w:hAnsi="Arial" w:cs="Arial"/>
          <w:lang w:val="en-GB"/>
        </w:rPr>
        <w:t>other</w:t>
      </w:r>
      <w:r w:rsidR="007C6640" w:rsidRPr="00BF3EC3">
        <w:rPr>
          <w:rFonts w:ascii="Arial" w:hAnsi="Arial" w:cs="Arial"/>
          <w:lang w:val="en-GB"/>
        </w:rPr>
        <w:t xml:space="preserve"> </w:t>
      </w:r>
      <w:r w:rsidR="00190C5A" w:rsidRPr="00BF3EC3">
        <w:rPr>
          <w:rFonts w:ascii="Arial" w:hAnsi="Arial" w:cs="Arial"/>
          <w:lang w:val="en-GB"/>
        </w:rPr>
        <w:t xml:space="preserve">indirect </w:t>
      </w:r>
      <w:r w:rsidR="00CA1975" w:rsidRPr="00BF3EC3">
        <w:rPr>
          <w:rFonts w:ascii="Arial" w:hAnsi="Arial" w:cs="Arial"/>
          <w:lang w:val="en-GB"/>
        </w:rPr>
        <w:t>cytotoxic</w:t>
      </w:r>
      <w:r w:rsidR="007C6640" w:rsidRPr="00BF3EC3">
        <w:rPr>
          <w:rFonts w:ascii="Arial" w:hAnsi="Arial" w:cs="Arial"/>
          <w:lang w:val="en-GB"/>
        </w:rPr>
        <w:t>ity</w:t>
      </w:r>
      <w:r w:rsidR="00CA1975" w:rsidRPr="00BF3EC3">
        <w:rPr>
          <w:rFonts w:ascii="Arial" w:hAnsi="Arial" w:cs="Arial"/>
          <w:lang w:val="en-GB"/>
        </w:rPr>
        <w:t xml:space="preserve"> </w:t>
      </w:r>
      <w:r w:rsidR="00D62B5F" w:rsidRPr="00BF3EC3">
        <w:rPr>
          <w:rFonts w:ascii="Arial" w:hAnsi="Arial" w:cs="Arial"/>
          <w:lang w:val="en-GB"/>
        </w:rPr>
        <w:t>analysis</w:t>
      </w:r>
    </w:p>
    <w:p w:rsidR="00C26869" w:rsidRPr="00BF3EC3" w:rsidRDefault="00C26869" w:rsidP="004E2EBE">
      <w:pPr>
        <w:widowControl w:val="0"/>
        <w:autoSpaceDE w:val="0"/>
        <w:autoSpaceDN w:val="0"/>
        <w:adjustRightInd w:val="0"/>
        <w:spacing w:line="360" w:lineRule="auto"/>
        <w:rPr>
          <w:rFonts w:ascii="Arial" w:hAnsi="Arial" w:cs="Arial"/>
          <w:lang w:val="en-GB"/>
        </w:rPr>
      </w:pPr>
    </w:p>
    <w:p w:rsidR="002C3DA2" w:rsidRPr="00D6390A" w:rsidRDefault="00642F65" w:rsidP="004E2EBE">
      <w:pPr>
        <w:spacing w:line="360" w:lineRule="auto"/>
        <w:rPr>
          <w:rFonts w:ascii="Arial" w:hAnsi="Arial" w:cs="Arial"/>
          <w:lang w:val="en-US"/>
        </w:rPr>
      </w:pPr>
      <w:r w:rsidRPr="00BF3EC3">
        <w:rPr>
          <w:rFonts w:ascii="Arial" w:hAnsi="Arial" w:cs="Arial"/>
          <w:b/>
          <w:lang w:val="en-GB"/>
        </w:rPr>
        <w:t>Synopsis</w:t>
      </w:r>
      <w:r w:rsidR="008F1952" w:rsidRPr="00BF3EC3">
        <w:rPr>
          <w:rFonts w:ascii="Arial" w:hAnsi="Arial" w:cs="Arial"/>
          <w:b/>
          <w:lang w:val="en-GB"/>
        </w:rPr>
        <w:t>:</w:t>
      </w:r>
      <w:r w:rsidR="00F04BF2" w:rsidRPr="00BF3EC3">
        <w:rPr>
          <w:rFonts w:ascii="Arial" w:hAnsi="Arial" w:cs="Arial"/>
          <w:b/>
          <w:lang w:val="en-GB"/>
        </w:rPr>
        <w:t xml:space="preserve"> </w:t>
      </w:r>
      <w:r w:rsidR="0085515F" w:rsidRPr="00E92778">
        <w:rPr>
          <w:rFonts w:ascii="Arial" w:hAnsi="Arial" w:cs="Arial"/>
          <w:lang w:val="en-GB"/>
        </w:rPr>
        <w:t>A b</w:t>
      </w:r>
      <w:r w:rsidR="002C3DA2" w:rsidRPr="00BF3EC3">
        <w:rPr>
          <w:rFonts w:ascii="Arial" w:hAnsi="Arial" w:cs="Arial"/>
          <w:lang w:val="en-GB"/>
        </w:rPr>
        <w:t>atch</w:t>
      </w:r>
      <w:r w:rsidR="0085515F" w:rsidRPr="00E92778">
        <w:rPr>
          <w:rFonts w:ascii="Arial" w:hAnsi="Arial" w:cs="Arial"/>
          <w:lang w:val="en-GB"/>
        </w:rPr>
        <w:t xml:space="preserve"> </w:t>
      </w:r>
      <w:r w:rsidR="002C3DA2" w:rsidRPr="00BF3EC3">
        <w:rPr>
          <w:rFonts w:ascii="Arial" w:hAnsi="Arial" w:cs="Arial"/>
          <w:lang w:val="en-GB"/>
        </w:rPr>
        <w:t>of Bio</w:t>
      </w:r>
      <w:r w:rsidR="002B134F" w:rsidRPr="00E92778">
        <w:rPr>
          <w:rFonts w:ascii="Arial" w:hAnsi="Arial" w:cs="Arial"/>
          <w:lang w:val="en-GB"/>
        </w:rPr>
        <w:t xml:space="preserve"> </w:t>
      </w:r>
      <w:r w:rsidR="002C3DA2" w:rsidRPr="00BF3EC3">
        <w:rPr>
          <w:rFonts w:ascii="Arial" w:hAnsi="Arial" w:cs="Arial"/>
          <w:lang w:val="en-GB"/>
        </w:rPr>
        <w:t>Octane</w:t>
      </w:r>
      <w:r w:rsidR="00184AC8" w:rsidRPr="00E92778">
        <w:rPr>
          <w:rFonts w:ascii="Arial" w:hAnsi="Arial" w:cs="Arial"/>
          <w:lang w:val="en-GB"/>
        </w:rPr>
        <w:t xml:space="preserve"> </w:t>
      </w:r>
      <w:r w:rsidR="002C3DA2" w:rsidRPr="00BF3EC3">
        <w:rPr>
          <w:rFonts w:ascii="Arial" w:hAnsi="Arial" w:cs="Arial"/>
          <w:lang w:val="en-GB"/>
        </w:rPr>
        <w:t>Plus</w:t>
      </w:r>
      <w:r w:rsidR="002C3DA2" w:rsidRPr="00BF3EC3">
        <w:rPr>
          <w:rFonts w:ascii="Arial" w:hAnsi="Arial" w:cs="Arial"/>
          <w:vertAlign w:val="superscript"/>
          <w:lang w:val="en-GB"/>
        </w:rPr>
        <w:t>®</w:t>
      </w:r>
      <w:r w:rsidR="002C3DA2" w:rsidRPr="00BF3EC3">
        <w:rPr>
          <w:rFonts w:ascii="Arial" w:hAnsi="Arial" w:cs="Arial"/>
          <w:lang w:val="en-GB"/>
        </w:rPr>
        <w:t xml:space="preserve"> </w:t>
      </w:r>
      <w:r w:rsidR="00D65A5A" w:rsidRPr="00E92778">
        <w:rPr>
          <w:rFonts w:ascii="Arial" w:hAnsi="Arial" w:cs="Arial"/>
          <w:lang w:val="en-GB"/>
        </w:rPr>
        <w:t xml:space="preserve">containing </w:t>
      </w:r>
      <w:r w:rsidR="002C3DA2" w:rsidRPr="00BF3EC3">
        <w:rPr>
          <w:rFonts w:ascii="Arial" w:hAnsi="Arial" w:cs="Arial"/>
          <w:lang w:val="en-GB"/>
        </w:rPr>
        <w:t xml:space="preserve">perfluorooctane and perfluorohexyloctane </w:t>
      </w:r>
      <w:r w:rsidR="00050569" w:rsidRPr="00E92778">
        <w:rPr>
          <w:rFonts w:ascii="Arial" w:hAnsi="Arial" w:cs="Arial"/>
          <w:lang w:val="en-GB"/>
        </w:rPr>
        <w:t xml:space="preserve">had </w:t>
      </w:r>
      <w:r w:rsidR="002C3DA2" w:rsidRPr="00BF3EC3">
        <w:rPr>
          <w:rFonts w:ascii="Arial" w:hAnsi="Arial" w:cs="Arial"/>
          <w:lang w:val="en-GB"/>
        </w:rPr>
        <w:t xml:space="preserve">clinical and </w:t>
      </w:r>
      <w:r w:rsidR="000E11A8" w:rsidRPr="00BF3EC3">
        <w:rPr>
          <w:rFonts w:ascii="Arial" w:hAnsi="Arial" w:cs="Arial"/>
          <w:lang w:val="en-GB"/>
        </w:rPr>
        <w:t>experimental</w:t>
      </w:r>
      <w:r w:rsidR="00050569" w:rsidRPr="00E92778">
        <w:rPr>
          <w:rFonts w:ascii="Arial" w:hAnsi="Arial" w:cs="Arial"/>
          <w:lang w:val="en-GB"/>
        </w:rPr>
        <w:t xml:space="preserve"> toxicity</w:t>
      </w:r>
      <w:r w:rsidR="002C3DA2" w:rsidRPr="00BF3EC3">
        <w:rPr>
          <w:rFonts w:ascii="Arial" w:hAnsi="Arial" w:cs="Arial"/>
          <w:lang w:val="en-GB"/>
        </w:rPr>
        <w:t xml:space="preserve">. ISO International Standards protocols </w:t>
      </w:r>
      <w:r w:rsidR="00190C5A" w:rsidRPr="00BF3EC3">
        <w:rPr>
          <w:rFonts w:ascii="Arial" w:hAnsi="Arial" w:cs="Arial"/>
          <w:lang w:val="en-GB"/>
        </w:rPr>
        <w:t xml:space="preserve">used </w:t>
      </w:r>
      <w:r w:rsidR="002C3DA2" w:rsidRPr="00BF3EC3">
        <w:rPr>
          <w:rFonts w:ascii="Arial" w:hAnsi="Arial" w:cs="Arial"/>
          <w:lang w:val="en-GB"/>
        </w:rPr>
        <w:t xml:space="preserve">to determine </w:t>
      </w:r>
      <w:r w:rsidR="00D65A5A" w:rsidRPr="00E92778">
        <w:rPr>
          <w:rFonts w:ascii="Arial" w:hAnsi="Arial" w:cs="Arial"/>
          <w:lang w:val="en-GB"/>
        </w:rPr>
        <w:t xml:space="preserve">the toxicity of </w:t>
      </w:r>
      <w:r w:rsidR="002C3DA2" w:rsidRPr="00BF3EC3">
        <w:rPr>
          <w:rFonts w:ascii="Arial" w:hAnsi="Arial" w:cs="Arial"/>
          <w:lang w:val="en-GB"/>
        </w:rPr>
        <w:t>intraocular medical devices fail</w:t>
      </w:r>
      <w:r w:rsidR="00050569" w:rsidRPr="00E92778">
        <w:rPr>
          <w:rFonts w:ascii="Arial" w:hAnsi="Arial" w:cs="Arial"/>
          <w:lang w:val="en-GB"/>
        </w:rPr>
        <w:t>ed</w:t>
      </w:r>
      <w:r w:rsidR="002C3DA2" w:rsidRPr="00BF3EC3">
        <w:rPr>
          <w:rFonts w:ascii="Arial" w:hAnsi="Arial" w:cs="Arial"/>
          <w:lang w:val="en-GB"/>
        </w:rPr>
        <w:t xml:space="preserve"> and should be revised.</w:t>
      </w:r>
      <w:r w:rsidR="00D65A5A" w:rsidRPr="00E92778">
        <w:rPr>
          <w:rFonts w:ascii="Arial" w:hAnsi="Arial" w:cs="Arial"/>
          <w:lang w:val="en-GB"/>
        </w:rPr>
        <w:t xml:space="preserve"> </w:t>
      </w:r>
    </w:p>
    <w:p w:rsidR="008F1952" w:rsidRPr="00D6390A" w:rsidRDefault="008F1952" w:rsidP="004E2EBE">
      <w:pPr>
        <w:widowControl w:val="0"/>
        <w:autoSpaceDE w:val="0"/>
        <w:autoSpaceDN w:val="0"/>
        <w:adjustRightInd w:val="0"/>
        <w:spacing w:line="360" w:lineRule="auto"/>
        <w:rPr>
          <w:rFonts w:ascii="Arial" w:hAnsi="Arial" w:cs="Arial"/>
          <w:lang w:val="en-US"/>
        </w:rPr>
      </w:pPr>
    </w:p>
    <w:p w:rsidR="008F1952" w:rsidRPr="001A46F8" w:rsidRDefault="00046EC4" w:rsidP="004E2EBE">
      <w:pPr>
        <w:widowControl w:val="0"/>
        <w:autoSpaceDE w:val="0"/>
        <w:autoSpaceDN w:val="0"/>
        <w:adjustRightInd w:val="0"/>
        <w:spacing w:line="360" w:lineRule="auto"/>
        <w:outlineLvl w:val="0"/>
        <w:rPr>
          <w:rFonts w:ascii="Arial" w:hAnsi="Arial" w:cs="Arial"/>
          <w:b/>
          <w:lang w:val="es-ES"/>
        </w:rPr>
      </w:pPr>
      <w:r w:rsidRPr="00046EC4">
        <w:rPr>
          <w:rFonts w:ascii="Arial" w:hAnsi="Arial" w:cs="Arial"/>
          <w:b/>
          <w:lang w:val="es-ES"/>
        </w:rPr>
        <w:t>AUTHORS AND INSTITUTIONAL ADRESSES</w:t>
      </w:r>
    </w:p>
    <w:p w:rsidR="008F1952" w:rsidRPr="001A46F8" w:rsidRDefault="008F1952" w:rsidP="004E2EBE">
      <w:pPr>
        <w:widowControl w:val="0"/>
        <w:autoSpaceDE w:val="0"/>
        <w:autoSpaceDN w:val="0"/>
        <w:adjustRightInd w:val="0"/>
        <w:spacing w:line="360" w:lineRule="auto"/>
        <w:rPr>
          <w:rFonts w:ascii="Arial" w:hAnsi="Arial" w:cs="Arial"/>
          <w:lang w:val="es-ES"/>
        </w:rPr>
      </w:pPr>
    </w:p>
    <w:p w:rsidR="002C3DA2" w:rsidRPr="001A46F8" w:rsidRDefault="00046EC4" w:rsidP="004E2EBE">
      <w:pPr>
        <w:widowControl w:val="0"/>
        <w:autoSpaceDE w:val="0"/>
        <w:autoSpaceDN w:val="0"/>
        <w:adjustRightInd w:val="0"/>
        <w:spacing w:line="360" w:lineRule="auto"/>
        <w:rPr>
          <w:rFonts w:ascii="Arial" w:hAnsi="Arial" w:cs="Arial"/>
          <w:lang w:val="es-ES"/>
        </w:rPr>
      </w:pPr>
      <w:bookmarkStart w:id="0" w:name="_Hlk493510309"/>
      <w:r w:rsidRPr="00046EC4">
        <w:rPr>
          <w:rFonts w:ascii="Arial" w:hAnsi="Arial" w:cs="Arial"/>
          <w:lang w:val="es-ES"/>
        </w:rPr>
        <w:t>Rosa M. Coco,</w:t>
      </w:r>
      <w:r w:rsidRPr="00046EC4">
        <w:rPr>
          <w:rFonts w:ascii="Arial" w:hAnsi="Arial" w:cs="Arial"/>
          <w:vertAlign w:val="superscript"/>
          <w:lang w:val="es-ES"/>
        </w:rPr>
        <w:t>1, 2</w:t>
      </w:r>
      <w:r w:rsidRPr="00046EC4">
        <w:rPr>
          <w:rFonts w:ascii="Arial" w:hAnsi="Arial" w:cs="Arial"/>
          <w:lang w:val="es-ES"/>
        </w:rPr>
        <w:t xml:space="preserve"> Girish K. Srivastava,</w:t>
      </w:r>
      <w:r w:rsidRPr="00046EC4">
        <w:rPr>
          <w:rFonts w:ascii="Arial" w:hAnsi="Arial" w:cs="Arial"/>
          <w:vertAlign w:val="superscript"/>
          <w:lang w:val="es-ES"/>
        </w:rPr>
        <w:t>1, 3</w:t>
      </w:r>
      <w:r w:rsidRPr="00046EC4">
        <w:rPr>
          <w:rFonts w:ascii="Arial" w:hAnsi="Arial" w:cs="Arial"/>
          <w:lang w:val="es-ES"/>
        </w:rPr>
        <w:t xml:space="preserve"> Cristina Andrés-Iglesias,</w:t>
      </w:r>
      <w:r w:rsidRPr="00046EC4">
        <w:rPr>
          <w:rFonts w:ascii="Arial" w:hAnsi="Arial" w:cs="Arial"/>
          <w:vertAlign w:val="superscript"/>
          <w:lang w:val="es-ES"/>
        </w:rPr>
        <w:t>4,5</w:t>
      </w:r>
      <w:r w:rsidRPr="00046EC4">
        <w:rPr>
          <w:rFonts w:ascii="Arial" w:hAnsi="Arial" w:cs="Arial"/>
          <w:lang w:val="es-ES"/>
        </w:rPr>
        <w:t xml:space="preserve"> Jesús Medina,</w:t>
      </w:r>
      <w:r w:rsidRPr="00046EC4">
        <w:rPr>
          <w:rFonts w:ascii="Arial" w:hAnsi="Arial" w:cs="Arial"/>
          <w:vertAlign w:val="superscript"/>
          <w:lang w:val="es-ES"/>
        </w:rPr>
        <w:t>4</w:t>
      </w:r>
      <w:r w:rsidRPr="00046EC4">
        <w:rPr>
          <w:rFonts w:ascii="Arial" w:hAnsi="Arial" w:cs="Arial"/>
          <w:lang w:val="es-ES"/>
        </w:rPr>
        <w:t xml:space="preserve"> Fernando Rull,</w:t>
      </w:r>
      <w:r w:rsidRPr="00046EC4">
        <w:rPr>
          <w:rFonts w:ascii="Arial" w:hAnsi="Arial" w:cs="Arial"/>
          <w:vertAlign w:val="superscript"/>
          <w:lang w:val="es-ES"/>
        </w:rPr>
        <w:t>4</w:t>
      </w:r>
      <w:r w:rsidRPr="00046EC4">
        <w:rPr>
          <w:rFonts w:ascii="Arial" w:hAnsi="Arial" w:cs="Arial"/>
          <w:lang w:val="es-ES"/>
        </w:rPr>
        <w:t xml:space="preserve"> Alvaro </w:t>
      </w:r>
      <w:proofErr w:type="spellStart"/>
      <w:r w:rsidRPr="00046EC4">
        <w:rPr>
          <w:rFonts w:ascii="Arial" w:hAnsi="Arial" w:cs="Arial"/>
          <w:lang w:val="es-ES"/>
        </w:rPr>
        <w:t>Fernandez</w:t>
      </w:r>
      <w:proofErr w:type="spellEnd"/>
      <w:r w:rsidRPr="00046EC4">
        <w:rPr>
          <w:rFonts w:ascii="Arial" w:hAnsi="Arial" w:cs="Arial"/>
          <w:lang w:val="es-ES"/>
        </w:rPr>
        <w:t xml:space="preserve"> Vega-Gonzalez,</w:t>
      </w:r>
      <w:r w:rsidRPr="00046EC4">
        <w:rPr>
          <w:rFonts w:ascii="Arial" w:hAnsi="Arial" w:cs="Arial"/>
          <w:vertAlign w:val="superscript"/>
          <w:lang w:val="es-ES"/>
        </w:rPr>
        <w:t>6</w:t>
      </w:r>
      <w:r w:rsidRPr="00046EC4">
        <w:rPr>
          <w:rFonts w:ascii="Arial" w:hAnsi="Arial" w:cs="Arial"/>
          <w:lang w:val="es-ES"/>
        </w:rPr>
        <w:t xml:space="preserve"> </w:t>
      </w:r>
      <w:proofErr w:type="spellStart"/>
      <w:r w:rsidRPr="00046EC4">
        <w:rPr>
          <w:rFonts w:ascii="Arial" w:hAnsi="Arial" w:cs="Arial"/>
          <w:lang w:val="es-ES"/>
        </w:rPr>
        <w:t>Ivan</w:t>
      </w:r>
      <w:proofErr w:type="spellEnd"/>
      <w:r w:rsidRPr="00046EC4">
        <w:rPr>
          <w:rFonts w:ascii="Arial" w:hAnsi="Arial" w:cs="Arial"/>
          <w:lang w:val="es-ES"/>
        </w:rPr>
        <w:t xml:space="preserve"> Fernandez-Bueno,</w:t>
      </w:r>
      <w:r w:rsidRPr="00046EC4">
        <w:rPr>
          <w:rFonts w:ascii="Arial" w:hAnsi="Arial" w:cs="Arial"/>
          <w:vertAlign w:val="superscript"/>
          <w:lang w:val="es-ES"/>
        </w:rPr>
        <w:t>1, 2, 3</w:t>
      </w:r>
      <w:r w:rsidRPr="00046EC4">
        <w:rPr>
          <w:rFonts w:ascii="Arial" w:hAnsi="Arial" w:cs="Arial"/>
          <w:lang w:val="es-ES"/>
        </w:rPr>
        <w:t xml:space="preserve"> Antonio Dueñas,</w:t>
      </w:r>
      <w:r w:rsidRPr="00046EC4">
        <w:rPr>
          <w:rFonts w:ascii="Arial" w:hAnsi="Arial" w:cs="Arial"/>
          <w:vertAlign w:val="superscript"/>
          <w:lang w:val="es-ES"/>
        </w:rPr>
        <w:t>1,7</w:t>
      </w:r>
      <w:r w:rsidRPr="00046EC4">
        <w:rPr>
          <w:rFonts w:ascii="Arial" w:hAnsi="Arial" w:cs="Arial"/>
          <w:lang w:val="es-ES"/>
        </w:rPr>
        <w:t xml:space="preserve"> Jose C. Pastor,</w:t>
      </w:r>
      <w:r w:rsidRPr="00046EC4">
        <w:rPr>
          <w:rFonts w:ascii="Arial" w:hAnsi="Arial" w:cs="Arial"/>
          <w:vertAlign w:val="superscript"/>
          <w:lang w:val="es-ES"/>
        </w:rPr>
        <w:t>1, 2, 8</w:t>
      </w:r>
    </w:p>
    <w:p w:rsidR="002C3DA2" w:rsidRPr="001A46F8" w:rsidRDefault="002C3DA2" w:rsidP="004E2EBE">
      <w:pPr>
        <w:widowControl w:val="0"/>
        <w:autoSpaceDE w:val="0"/>
        <w:autoSpaceDN w:val="0"/>
        <w:adjustRightInd w:val="0"/>
        <w:spacing w:line="360" w:lineRule="auto"/>
        <w:rPr>
          <w:rFonts w:ascii="Arial" w:hAnsi="Arial" w:cs="Arial"/>
          <w:lang w:val="es-ES"/>
        </w:rPr>
      </w:pPr>
    </w:p>
    <w:p w:rsidR="002C3DA2" w:rsidRPr="001A46F8" w:rsidRDefault="00046EC4" w:rsidP="004E2EBE">
      <w:pPr>
        <w:widowControl w:val="0"/>
        <w:autoSpaceDE w:val="0"/>
        <w:autoSpaceDN w:val="0"/>
        <w:adjustRightInd w:val="0"/>
        <w:spacing w:line="360" w:lineRule="auto"/>
        <w:outlineLvl w:val="0"/>
        <w:rPr>
          <w:rFonts w:ascii="Arial" w:hAnsi="Arial" w:cs="Arial"/>
          <w:i/>
          <w:lang w:val="es-ES"/>
        </w:rPr>
      </w:pPr>
      <w:r w:rsidRPr="00046EC4">
        <w:rPr>
          <w:rFonts w:ascii="Arial" w:hAnsi="Arial" w:cs="Arial"/>
          <w:i/>
          <w:vertAlign w:val="superscript"/>
          <w:lang w:val="es-ES"/>
        </w:rPr>
        <w:t>1</w:t>
      </w:r>
      <w:r w:rsidRPr="00046EC4">
        <w:rPr>
          <w:rFonts w:ascii="Arial" w:hAnsi="Arial" w:cs="Arial"/>
          <w:i/>
          <w:lang w:val="es-ES"/>
        </w:rPr>
        <w:t xml:space="preserve">Instituto Universitario de </w:t>
      </w:r>
      <w:proofErr w:type="spellStart"/>
      <w:r w:rsidRPr="00046EC4">
        <w:rPr>
          <w:rFonts w:ascii="Arial" w:hAnsi="Arial" w:cs="Arial"/>
          <w:i/>
          <w:lang w:val="es-ES"/>
        </w:rPr>
        <w:t>Oftalmobiología</w:t>
      </w:r>
      <w:proofErr w:type="spellEnd"/>
      <w:r w:rsidRPr="00046EC4">
        <w:rPr>
          <w:rFonts w:ascii="Arial" w:hAnsi="Arial" w:cs="Arial"/>
          <w:i/>
          <w:lang w:val="es-ES"/>
        </w:rPr>
        <w:t xml:space="preserve"> Aplicada (IOBA), </w:t>
      </w:r>
      <w:proofErr w:type="spellStart"/>
      <w:r w:rsidRPr="00046EC4">
        <w:rPr>
          <w:rFonts w:ascii="Arial" w:hAnsi="Arial" w:cs="Arial"/>
          <w:i/>
          <w:lang w:val="es-ES"/>
        </w:rPr>
        <w:t>Eye</w:t>
      </w:r>
      <w:proofErr w:type="spellEnd"/>
      <w:r w:rsidRPr="00046EC4">
        <w:rPr>
          <w:rFonts w:ascii="Arial" w:hAnsi="Arial" w:cs="Arial"/>
          <w:i/>
          <w:lang w:val="es-ES"/>
        </w:rPr>
        <w:t xml:space="preserve"> </w:t>
      </w:r>
      <w:proofErr w:type="spellStart"/>
      <w:r w:rsidRPr="00046EC4">
        <w:rPr>
          <w:rFonts w:ascii="Arial" w:hAnsi="Arial" w:cs="Arial"/>
          <w:i/>
          <w:lang w:val="es-ES"/>
        </w:rPr>
        <w:t>Institute</w:t>
      </w:r>
      <w:proofErr w:type="spellEnd"/>
      <w:r w:rsidRPr="00046EC4">
        <w:rPr>
          <w:rFonts w:ascii="Arial" w:hAnsi="Arial" w:cs="Arial"/>
          <w:i/>
          <w:lang w:val="es-ES"/>
        </w:rPr>
        <w:t xml:space="preserve">, </w:t>
      </w:r>
      <w:proofErr w:type="spellStart"/>
      <w:r w:rsidRPr="00046EC4">
        <w:rPr>
          <w:rFonts w:ascii="Arial" w:hAnsi="Arial" w:cs="Arial"/>
          <w:i/>
          <w:lang w:val="es-ES"/>
        </w:rPr>
        <w:t>University</w:t>
      </w:r>
      <w:proofErr w:type="spellEnd"/>
      <w:r w:rsidRPr="00046EC4">
        <w:rPr>
          <w:rFonts w:ascii="Arial" w:hAnsi="Arial" w:cs="Arial"/>
          <w:i/>
          <w:lang w:val="es-ES"/>
        </w:rPr>
        <w:t xml:space="preserve"> of Valladolid, Valladolid, Spain</w:t>
      </w:r>
    </w:p>
    <w:p w:rsidR="002C3DA2" w:rsidRPr="001A46F8" w:rsidRDefault="00046EC4" w:rsidP="004E2EBE">
      <w:pPr>
        <w:widowControl w:val="0"/>
        <w:autoSpaceDE w:val="0"/>
        <w:autoSpaceDN w:val="0"/>
        <w:adjustRightInd w:val="0"/>
        <w:spacing w:line="360" w:lineRule="auto"/>
        <w:rPr>
          <w:rFonts w:ascii="Arial" w:hAnsi="Arial" w:cs="Arial"/>
          <w:i/>
          <w:lang w:val="es-ES"/>
        </w:rPr>
      </w:pPr>
      <w:r w:rsidRPr="00046EC4">
        <w:rPr>
          <w:rFonts w:ascii="Arial" w:hAnsi="Arial" w:cs="Arial"/>
          <w:i/>
          <w:vertAlign w:val="superscript"/>
          <w:lang w:val="es-ES"/>
        </w:rPr>
        <w:t>2</w:t>
      </w:r>
      <w:r w:rsidRPr="00046EC4">
        <w:rPr>
          <w:rFonts w:ascii="Arial" w:hAnsi="Arial" w:cs="Arial"/>
          <w:i/>
          <w:lang w:val="es-ES"/>
        </w:rPr>
        <w:t xml:space="preserve">Red Temática de </w:t>
      </w:r>
      <w:proofErr w:type="spellStart"/>
      <w:r w:rsidRPr="00046EC4">
        <w:rPr>
          <w:rFonts w:ascii="Arial" w:hAnsi="Arial" w:cs="Arial"/>
          <w:i/>
          <w:lang w:val="es-ES"/>
        </w:rPr>
        <w:t>Investigacion</w:t>
      </w:r>
      <w:proofErr w:type="spellEnd"/>
      <w:r w:rsidRPr="00046EC4">
        <w:rPr>
          <w:rFonts w:ascii="Arial" w:hAnsi="Arial" w:cs="Arial"/>
          <w:i/>
          <w:lang w:val="es-ES"/>
        </w:rPr>
        <w:t xml:space="preserve"> Cooperativa en Salud de </w:t>
      </w:r>
      <w:proofErr w:type="spellStart"/>
      <w:r w:rsidRPr="00046EC4">
        <w:rPr>
          <w:rFonts w:ascii="Arial" w:hAnsi="Arial" w:cs="Arial"/>
          <w:i/>
          <w:lang w:val="es-ES"/>
        </w:rPr>
        <w:t>Oftalmologia</w:t>
      </w:r>
      <w:proofErr w:type="spellEnd"/>
      <w:r w:rsidRPr="00046EC4">
        <w:rPr>
          <w:rFonts w:ascii="Arial" w:hAnsi="Arial" w:cs="Arial"/>
          <w:i/>
          <w:lang w:val="es-ES"/>
        </w:rPr>
        <w:t xml:space="preserve"> (Oftared), Instituto de Salud Carlos III, Madrid, Spain</w:t>
      </w:r>
    </w:p>
    <w:p w:rsidR="002C3DA2" w:rsidRPr="001A46F8" w:rsidRDefault="00046EC4" w:rsidP="004E2EBE">
      <w:pPr>
        <w:widowControl w:val="0"/>
        <w:autoSpaceDE w:val="0"/>
        <w:autoSpaceDN w:val="0"/>
        <w:adjustRightInd w:val="0"/>
        <w:spacing w:line="360" w:lineRule="auto"/>
        <w:rPr>
          <w:rFonts w:ascii="Arial" w:hAnsi="Arial" w:cs="Arial"/>
          <w:i/>
          <w:lang w:val="es-ES"/>
        </w:rPr>
      </w:pPr>
      <w:r w:rsidRPr="00046EC4">
        <w:rPr>
          <w:rFonts w:ascii="Arial" w:hAnsi="Arial" w:cs="Arial"/>
          <w:i/>
          <w:vertAlign w:val="superscript"/>
          <w:lang w:val="es-ES"/>
        </w:rPr>
        <w:t>3</w:t>
      </w:r>
      <w:r w:rsidRPr="00046EC4">
        <w:rPr>
          <w:rFonts w:ascii="Arial" w:hAnsi="Arial" w:cs="Arial"/>
          <w:i/>
          <w:lang w:val="es-ES"/>
        </w:rPr>
        <w:t xml:space="preserve">Centro en Red de Medicina Regenerativa y Terapia Celular, Junta de Castilla y </w:t>
      </w:r>
      <w:proofErr w:type="spellStart"/>
      <w:r w:rsidRPr="00046EC4">
        <w:rPr>
          <w:rFonts w:ascii="Arial" w:hAnsi="Arial" w:cs="Arial"/>
          <w:i/>
          <w:lang w:val="es-ES"/>
        </w:rPr>
        <w:t>Leon</w:t>
      </w:r>
      <w:proofErr w:type="spellEnd"/>
      <w:r w:rsidRPr="00046EC4">
        <w:rPr>
          <w:rFonts w:ascii="Arial" w:hAnsi="Arial" w:cs="Arial"/>
          <w:i/>
          <w:lang w:val="es-ES"/>
        </w:rPr>
        <w:t xml:space="preserve">, Valladolid, </w:t>
      </w:r>
      <w:proofErr w:type="spellStart"/>
      <w:r w:rsidRPr="00046EC4">
        <w:rPr>
          <w:rFonts w:ascii="Arial" w:hAnsi="Arial" w:cs="Arial"/>
          <w:i/>
          <w:lang w:val="es-ES"/>
        </w:rPr>
        <w:t>Spain</w:t>
      </w:r>
      <w:proofErr w:type="spellEnd"/>
    </w:p>
    <w:p w:rsidR="002C3DA2" w:rsidRPr="00D6390A" w:rsidRDefault="002C3DA2" w:rsidP="004E2EBE">
      <w:pPr>
        <w:widowControl w:val="0"/>
        <w:autoSpaceDE w:val="0"/>
        <w:autoSpaceDN w:val="0"/>
        <w:adjustRightInd w:val="0"/>
        <w:spacing w:line="360" w:lineRule="auto"/>
        <w:rPr>
          <w:rFonts w:ascii="Arial" w:hAnsi="Arial" w:cs="Arial"/>
          <w:i/>
          <w:lang w:val="en-US"/>
        </w:rPr>
      </w:pPr>
      <w:r w:rsidRPr="00D6390A">
        <w:rPr>
          <w:rFonts w:ascii="Arial" w:hAnsi="Arial" w:cs="Arial"/>
          <w:i/>
          <w:vertAlign w:val="superscript"/>
          <w:lang w:val="en-US"/>
        </w:rPr>
        <w:t>4</w:t>
      </w:r>
      <w:r w:rsidRPr="00D6390A">
        <w:rPr>
          <w:rFonts w:ascii="Arial" w:hAnsi="Arial" w:cs="Arial"/>
          <w:i/>
          <w:lang w:val="en-US"/>
        </w:rPr>
        <w:t xml:space="preserve">Departament of </w:t>
      </w:r>
      <w:r w:rsidR="00CA5BC9" w:rsidRPr="00D6390A">
        <w:rPr>
          <w:rFonts w:ascii="Arial" w:hAnsi="Arial" w:cs="Arial"/>
          <w:i/>
          <w:lang w:val="en-US"/>
        </w:rPr>
        <w:t xml:space="preserve">Physics of Condensed Matter, </w:t>
      </w:r>
      <w:r w:rsidRPr="00D6390A">
        <w:rPr>
          <w:rFonts w:ascii="Arial" w:hAnsi="Arial" w:cs="Arial"/>
          <w:i/>
          <w:lang w:val="en-US"/>
        </w:rPr>
        <w:t>Crystallography and Mineralogy</w:t>
      </w:r>
      <w:r w:rsidR="009F7BC3" w:rsidRPr="00D6390A">
        <w:rPr>
          <w:rFonts w:ascii="Arial" w:hAnsi="Arial" w:cs="Arial"/>
          <w:i/>
          <w:lang w:val="en-US"/>
        </w:rPr>
        <w:t>,</w:t>
      </w:r>
      <w:r w:rsidRPr="00D6390A">
        <w:rPr>
          <w:rFonts w:ascii="Arial" w:hAnsi="Arial" w:cs="Arial"/>
          <w:i/>
          <w:lang w:val="en-US"/>
        </w:rPr>
        <w:t xml:space="preserve"> University of Valladolid</w:t>
      </w:r>
      <w:r w:rsidR="009F7BC3" w:rsidRPr="00D6390A">
        <w:rPr>
          <w:rFonts w:ascii="Arial" w:hAnsi="Arial" w:cs="Arial"/>
          <w:i/>
          <w:lang w:val="en-US"/>
        </w:rPr>
        <w:t>,</w:t>
      </w:r>
      <w:r w:rsidRPr="00D6390A">
        <w:rPr>
          <w:rFonts w:ascii="Arial" w:hAnsi="Arial" w:cs="Arial"/>
          <w:i/>
          <w:lang w:val="en-US"/>
        </w:rPr>
        <w:t xml:space="preserve"> </w:t>
      </w:r>
      <w:r w:rsidR="0003248D" w:rsidRPr="00D6390A">
        <w:rPr>
          <w:rFonts w:ascii="Arial" w:hAnsi="Arial" w:cs="Arial"/>
          <w:i/>
          <w:lang w:val="en-US"/>
        </w:rPr>
        <w:t>Valladolid</w:t>
      </w:r>
      <w:r w:rsidR="009F7BC3" w:rsidRPr="00D6390A">
        <w:rPr>
          <w:rFonts w:ascii="Arial" w:hAnsi="Arial" w:cs="Arial"/>
          <w:i/>
          <w:lang w:val="en-US"/>
        </w:rPr>
        <w:t>,</w:t>
      </w:r>
      <w:r w:rsidR="0003248D" w:rsidRPr="00D6390A">
        <w:rPr>
          <w:rFonts w:ascii="Arial" w:hAnsi="Arial" w:cs="Arial"/>
          <w:i/>
          <w:lang w:val="en-US"/>
        </w:rPr>
        <w:t xml:space="preserve"> </w:t>
      </w:r>
      <w:r w:rsidR="00CA5BC9" w:rsidRPr="00D6390A">
        <w:rPr>
          <w:rFonts w:ascii="Arial" w:hAnsi="Arial" w:cs="Arial"/>
          <w:i/>
          <w:lang w:val="en-US"/>
        </w:rPr>
        <w:t>Spain</w:t>
      </w:r>
    </w:p>
    <w:p w:rsidR="00263FF5" w:rsidRPr="00E92778" w:rsidRDefault="00263FF5" w:rsidP="004E2EBE">
      <w:pPr>
        <w:widowControl w:val="0"/>
        <w:autoSpaceDE w:val="0"/>
        <w:autoSpaceDN w:val="0"/>
        <w:adjustRightInd w:val="0"/>
        <w:spacing w:line="360" w:lineRule="auto"/>
        <w:rPr>
          <w:rFonts w:ascii="Arial" w:hAnsi="Arial" w:cs="Arial"/>
          <w:i/>
          <w:lang w:val="en-GB"/>
        </w:rPr>
      </w:pPr>
      <w:r w:rsidRPr="00E92778">
        <w:rPr>
          <w:rFonts w:ascii="Arial" w:hAnsi="Arial" w:cs="Arial"/>
          <w:i/>
          <w:vertAlign w:val="superscript"/>
          <w:lang w:val="en-GB"/>
        </w:rPr>
        <w:t>5</w:t>
      </w:r>
      <w:r w:rsidRPr="00E92778">
        <w:rPr>
          <w:rFonts w:ascii="Arial" w:hAnsi="Arial" w:cs="Arial"/>
          <w:i/>
          <w:lang w:val="en-GB"/>
        </w:rPr>
        <w:t>High Pressure Processes Group, Department of Chemical Engineering and Environmental Technology, University of Valladolid, Valladolid, Spain</w:t>
      </w:r>
    </w:p>
    <w:p w:rsidR="002C3DA2" w:rsidRPr="001A46F8" w:rsidRDefault="00046EC4" w:rsidP="004E2EBE">
      <w:pPr>
        <w:widowControl w:val="0"/>
        <w:autoSpaceDE w:val="0"/>
        <w:autoSpaceDN w:val="0"/>
        <w:adjustRightInd w:val="0"/>
        <w:spacing w:line="360" w:lineRule="auto"/>
        <w:outlineLvl w:val="0"/>
        <w:rPr>
          <w:rFonts w:ascii="Arial" w:hAnsi="Arial" w:cs="Arial"/>
          <w:i/>
          <w:lang w:val="es-ES"/>
        </w:rPr>
      </w:pPr>
      <w:r w:rsidRPr="00046EC4">
        <w:rPr>
          <w:rFonts w:ascii="Arial" w:hAnsi="Arial" w:cs="Arial"/>
          <w:i/>
          <w:vertAlign w:val="superscript"/>
          <w:lang w:val="es-ES"/>
        </w:rPr>
        <w:t>6</w:t>
      </w:r>
      <w:r w:rsidRPr="00046EC4">
        <w:rPr>
          <w:rFonts w:ascii="Arial" w:hAnsi="Arial" w:cs="Arial"/>
          <w:i/>
          <w:lang w:val="es-ES"/>
        </w:rPr>
        <w:t xml:space="preserve">Instituto </w:t>
      </w:r>
      <w:proofErr w:type="spellStart"/>
      <w:r w:rsidRPr="00046EC4">
        <w:rPr>
          <w:rFonts w:ascii="Arial" w:hAnsi="Arial" w:cs="Arial"/>
          <w:i/>
          <w:lang w:val="es-ES"/>
        </w:rPr>
        <w:t>Oftalmologico</w:t>
      </w:r>
      <w:proofErr w:type="spellEnd"/>
      <w:r w:rsidRPr="00046EC4">
        <w:rPr>
          <w:rFonts w:ascii="Arial" w:hAnsi="Arial" w:cs="Arial"/>
          <w:i/>
          <w:lang w:val="es-ES"/>
        </w:rPr>
        <w:t xml:space="preserve"> </w:t>
      </w:r>
      <w:proofErr w:type="spellStart"/>
      <w:r w:rsidRPr="00046EC4">
        <w:rPr>
          <w:rFonts w:ascii="Arial" w:hAnsi="Arial" w:cs="Arial"/>
          <w:i/>
          <w:lang w:val="es-ES"/>
        </w:rPr>
        <w:t>Fernandez</w:t>
      </w:r>
      <w:proofErr w:type="spellEnd"/>
      <w:r w:rsidRPr="00046EC4">
        <w:rPr>
          <w:rFonts w:ascii="Arial" w:hAnsi="Arial" w:cs="Arial"/>
          <w:i/>
          <w:lang w:val="es-ES"/>
        </w:rPr>
        <w:t xml:space="preserve">-Vega, Oviedo, </w:t>
      </w:r>
      <w:proofErr w:type="spellStart"/>
      <w:r w:rsidRPr="00046EC4">
        <w:rPr>
          <w:rFonts w:ascii="Arial" w:hAnsi="Arial" w:cs="Arial"/>
          <w:i/>
          <w:lang w:val="es-ES"/>
        </w:rPr>
        <w:t>Spain</w:t>
      </w:r>
      <w:proofErr w:type="spellEnd"/>
    </w:p>
    <w:p w:rsidR="00263FF5" w:rsidRPr="00E92778" w:rsidRDefault="00263FF5" w:rsidP="004E2EBE">
      <w:pPr>
        <w:spacing w:line="360" w:lineRule="auto"/>
        <w:rPr>
          <w:rFonts w:ascii="Arial" w:hAnsi="Arial" w:cs="Arial"/>
          <w:lang w:val="en-GB"/>
        </w:rPr>
      </w:pPr>
      <w:r w:rsidRPr="00E92778">
        <w:rPr>
          <w:rFonts w:ascii="Arial" w:hAnsi="Arial" w:cs="Arial"/>
          <w:i/>
          <w:vertAlign w:val="superscript"/>
          <w:lang w:val="en-GB"/>
        </w:rPr>
        <w:t>7</w:t>
      </w:r>
      <w:r w:rsidRPr="00E92778">
        <w:rPr>
          <w:rFonts w:ascii="Arial" w:hAnsi="Arial" w:cs="Arial"/>
          <w:i/>
          <w:lang w:val="en-GB"/>
        </w:rPr>
        <w:t>Toxicology Department</w:t>
      </w:r>
      <w:r w:rsidR="009F7BC3" w:rsidRPr="00E92778">
        <w:rPr>
          <w:rFonts w:ascii="Arial" w:hAnsi="Arial" w:cs="Arial"/>
          <w:i/>
          <w:lang w:val="en-GB"/>
        </w:rPr>
        <w:t>,</w:t>
      </w:r>
      <w:r w:rsidRPr="00E92778">
        <w:rPr>
          <w:rFonts w:ascii="Arial" w:hAnsi="Arial" w:cs="Arial"/>
          <w:lang w:val="en-GB"/>
        </w:rPr>
        <w:t xml:space="preserve"> </w:t>
      </w:r>
      <w:r w:rsidRPr="00BF3EC3">
        <w:rPr>
          <w:rFonts w:ascii="Arial" w:hAnsi="Arial" w:cs="Arial"/>
          <w:i/>
          <w:lang w:val="en-GB"/>
        </w:rPr>
        <w:t>University of Valladolid</w:t>
      </w:r>
      <w:r w:rsidR="009F7BC3" w:rsidRPr="00E92778">
        <w:rPr>
          <w:rFonts w:ascii="Arial" w:hAnsi="Arial" w:cs="Arial"/>
          <w:i/>
          <w:lang w:val="en-GB"/>
        </w:rPr>
        <w:t>,</w:t>
      </w:r>
      <w:r w:rsidRPr="00BF3EC3">
        <w:rPr>
          <w:rFonts w:ascii="Arial" w:hAnsi="Arial" w:cs="Arial"/>
          <w:i/>
          <w:lang w:val="en-GB"/>
        </w:rPr>
        <w:t xml:space="preserve"> </w:t>
      </w:r>
      <w:r w:rsidR="003C4C82" w:rsidRPr="00E92778">
        <w:rPr>
          <w:rFonts w:ascii="Arial" w:hAnsi="Arial" w:cs="Arial"/>
          <w:i/>
          <w:lang w:val="en-GB"/>
        </w:rPr>
        <w:t>Valladolid, Spain</w:t>
      </w:r>
    </w:p>
    <w:p w:rsidR="00263FF5" w:rsidRPr="00E92778" w:rsidRDefault="003C4C82" w:rsidP="004E2EBE">
      <w:pPr>
        <w:widowControl w:val="0"/>
        <w:autoSpaceDE w:val="0"/>
        <w:autoSpaceDN w:val="0"/>
        <w:adjustRightInd w:val="0"/>
        <w:spacing w:line="360" w:lineRule="auto"/>
        <w:rPr>
          <w:rFonts w:ascii="Arial" w:hAnsi="Arial" w:cs="Arial"/>
          <w:i/>
          <w:lang w:val="en-GB"/>
        </w:rPr>
      </w:pPr>
      <w:r w:rsidRPr="00E92778">
        <w:rPr>
          <w:rFonts w:ascii="Arial" w:hAnsi="Arial" w:cs="Arial"/>
          <w:i/>
          <w:vertAlign w:val="superscript"/>
          <w:lang w:val="en-GB"/>
        </w:rPr>
        <w:t>8</w:t>
      </w:r>
      <w:r w:rsidRPr="00E92778">
        <w:rPr>
          <w:rFonts w:ascii="Arial" w:hAnsi="Arial" w:cs="Arial"/>
          <w:i/>
          <w:lang w:val="en-GB"/>
        </w:rPr>
        <w:t>Department of O</w:t>
      </w:r>
      <w:r w:rsidRPr="00D6390A">
        <w:rPr>
          <w:rFonts w:ascii="Arial" w:hAnsi="Arial" w:cs="Arial"/>
          <w:i/>
          <w:lang w:val="en-GB"/>
        </w:rPr>
        <w:t>p</w:t>
      </w:r>
      <w:r w:rsidR="00E10D1C" w:rsidRPr="00D6390A">
        <w:rPr>
          <w:rFonts w:ascii="Arial" w:hAnsi="Arial" w:cs="Arial"/>
          <w:i/>
          <w:lang w:val="en-GB"/>
        </w:rPr>
        <w:t>h</w:t>
      </w:r>
      <w:r w:rsidRPr="00D6390A">
        <w:rPr>
          <w:rFonts w:ascii="Arial" w:hAnsi="Arial" w:cs="Arial"/>
          <w:i/>
          <w:lang w:val="en-GB"/>
        </w:rPr>
        <w:t>th</w:t>
      </w:r>
      <w:r w:rsidRPr="00E92778">
        <w:rPr>
          <w:rFonts w:ascii="Arial" w:hAnsi="Arial" w:cs="Arial"/>
          <w:i/>
          <w:lang w:val="en-GB"/>
        </w:rPr>
        <w:t>almology,</w:t>
      </w:r>
      <w:r w:rsidR="005B3C9E" w:rsidRPr="00C663C9">
        <w:rPr>
          <w:rFonts w:ascii="Arial" w:hAnsi="Arial" w:cs="Arial"/>
          <w:i/>
          <w:color w:val="0000FF"/>
          <w:lang w:val="en-GB"/>
        </w:rPr>
        <w:t xml:space="preserve"> </w:t>
      </w:r>
      <w:r w:rsidRPr="00E92778">
        <w:rPr>
          <w:rFonts w:ascii="Arial" w:hAnsi="Arial" w:cs="Arial"/>
          <w:i/>
          <w:lang w:val="en-GB"/>
        </w:rPr>
        <w:t xml:space="preserve">Hospital </w:t>
      </w:r>
      <w:proofErr w:type="spellStart"/>
      <w:r w:rsidRPr="00E92778">
        <w:rPr>
          <w:rFonts w:ascii="Arial" w:hAnsi="Arial" w:cs="Arial"/>
          <w:i/>
          <w:lang w:val="en-GB"/>
        </w:rPr>
        <w:t>Clinico</w:t>
      </w:r>
      <w:proofErr w:type="spellEnd"/>
      <w:r w:rsidRPr="00E92778">
        <w:rPr>
          <w:rFonts w:ascii="Arial" w:hAnsi="Arial" w:cs="Arial"/>
          <w:i/>
          <w:lang w:val="en-GB"/>
        </w:rPr>
        <w:t xml:space="preserve"> </w:t>
      </w:r>
      <w:proofErr w:type="spellStart"/>
      <w:r w:rsidRPr="00E92778">
        <w:rPr>
          <w:rFonts w:ascii="Arial" w:hAnsi="Arial" w:cs="Arial"/>
          <w:i/>
          <w:lang w:val="en-GB"/>
        </w:rPr>
        <w:t>Universitario</w:t>
      </w:r>
      <w:proofErr w:type="spellEnd"/>
      <w:r w:rsidRPr="00E92778">
        <w:rPr>
          <w:rFonts w:ascii="Arial" w:hAnsi="Arial" w:cs="Arial"/>
          <w:i/>
          <w:lang w:val="en-GB"/>
        </w:rPr>
        <w:t xml:space="preserve"> of Valladolid, Valladolid, Spain</w:t>
      </w:r>
      <w:bookmarkEnd w:id="0"/>
    </w:p>
    <w:p w:rsidR="002C3DA2" w:rsidRPr="00E92778" w:rsidRDefault="002C3DA2" w:rsidP="004E2EBE">
      <w:pPr>
        <w:widowControl w:val="0"/>
        <w:autoSpaceDE w:val="0"/>
        <w:autoSpaceDN w:val="0"/>
        <w:adjustRightInd w:val="0"/>
        <w:spacing w:line="360" w:lineRule="auto"/>
        <w:rPr>
          <w:rFonts w:ascii="Arial" w:hAnsi="Arial" w:cs="Arial"/>
          <w:b/>
          <w:lang w:val="en-GB"/>
        </w:rPr>
      </w:pPr>
    </w:p>
    <w:p w:rsidR="002C3DA2" w:rsidRPr="001A46F8" w:rsidRDefault="00046EC4" w:rsidP="004E2EBE">
      <w:pPr>
        <w:widowControl w:val="0"/>
        <w:autoSpaceDE w:val="0"/>
        <w:autoSpaceDN w:val="0"/>
        <w:adjustRightInd w:val="0"/>
        <w:spacing w:line="360" w:lineRule="auto"/>
        <w:outlineLvl w:val="0"/>
        <w:rPr>
          <w:rFonts w:ascii="Arial" w:hAnsi="Arial" w:cs="Arial"/>
          <w:b/>
          <w:lang w:val="es-ES"/>
        </w:rPr>
      </w:pPr>
      <w:r w:rsidRPr="00046EC4">
        <w:rPr>
          <w:rFonts w:ascii="Arial" w:hAnsi="Arial" w:cs="Arial"/>
          <w:b/>
          <w:lang w:val="es-ES"/>
        </w:rPr>
        <w:t xml:space="preserve">AUTHOR CORRESPONDENCE </w:t>
      </w:r>
    </w:p>
    <w:p w:rsidR="002C3DA2" w:rsidRPr="00BF3EC3" w:rsidRDefault="00046EC4" w:rsidP="004E2EBE">
      <w:pPr>
        <w:widowControl w:val="0"/>
        <w:autoSpaceDE w:val="0"/>
        <w:autoSpaceDN w:val="0"/>
        <w:adjustRightInd w:val="0"/>
        <w:spacing w:line="360" w:lineRule="auto"/>
        <w:rPr>
          <w:rFonts w:ascii="Arial" w:hAnsi="Arial" w:cs="Arial"/>
          <w:lang w:val="en-GB"/>
        </w:rPr>
      </w:pPr>
      <w:r w:rsidRPr="00046EC4">
        <w:rPr>
          <w:rFonts w:ascii="Arial" w:hAnsi="Arial" w:cs="Arial"/>
          <w:lang w:val="es-ES"/>
        </w:rPr>
        <w:t xml:space="preserve">Girish K Srivastava, </w:t>
      </w:r>
      <w:proofErr w:type="spellStart"/>
      <w:r w:rsidRPr="00046EC4">
        <w:rPr>
          <w:rFonts w:ascii="Arial" w:hAnsi="Arial" w:cs="Arial"/>
          <w:lang w:val="es-ES"/>
        </w:rPr>
        <w:t>PhD</w:t>
      </w:r>
      <w:proofErr w:type="spellEnd"/>
      <w:r w:rsidRPr="00046EC4">
        <w:rPr>
          <w:rFonts w:ascii="Arial" w:hAnsi="Arial" w:cs="Arial"/>
          <w:lang w:val="es-ES"/>
        </w:rPr>
        <w:t xml:space="preserve">, Instituto de </w:t>
      </w:r>
      <w:proofErr w:type="spellStart"/>
      <w:r w:rsidRPr="00046EC4">
        <w:rPr>
          <w:rFonts w:ascii="Arial" w:hAnsi="Arial" w:cs="Arial"/>
          <w:lang w:val="es-ES"/>
        </w:rPr>
        <w:t>Oftalmobiologia</w:t>
      </w:r>
      <w:proofErr w:type="spellEnd"/>
      <w:r w:rsidRPr="00046EC4">
        <w:rPr>
          <w:rFonts w:ascii="Arial" w:hAnsi="Arial" w:cs="Arial"/>
          <w:lang w:val="es-ES"/>
        </w:rPr>
        <w:t xml:space="preserve"> Aplicada (IOBA), Campus Miguel Delibes, </w:t>
      </w:r>
      <w:proofErr w:type="spellStart"/>
      <w:r w:rsidRPr="00046EC4">
        <w:rPr>
          <w:rFonts w:ascii="Arial" w:hAnsi="Arial" w:cs="Arial"/>
          <w:lang w:val="es-ES"/>
        </w:rPr>
        <w:t>University</w:t>
      </w:r>
      <w:proofErr w:type="spellEnd"/>
      <w:r w:rsidRPr="00046EC4">
        <w:rPr>
          <w:rFonts w:ascii="Arial" w:hAnsi="Arial" w:cs="Arial"/>
          <w:lang w:val="es-ES"/>
        </w:rPr>
        <w:t xml:space="preserve"> of Valladolid</w:t>
      </w:r>
      <w:r w:rsidRPr="00046EC4">
        <w:rPr>
          <w:rFonts w:ascii="Arial" w:hAnsi="Arial" w:cs="Arial"/>
          <w:bCs/>
          <w:lang w:val="es-ES"/>
        </w:rPr>
        <w:t xml:space="preserve">, </w:t>
      </w:r>
      <w:r w:rsidRPr="00046EC4">
        <w:rPr>
          <w:rFonts w:ascii="Arial" w:hAnsi="Arial" w:cs="Arial"/>
          <w:lang w:val="es-ES"/>
        </w:rPr>
        <w:t>Pº de Belén nº 17</w:t>
      </w:r>
      <w:r w:rsidRPr="00046EC4">
        <w:rPr>
          <w:rFonts w:ascii="Arial" w:hAnsi="Arial" w:cs="Arial"/>
          <w:bCs/>
          <w:lang w:val="es-ES"/>
        </w:rPr>
        <w:t xml:space="preserve">, </w:t>
      </w:r>
      <w:r w:rsidRPr="00046EC4">
        <w:rPr>
          <w:rFonts w:ascii="Arial" w:hAnsi="Arial" w:cs="Arial"/>
          <w:lang w:val="es-ES"/>
        </w:rPr>
        <w:t>Valladolid, 47011, Spain.</w:t>
      </w:r>
      <w:r w:rsidRPr="00046EC4">
        <w:rPr>
          <w:rFonts w:ascii="Arial" w:hAnsi="Arial" w:cs="Arial"/>
          <w:bCs/>
          <w:lang w:val="es-ES"/>
        </w:rPr>
        <w:t xml:space="preserve"> </w:t>
      </w:r>
      <w:r w:rsidR="002C3DA2" w:rsidRPr="00BF3EC3">
        <w:rPr>
          <w:rFonts w:ascii="Arial" w:hAnsi="Arial" w:cs="Arial"/>
          <w:lang w:val="en-GB"/>
        </w:rPr>
        <w:t xml:space="preserve">Phone: 34 983 42 35 59 (ext. 4738); Fax: 34 983 42 32 74 or 42 30 22; e-mail: </w:t>
      </w:r>
      <w:hyperlink r:id="rId8" w:history="1">
        <w:r w:rsidR="002C3DA2" w:rsidRPr="00E92778">
          <w:rPr>
            <w:rStyle w:val="Hipervnculo"/>
            <w:rFonts w:ascii="Arial" w:hAnsi="Arial" w:cs="Arial"/>
            <w:color w:val="auto"/>
            <w:lang w:val="en-GB"/>
          </w:rPr>
          <w:t>girish@ioba.med.uva.es</w:t>
        </w:r>
      </w:hyperlink>
    </w:p>
    <w:p w:rsidR="002C3DA2" w:rsidRPr="00BF3EC3" w:rsidRDefault="002C3DA2" w:rsidP="004E2EBE">
      <w:pPr>
        <w:widowControl w:val="0"/>
        <w:autoSpaceDE w:val="0"/>
        <w:autoSpaceDN w:val="0"/>
        <w:adjustRightInd w:val="0"/>
        <w:spacing w:line="360" w:lineRule="auto"/>
        <w:rPr>
          <w:rFonts w:ascii="Arial" w:hAnsi="Arial" w:cs="Arial"/>
          <w:b/>
          <w:lang w:val="en-GB"/>
        </w:rPr>
      </w:pPr>
    </w:p>
    <w:p w:rsidR="00A97B6E" w:rsidRPr="00E92778" w:rsidRDefault="0052619E" w:rsidP="004E2EBE">
      <w:pPr>
        <w:widowControl w:val="0"/>
        <w:autoSpaceDE w:val="0"/>
        <w:autoSpaceDN w:val="0"/>
        <w:adjustRightInd w:val="0"/>
        <w:spacing w:line="360" w:lineRule="auto"/>
        <w:rPr>
          <w:rFonts w:ascii="Arial" w:hAnsi="Arial" w:cs="Arial"/>
          <w:lang w:val="en-GB"/>
        </w:rPr>
      </w:pPr>
      <w:r w:rsidRPr="00BF3EC3">
        <w:rPr>
          <w:rFonts w:ascii="Arial" w:hAnsi="Arial" w:cs="Arial"/>
          <w:b/>
          <w:lang w:val="en-GB"/>
        </w:rPr>
        <w:t>KEYWORDS</w:t>
      </w:r>
      <w:r w:rsidR="00A97B6E" w:rsidRPr="00BF3EC3">
        <w:rPr>
          <w:rFonts w:ascii="Arial" w:hAnsi="Arial" w:cs="Arial"/>
          <w:b/>
          <w:lang w:val="en-GB"/>
        </w:rPr>
        <w:t>:</w:t>
      </w:r>
      <w:r w:rsidR="003D7CE9" w:rsidRPr="00BF3EC3">
        <w:rPr>
          <w:rFonts w:ascii="Arial" w:hAnsi="Arial" w:cs="Arial"/>
          <w:b/>
          <w:lang w:val="en-GB"/>
        </w:rPr>
        <w:t xml:space="preserve"> </w:t>
      </w:r>
      <w:proofErr w:type="spellStart"/>
      <w:r w:rsidR="002C3DA2" w:rsidRPr="00BF3EC3">
        <w:rPr>
          <w:rFonts w:ascii="Arial" w:hAnsi="Arial" w:cs="Arial"/>
          <w:lang w:val="en-GB"/>
        </w:rPr>
        <w:t>perfluoro</w:t>
      </w:r>
      <w:r w:rsidR="003D7CE9" w:rsidRPr="00BF3EC3">
        <w:rPr>
          <w:rFonts w:ascii="Arial" w:hAnsi="Arial" w:cs="Arial"/>
          <w:lang w:val="en-GB"/>
        </w:rPr>
        <w:t>octane</w:t>
      </w:r>
      <w:proofErr w:type="spellEnd"/>
      <w:r w:rsidR="003D7CE9" w:rsidRPr="00BF3EC3">
        <w:rPr>
          <w:rFonts w:ascii="Arial" w:hAnsi="Arial" w:cs="Arial"/>
          <w:lang w:val="en-GB"/>
        </w:rPr>
        <w:t xml:space="preserve">, </w:t>
      </w:r>
      <w:proofErr w:type="spellStart"/>
      <w:r w:rsidR="003D7CE9" w:rsidRPr="00BF3EC3">
        <w:rPr>
          <w:rFonts w:ascii="Arial" w:hAnsi="Arial" w:cs="Arial"/>
          <w:lang w:val="en-GB"/>
        </w:rPr>
        <w:t>perfluorohexyloctane</w:t>
      </w:r>
      <w:proofErr w:type="spellEnd"/>
      <w:r w:rsidR="003D7CE9" w:rsidRPr="00BF3EC3">
        <w:rPr>
          <w:rFonts w:ascii="Arial" w:hAnsi="Arial" w:cs="Arial"/>
          <w:lang w:val="en-GB"/>
        </w:rPr>
        <w:t xml:space="preserve">, </w:t>
      </w:r>
      <w:proofErr w:type="spellStart"/>
      <w:r w:rsidR="003B3B77" w:rsidRPr="00E92778">
        <w:rPr>
          <w:rFonts w:ascii="Arial" w:hAnsi="Arial" w:cs="Arial"/>
          <w:lang w:val="en-GB"/>
        </w:rPr>
        <w:t>tributyltin</w:t>
      </w:r>
      <w:proofErr w:type="spellEnd"/>
      <w:r w:rsidR="003B3B77" w:rsidRPr="00E92778">
        <w:rPr>
          <w:rFonts w:ascii="Arial" w:hAnsi="Arial" w:cs="Arial"/>
          <w:lang w:val="en-GB"/>
        </w:rPr>
        <w:t xml:space="preserve"> bromide, </w:t>
      </w:r>
      <w:proofErr w:type="spellStart"/>
      <w:r w:rsidR="003B3B77" w:rsidRPr="00E92778">
        <w:rPr>
          <w:rFonts w:ascii="Arial" w:hAnsi="Arial" w:cs="Arial"/>
          <w:lang w:val="en-GB"/>
        </w:rPr>
        <w:t>organotins</w:t>
      </w:r>
      <w:proofErr w:type="spellEnd"/>
      <w:r w:rsidR="003B3B77" w:rsidRPr="00E92778">
        <w:rPr>
          <w:rFonts w:ascii="Arial" w:hAnsi="Arial" w:cs="Arial"/>
          <w:lang w:val="en-GB"/>
        </w:rPr>
        <w:t>,</w:t>
      </w:r>
      <w:r w:rsidR="003B3B77" w:rsidRPr="00BF3EC3">
        <w:rPr>
          <w:rFonts w:ascii="Arial" w:hAnsi="Arial" w:cs="Arial"/>
          <w:lang w:val="en-GB"/>
        </w:rPr>
        <w:t xml:space="preserve"> </w:t>
      </w:r>
      <w:r w:rsidR="003D7CE9" w:rsidRPr="00BF3EC3">
        <w:rPr>
          <w:rFonts w:ascii="Arial" w:hAnsi="Arial" w:cs="Arial"/>
          <w:lang w:val="en-GB"/>
        </w:rPr>
        <w:t>retinal toxicity, retinal vascular occlusion, optic atrophy, retinal atrophy, regulatory and medical device</w:t>
      </w:r>
      <w:r w:rsidR="0003248D" w:rsidRPr="00BF3EC3">
        <w:rPr>
          <w:rFonts w:ascii="Arial" w:hAnsi="Arial" w:cs="Arial"/>
          <w:lang w:val="en-GB"/>
        </w:rPr>
        <w:t>s norms</w:t>
      </w:r>
      <w:r w:rsidR="002C3DA2" w:rsidRPr="00BF3EC3">
        <w:rPr>
          <w:rFonts w:ascii="Arial" w:hAnsi="Arial" w:cs="Arial"/>
          <w:lang w:val="en-GB"/>
        </w:rPr>
        <w:t xml:space="preserve">, </w:t>
      </w:r>
      <w:r w:rsidR="008C41D3" w:rsidRPr="00BF3EC3">
        <w:rPr>
          <w:rFonts w:ascii="Arial" w:hAnsi="Arial" w:cs="Arial"/>
          <w:lang w:val="en-GB"/>
        </w:rPr>
        <w:t>t</w:t>
      </w:r>
      <w:r w:rsidR="0003248D" w:rsidRPr="00BF3EC3">
        <w:rPr>
          <w:rFonts w:ascii="Arial" w:hAnsi="Arial" w:cs="Arial"/>
          <w:lang w:val="en-GB"/>
        </w:rPr>
        <w:t xml:space="preserve">ests for safety of </w:t>
      </w:r>
      <w:proofErr w:type="spellStart"/>
      <w:r w:rsidR="0003248D" w:rsidRPr="00BF3EC3">
        <w:rPr>
          <w:rFonts w:ascii="Arial" w:hAnsi="Arial" w:cs="Arial"/>
          <w:lang w:val="en-GB"/>
        </w:rPr>
        <w:t>endotamponades</w:t>
      </w:r>
      <w:proofErr w:type="spellEnd"/>
    </w:p>
    <w:p w:rsidR="0052619E" w:rsidRPr="00BF3EC3" w:rsidRDefault="0052619E" w:rsidP="004E2EBE">
      <w:pPr>
        <w:widowControl w:val="0"/>
        <w:autoSpaceDE w:val="0"/>
        <w:autoSpaceDN w:val="0"/>
        <w:adjustRightInd w:val="0"/>
        <w:spacing w:line="360" w:lineRule="auto"/>
        <w:rPr>
          <w:rFonts w:ascii="Arial" w:hAnsi="Arial" w:cs="Arial"/>
          <w:b/>
          <w:lang w:val="en-GB"/>
        </w:rPr>
      </w:pPr>
    </w:p>
    <w:p w:rsidR="0052619E" w:rsidRDefault="00A97B6E" w:rsidP="004E2EBE">
      <w:pPr>
        <w:widowControl w:val="0"/>
        <w:autoSpaceDE w:val="0"/>
        <w:autoSpaceDN w:val="0"/>
        <w:adjustRightInd w:val="0"/>
        <w:spacing w:line="360" w:lineRule="auto"/>
        <w:outlineLvl w:val="0"/>
        <w:rPr>
          <w:rFonts w:ascii="Arial" w:hAnsi="Arial" w:cs="Arial"/>
          <w:lang w:val="en-GB"/>
        </w:rPr>
      </w:pPr>
      <w:r w:rsidRPr="00E92778">
        <w:rPr>
          <w:rFonts w:ascii="Arial" w:hAnsi="Arial" w:cs="Arial"/>
          <w:b/>
          <w:lang w:val="en-GB"/>
        </w:rPr>
        <w:t xml:space="preserve">Clinical science: </w:t>
      </w:r>
      <w:r w:rsidRPr="00E92778">
        <w:rPr>
          <w:rFonts w:ascii="Arial" w:hAnsi="Arial" w:cs="Arial"/>
          <w:lang w:val="en-GB"/>
        </w:rPr>
        <w:t>extended report</w:t>
      </w:r>
      <w:r w:rsidR="00D616A1" w:rsidRPr="00E92778">
        <w:rPr>
          <w:rFonts w:ascii="Arial" w:hAnsi="Arial" w:cs="Arial"/>
          <w:lang w:val="en-GB"/>
        </w:rPr>
        <w:t xml:space="preserve"> </w:t>
      </w:r>
    </w:p>
    <w:p w:rsidR="00A91B13" w:rsidRDefault="00A91B13" w:rsidP="004E2EBE">
      <w:pPr>
        <w:widowControl w:val="0"/>
        <w:autoSpaceDE w:val="0"/>
        <w:autoSpaceDN w:val="0"/>
        <w:adjustRightInd w:val="0"/>
        <w:spacing w:line="360" w:lineRule="auto"/>
        <w:outlineLvl w:val="0"/>
        <w:rPr>
          <w:rFonts w:ascii="Arial" w:hAnsi="Arial" w:cs="Arial"/>
          <w:lang w:val="en-GB"/>
        </w:rPr>
      </w:pPr>
    </w:p>
    <w:p w:rsidR="00A91B13" w:rsidRPr="00E92778" w:rsidRDefault="008C14F6" w:rsidP="004E2EBE">
      <w:pPr>
        <w:widowControl w:val="0"/>
        <w:autoSpaceDE w:val="0"/>
        <w:autoSpaceDN w:val="0"/>
        <w:adjustRightInd w:val="0"/>
        <w:spacing w:line="360" w:lineRule="auto"/>
        <w:outlineLvl w:val="0"/>
        <w:rPr>
          <w:rFonts w:ascii="Arial" w:hAnsi="Arial" w:cs="Arial"/>
          <w:lang w:val="en-GB"/>
        </w:rPr>
      </w:pPr>
      <w:r>
        <w:rPr>
          <w:rFonts w:ascii="Arial" w:hAnsi="Arial" w:cs="Arial"/>
          <w:lang w:val="en-GB"/>
        </w:rPr>
        <w:t>Word Count: 276</w:t>
      </w:r>
      <w:r w:rsidR="00B93A9A">
        <w:rPr>
          <w:rFonts w:ascii="Arial" w:hAnsi="Arial" w:cs="Arial"/>
          <w:lang w:val="en-GB"/>
        </w:rPr>
        <w:t>1</w:t>
      </w:r>
    </w:p>
    <w:p w:rsidR="00A25C05" w:rsidRPr="00E92778" w:rsidRDefault="00A25C05" w:rsidP="004E2EBE">
      <w:pPr>
        <w:widowControl w:val="0"/>
        <w:autoSpaceDE w:val="0"/>
        <w:autoSpaceDN w:val="0"/>
        <w:adjustRightInd w:val="0"/>
        <w:spacing w:line="360" w:lineRule="auto"/>
        <w:rPr>
          <w:rFonts w:ascii="Arial" w:hAnsi="Arial" w:cs="Arial"/>
          <w:b/>
          <w:lang w:val="en-GB"/>
        </w:rPr>
      </w:pPr>
    </w:p>
    <w:p w:rsidR="008F1952" w:rsidRPr="00E92778" w:rsidRDefault="009B3230" w:rsidP="004E2EBE">
      <w:pPr>
        <w:widowControl w:val="0"/>
        <w:autoSpaceDE w:val="0"/>
        <w:autoSpaceDN w:val="0"/>
        <w:adjustRightInd w:val="0"/>
        <w:spacing w:line="360" w:lineRule="auto"/>
        <w:rPr>
          <w:rFonts w:ascii="Arial" w:hAnsi="Arial" w:cs="Arial"/>
          <w:b/>
          <w:lang w:val="en-GB"/>
        </w:rPr>
      </w:pPr>
      <w:r w:rsidRPr="00E92778">
        <w:rPr>
          <w:rFonts w:ascii="Arial" w:hAnsi="Arial" w:cs="Arial"/>
          <w:b/>
          <w:lang w:val="en-GB"/>
        </w:rPr>
        <w:br w:type="page"/>
      </w:r>
      <w:r w:rsidR="008F1952" w:rsidRPr="00E92778">
        <w:rPr>
          <w:rFonts w:ascii="Arial" w:hAnsi="Arial" w:cs="Arial"/>
          <w:b/>
          <w:lang w:val="en-GB"/>
        </w:rPr>
        <w:lastRenderedPageBreak/>
        <w:t xml:space="preserve">ABSTRACT </w:t>
      </w:r>
    </w:p>
    <w:p w:rsidR="008F1952" w:rsidRPr="00E92778" w:rsidRDefault="008F1952" w:rsidP="004E2EBE">
      <w:pPr>
        <w:widowControl w:val="0"/>
        <w:autoSpaceDE w:val="0"/>
        <w:autoSpaceDN w:val="0"/>
        <w:adjustRightInd w:val="0"/>
        <w:spacing w:line="360" w:lineRule="auto"/>
        <w:rPr>
          <w:rFonts w:ascii="Arial" w:hAnsi="Arial" w:cs="Arial"/>
          <w:lang w:val="en-GB"/>
        </w:rPr>
      </w:pPr>
      <w:r w:rsidRPr="00E92778">
        <w:rPr>
          <w:rFonts w:ascii="Arial" w:hAnsi="Arial" w:cs="Arial"/>
          <w:lang w:val="en-GB"/>
        </w:rPr>
        <w:tab/>
      </w:r>
    </w:p>
    <w:p w:rsidR="009F6B2D" w:rsidRPr="00E92778" w:rsidRDefault="009F6B2D" w:rsidP="00D6390A">
      <w:pPr>
        <w:widowControl w:val="0"/>
        <w:autoSpaceDE w:val="0"/>
        <w:autoSpaceDN w:val="0"/>
        <w:adjustRightInd w:val="0"/>
        <w:spacing w:line="360" w:lineRule="auto"/>
        <w:jc w:val="both"/>
        <w:rPr>
          <w:rFonts w:ascii="Arial" w:hAnsi="Arial" w:cs="Arial"/>
          <w:lang w:val="en-GB"/>
        </w:rPr>
      </w:pPr>
      <w:r w:rsidRPr="00E92778">
        <w:rPr>
          <w:rFonts w:ascii="Arial" w:hAnsi="Arial" w:cs="Arial"/>
          <w:b/>
          <w:lang w:val="en-GB"/>
        </w:rPr>
        <w:t xml:space="preserve">AIMS </w:t>
      </w:r>
      <w:r w:rsidRPr="00BF3EC3">
        <w:rPr>
          <w:rFonts w:ascii="Arial" w:hAnsi="Arial" w:cs="Arial"/>
          <w:lang w:val="en-GB"/>
        </w:rPr>
        <w:t>To report new information related to acute</w:t>
      </w:r>
      <w:r w:rsidRPr="00E92778">
        <w:rPr>
          <w:rFonts w:ascii="Arial" w:hAnsi="Arial" w:cs="Arial"/>
          <w:lang w:val="en-GB"/>
        </w:rPr>
        <w:t xml:space="preserve"> </w:t>
      </w:r>
      <w:r w:rsidR="005124BC" w:rsidRPr="00E92778">
        <w:rPr>
          <w:rFonts w:ascii="Arial" w:hAnsi="Arial" w:cs="Arial"/>
          <w:lang w:val="en-GB"/>
        </w:rPr>
        <w:t xml:space="preserve">retinal </w:t>
      </w:r>
      <w:r w:rsidRPr="00BF3EC3">
        <w:rPr>
          <w:rFonts w:ascii="Arial" w:hAnsi="Arial" w:cs="Arial"/>
          <w:lang w:val="en-GB"/>
        </w:rPr>
        <w:t>toxicity of Bio Octane Plus</w:t>
      </w:r>
      <w:r w:rsidRPr="00BF3EC3">
        <w:rPr>
          <w:rFonts w:ascii="Arial" w:hAnsi="Arial" w:cs="Arial"/>
          <w:vertAlign w:val="superscript"/>
          <w:lang w:val="en-GB"/>
        </w:rPr>
        <w:t>®</w:t>
      </w:r>
      <w:r w:rsidR="00A92F50" w:rsidRPr="00E92778">
        <w:rPr>
          <w:rFonts w:ascii="Arial" w:hAnsi="Arial" w:cs="Arial"/>
          <w:lang w:val="en-GB"/>
        </w:rPr>
        <w:t>,</w:t>
      </w:r>
      <w:r w:rsidRPr="00BF3EC3">
        <w:rPr>
          <w:rFonts w:ascii="Arial" w:hAnsi="Arial" w:cs="Arial"/>
          <w:lang w:val="en-GB"/>
        </w:rPr>
        <w:t xml:space="preserve"> </w:t>
      </w:r>
      <w:r w:rsidR="00A92F50" w:rsidRPr="00E92778">
        <w:rPr>
          <w:rFonts w:ascii="Arial" w:hAnsi="Arial" w:cs="Arial"/>
          <w:lang w:val="en-GB"/>
        </w:rPr>
        <w:t xml:space="preserve">a </w:t>
      </w:r>
      <w:r w:rsidRPr="00BF3EC3">
        <w:rPr>
          <w:rFonts w:ascii="Arial" w:hAnsi="Arial" w:cs="Arial"/>
          <w:lang w:val="en-GB"/>
        </w:rPr>
        <w:t>mixture of 90% perfluorooctane (PFO) and 10% perfluorohexyloctane</w:t>
      </w:r>
      <w:r w:rsidRPr="00E92778">
        <w:rPr>
          <w:rFonts w:ascii="Arial" w:hAnsi="Arial" w:cs="Arial"/>
          <w:lang w:val="en-GB"/>
        </w:rPr>
        <w:t>.</w:t>
      </w:r>
    </w:p>
    <w:p w:rsidR="009F6B2D" w:rsidRPr="00E92778" w:rsidRDefault="009F6B2D" w:rsidP="00D6390A">
      <w:pPr>
        <w:widowControl w:val="0"/>
        <w:autoSpaceDE w:val="0"/>
        <w:autoSpaceDN w:val="0"/>
        <w:adjustRightInd w:val="0"/>
        <w:spacing w:line="360" w:lineRule="auto"/>
        <w:jc w:val="both"/>
        <w:rPr>
          <w:rFonts w:ascii="Arial" w:hAnsi="Arial" w:cs="Arial"/>
          <w:lang w:val="en-GB"/>
        </w:rPr>
      </w:pPr>
    </w:p>
    <w:p w:rsidR="009F6B2D" w:rsidRPr="00E92778" w:rsidRDefault="009F6B2D" w:rsidP="00D6390A">
      <w:pPr>
        <w:widowControl w:val="0"/>
        <w:autoSpaceDE w:val="0"/>
        <w:autoSpaceDN w:val="0"/>
        <w:adjustRightInd w:val="0"/>
        <w:spacing w:line="360" w:lineRule="auto"/>
        <w:jc w:val="both"/>
        <w:rPr>
          <w:rFonts w:ascii="Arial" w:hAnsi="Arial" w:cs="Arial"/>
          <w:lang w:val="en-GB"/>
        </w:rPr>
      </w:pPr>
      <w:r w:rsidRPr="00E92778">
        <w:rPr>
          <w:rFonts w:ascii="Arial" w:hAnsi="Arial" w:cs="Arial"/>
          <w:b/>
          <w:lang w:val="en-GB"/>
        </w:rPr>
        <w:t xml:space="preserve">METHODS </w:t>
      </w:r>
      <w:r w:rsidR="00A92F50" w:rsidRPr="00E92778">
        <w:rPr>
          <w:rFonts w:ascii="Arial" w:hAnsi="Arial" w:cs="Arial"/>
          <w:lang w:val="en-GB"/>
        </w:rPr>
        <w:t xml:space="preserve">This </w:t>
      </w:r>
      <w:r w:rsidRPr="00BF3EC3">
        <w:rPr>
          <w:rFonts w:ascii="Arial" w:hAnsi="Arial" w:cs="Arial"/>
          <w:lang w:val="en-GB"/>
        </w:rPr>
        <w:t>retrospective</w:t>
      </w:r>
      <w:r w:rsidR="00A92F50" w:rsidRPr="00E92778">
        <w:rPr>
          <w:rFonts w:ascii="Arial" w:hAnsi="Arial" w:cs="Arial"/>
          <w:lang w:val="en-GB"/>
        </w:rPr>
        <w:t>,</w:t>
      </w:r>
      <w:r w:rsidRPr="00BF3EC3">
        <w:rPr>
          <w:rFonts w:ascii="Arial" w:hAnsi="Arial" w:cs="Arial"/>
          <w:lang w:val="en-GB"/>
        </w:rPr>
        <w:t xml:space="preserve"> descriptive case series </w:t>
      </w:r>
      <w:r w:rsidR="00A92F50" w:rsidRPr="00E92778">
        <w:rPr>
          <w:rFonts w:ascii="Arial" w:hAnsi="Arial" w:cs="Arial"/>
          <w:lang w:val="en-GB"/>
        </w:rPr>
        <w:t xml:space="preserve">reports the occurrence of acute retinal toxicity after vitreoretinal surgery in which </w:t>
      </w:r>
      <w:r w:rsidRPr="00BF3EC3">
        <w:rPr>
          <w:rFonts w:ascii="Arial" w:hAnsi="Arial" w:cs="Arial"/>
          <w:lang w:val="en-GB"/>
        </w:rPr>
        <w:t>Bio Octane Plus</w:t>
      </w:r>
      <w:r w:rsidRPr="00BF3EC3">
        <w:rPr>
          <w:rFonts w:ascii="Arial" w:hAnsi="Arial" w:cs="Arial"/>
          <w:vertAlign w:val="superscript"/>
          <w:lang w:val="en-GB"/>
        </w:rPr>
        <w:t>®</w:t>
      </w:r>
      <w:r w:rsidRPr="00BF3EC3">
        <w:rPr>
          <w:rFonts w:ascii="Arial" w:hAnsi="Arial" w:cs="Arial"/>
          <w:lang w:val="en-GB"/>
        </w:rPr>
        <w:t xml:space="preserve"> (batch 1605148)</w:t>
      </w:r>
      <w:r w:rsidR="00A92F50" w:rsidRPr="00E92778">
        <w:rPr>
          <w:rFonts w:ascii="Arial" w:hAnsi="Arial" w:cs="Arial"/>
          <w:lang w:val="en-GB"/>
        </w:rPr>
        <w:t xml:space="preserve"> was used as an </w:t>
      </w:r>
      <w:proofErr w:type="spellStart"/>
      <w:r w:rsidR="00A92F50" w:rsidRPr="00E92778">
        <w:rPr>
          <w:rFonts w:ascii="Arial" w:hAnsi="Arial" w:cs="Arial"/>
          <w:lang w:val="en-GB"/>
        </w:rPr>
        <w:t>endotamponade</w:t>
      </w:r>
      <w:proofErr w:type="spellEnd"/>
      <w:r w:rsidRPr="00BF3EC3">
        <w:rPr>
          <w:rFonts w:ascii="Arial" w:hAnsi="Arial" w:cs="Arial"/>
          <w:lang w:val="en-GB"/>
        </w:rPr>
        <w:t xml:space="preserve">. </w:t>
      </w:r>
      <w:r w:rsidRPr="00E92778">
        <w:rPr>
          <w:rFonts w:ascii="Arial" w:hAnsi="Arial" w:cs="Arial"/>
          <w:lang w:val="en-GB"/>
        </w:rPr>
        <w:t>Cytotoxicity</w:t>
      </w:r>
      <w:r w:rsidR="007D1487" w:rsidRPr="00E92778">
        <w:rPr>
          <w:rFonts w:ascii="Arial" w:hAnsi="Arial" w:cs="Arial"/>
          <w:lang w:val="en-GB"/>
        </w:rPr>
        <w:t xml:space="preserve"> biocompatibility test</w:t>
      </w:r>
      <w:r w:rsidR="008E1CAB" w:rsidRPr="00E92778">
        <w:rPr>
          <w:rFonts w:ascii="Arial" w:hAnsi="Arial" w:cs="Arial"/>
          <w:lang w:val="en-GB"/>
        </w:rPr>
        <w:t>s</w:t>
      </w:r>
      <w:r w:rsidRPr="00E92778">
        <w:rPr>
          <w:rFonts w:ascii="Arial" w:hAnsi="Arial" w:cs="Arial"/>
          <w:lang w:val="en-GB"/>
        </w:rPr>
        <w:t xml:space="preserve"> </w:t>
      </w:r>
      <w:r w:rsidRPr="00BF3EC3">
        <w:rPr>
          <w:rFonts w:ascii="Arial" w:hAnsi="Arial" w:cs="Arial"/>
          <w:lang w:val="en-GB"/>
        </w:rPr>
        <w:t xml:space="preserve">and </w:t>
      </w:r>
      <w:r w:rsidRPr="00E92778">
        <w:rPr>
          <w:rFonts w:ascii="Arial" w:hAnsi="Arial" w:cs="Arial"/>
          <w:lang w:val="en-GB"/>
        </w:rPr>
        <w:t>chemical analys</w:t>
      </w:r>
      <w:r w:rsidR="005124BC" w:rsidRPr="00E92778">
        <w:rPr>
          <w:rFonts w:ascii="Arial" w:hAnsi="Arial" w:cs="Arial"/>
          <w:lang w:val="en-GB"/>
        </w:rPr>
        <w:t>e</w:t>
      </w:r>
      <w:r w:rsidRPr="00E92778">
        <w:rPr>
          <w:rFonts w:ascii="Arial" w:hAnsi="Arial" w:cs="Arial"/>
          <w:lang w:val="en-GB"/>
        </w:rPr>
        <w:t xml:space="preserve">s by </w:t>
      </w:r>
      <w:r w:rsidR="008E1CAB" w:rsidRPr="00E92778">
        <w:rPr>
          <w:rFonts w:ascii="Arial" w:hAnsi="Arial" w:cs="Arial"/>
          <w:lang w:val="en-GB"/>
        </w:rPr>
        <w:t xml:space="preserve">Fourier-transformed infrared spectroscopy (FTIR) </w:t>
      </w:r>
      <w:r w:rsidRPr="00E92778">
        <w:rPr>
          <w:rFonts w:ascii="Arial" w:hAnsi="Arial" w:cs="Arial"/>
          <w:lang w:val="en-GB"/>
        </w:rPr>
        <w:t xml:space="preserve">and gas chromatography-mass spectrometry (GC-MS) </w:t>
      </w:r>
      <w:r w:rsidRPr="00BF3EC3">
        <w:rPr>
          <w:rFonts w:ascii="Arial" w:hAnsi="Arial" w:cs="Arial"/>
          <w:lang w:val="en-GB"/>
        </w:rPr>
        <w:t xml:space="preserve">of the presumed toxic product </w:t>
      </w:r>
      <w:r w:rsidRPr="00E92778">
        <w:rPr>
          <w:rFonts w:ascii="Arial" w:hAnsi="Arial" w:cs="Arial"/>
          <w:lang w:val="en-GB"/>
        </w:rPr>
        <w:t>were performed.</w:t>
      </w:r>
    </w:p>
    <w:p w:rsidR="009F6B2D" w:rsidRPr="00E92778" w:rsidRDefault="009F6B2D" w:rsidP="00D6390A">
      <w:pPr>
        <w:widowControl w:val="0"/>
        <w:autoSpaceDE w:val="0"/>
        <w:autoSpaceDN w:val="0"/>
        <w:adjustRightInd w:val="0"/>
        <w:spacing w:line="360" w:lineRule="auto"/>
        <w:jc w:val="both"/>
        <w:rPr>
          <w:rFonts w:ascii="Arial" w:hAnsi="Arial" w:cs="Arial"/>
          <w:lang w:val="en-GB"/>
        </w:rPr>
      </w:pPr>
    </w:p>
    <w:p w:rsidR="009F6B2D" w:rsidRPr="00E92778" w:rsidRDefault="009F6B2D" w:rsidP="00D6390A">
      <w:pPr>
        <w:widowControl w:val="0"/>
        <w:autoSpaceDE w:val="0"/>
        <w:autoSpaceDN w:val="0"/>
        <w:adjustRightInd w:val="0"/>
        <w:spacing w:line="360" w:lineRule="auto"/>
        <w:rPr>
          <w:rFonts w:ascii="Arial" w:hAnsi="Arial" w:cs="Arial"/>
          <w:lang w:val="en-GB"/>
        </w:rPr>
      </w:pPr>
      <w:r w:rsidRPr="00E92778">
        <w:rPr>
          <w:rFonts w:ascii="Arial" w:hAnsi="Arial" w:cs="Arial"/>
          <w:b/>
          <w:lang w:val="en-GB"/>
        </w:rPr>
        <w:t xml:space="preserve">RESULTS </w:t>
      </w:r>
      <w:r w:rsidRPr="00BF3EC3">
        <w:rPr>
          <w:rFonts w:ascii="Arial" w:hAnsi="Arial" w:cs="Arial"/>
          <w:lang w:val="en-GB"/>
        </w:rPr>
        <w:t xml:space="preserve">Four patients presented </w:t>
      </w:r>
      <w:r w:rsidR="0071670A" w:rsidRPr="00E92778">
        <w:rPr>
          <w:rFonts w:ascii="Arial" w:hAnsi="Arial" w:cs="Arial"/>
          <w:lang w:val="en-GB"/>
        </w:rPr>
        <w:t xml:space="preserve">with </w:t>
      </w:r>
      <w:r w:rsidR="00F13DF1" w:rsidRPr="00BF3EC3">
        <w:rPr>
          <w:rFonts w:ascii="Arial" w:hAnsi="Arial" w:cs="Arial"/>
          <w:lang w:val="en-GB"/>
        </w:rPr>
        <w:t xml:space="preserve">acute </w:t>
      </w:r>
      <w:r w:rsidRPr="00BF3EC3">
        <w:rPr>
          <w:rFonts w:ascii="Arial" w:hAnsi="Arial" w:cs="Arial"/>
          <w:lang w:val="en-GB"/>
        </w:rPr>
        <w:t xml:space="preserve">severe visual loss after uneventful </w:t>
      </w:r>
      <w:r w:rsidR="0071670A" w:rsidRPr="00E92778">
        <w:rPr>
          <w:rFonts w:ascii="Arial" w:hAnsi="Arial" w:cs="Arial"/>
          <w:lang w:val="en-GB"/>
        </w:rPr>
        <w:t xml:space="preserve">ocular </w:t>
      </w:r>
      <w:r w:rsidRPr="00BF3EC3">
        <w:rPr>
          <w:rFonts w:ascii="Arial" w:hAnsi="Arial" w:cs="Arial"/>
          <w:lang w:val="en-GB"/>
        </w:rPr>
        <w:t xml:space="preserve">surgery assisted by </w:t>
      </w:r>
      <w:r w:rsidR="0085515F" w:rsidRPr="00E92778">
        <w:rPr>
          <w:rFonts w:ascii="Arial" w:hAnsi="Arial" w:cs="Arial"/>
          <w:lang w:val="en-GB"/>
        </w:rPr>
        <w:t xml:space="preserve">Bio Octane Plus® (batch 1605148) as </w:t>
      </w:r>
      <w:proofErr w:type="spellStart"/>
      <w:r w:rsidR="0085515F" w:rsidRPr="00E92778">
        <w:rPr>
          <w:rFonts w:ascii="Arial" w:hAnsi="Arial" w:cs="Arial"/>
          <w:lang w:val="en-GB"/>
        </w:rPr>
        <w:t>endotamponade</w:t>
      </w:r>
      <w:proofErr w:type="spellEnd"/>
      <w:r w:rsidR="001A2FED" w:rsidRPr="00E92778">
        <w:rPr>
          <w:rFonts w:ascii="Arial" w:hAnsi="Arial" w:cs="Arial"/>
          <w:lang w:val="en-GB"/>
        </w:rPr>
        <w:t>.</w:t>
      </w:r>
      <w:r w:rsidRPr="00BF3EC3">
        <w:rPr>
          <w:rFonts w:ascii="Arial" w:hAnsi="Arial" w:cs="Arial"/>
          <w:lang w:val="en-GB"/>
        </w:rPr>
        <w:t xml:space="preserve"> </w:t>
      </w:r>
      <w:r w:rsidR="001A46F8">
        <w:rPr>
          <w:rFonts w:ascii="Arial" w:hAnsi="Arial" w:cs="Arial"/>
          <w:lang w:val="en-GB"/>
        </w:rPr>
        <w:t>P</w:t>
      </w:r>
      <w:r w:rsidR="001A2FED" w:rsidRPr="00E92778">
        <w:rPr>
          <w:rFonts w:ascii="Arial" w:hAnsi="Arial" w:cs="Arial"/>
          <w:lang w:val="en-GB"/>
        </w:rPr>
        <w:t xml:space="preserve">atients experienced </w:t>
      </w:r>
      <w:r w:rsidRPr="00BF3EC3">
        <w:rPr>
          <w:rFonts w:ascii="Arial" w:hAnsi="Arial" w:cs="Arial"/>
          <w:lang w:val="en-GB"/>
        </w:rPr>
        <w:t xml:space="preserve">extensive </w:t>
      </w:r>
      <w:r w:rsidR="006F7A2B" w:rsidRPr="00E92778">
        <w:rPr>
          <w:rFonts w:ascii="Arial" w:hAnsi="Arial" w:cs="Arial"/>
          <w:lang w:val="en-GB"/>
        </w:rPr>
        <w:t xml:space="preserve">retinal </w:t>
      </w:r>
      <w:r w:rsidRPr="00BF3EC3">
        <w:rPr>
          <w:rFonts w:ascii="Arial" w:hAnsi="Arial" w:cs="Arial"/>
          <w:lang w:val="en-GB"/>
        </w:rPr>
        <w:t xml:space="preserve">vascular occlusion leading to retinal and optic </w:t>
      </w:r>
      <w:r w:rsidR="001A2FED" w:rsidRPr="00E92778">
        <w:rPr>
          <w:rFonts w:ascii="Arial" w:hAnsi="Arial" w:cs="Arial"/>
          <w:lang w:val="en-GB"/>
        </w:rPr>
        <w:t xml:space="preserve">nerve </w:t>
      </w:r>
      <w:r w:rsidRPr="00BF3EC3">
        <w:rPr>
          <w:rFonts w:ascii="Arial" w:hAnsi="Arial" w:cs="Arial"/>
          <w:lang w:val="en-GB"/>
        </w:rPr>
        <w:t>atrophy</w:t>
      </w:r>
      <w:r w:rsidRPr="00E92778">
        <w:rPr>
          <w:rFonts w:ascii="Arial" w:hAnsi="Arial" w:cs="Arial"/>
          <w:lang w:val="en-GB"/>
        </w:rPr>
        <w:t xml:space="preserve">. </w:t>
      </w:r>
      <w:r w:rsidR="001A2FED" w:rsidRPr="00E92778">
        <w:rPr>
          <w:rFonts w:ascii="Arial" w:hAnsi="Arial" w:cs="Arial"/>
          <w:lang w:val="en-GB"/>
        </w:rPr>
        <w:t xml:space="preserve">The </w:t>
      </w:r>
      <w:r w:rsidRPr="00BF3EC3">
        <w:rPr>
          <w:rFonts w:ascii="Arial" w:hAnsi="Arial" w:cs="Arial"/>
          <w:lang w:val="en-GB"/>
        </w:rPr>
        <w:t xml:space="preserve">viability of ARPE-19 cells </w:t>
      </w:r>
      <w:r w:rsidR="006F7A2B" w:rsidRPr="00E92778">
        <w:rPr>
          <w:rFonts w:ascii="Arial" w:hAnsi="Arial" w:cs="Arial"/>
          <w:lang w:val="en-GB"/>
        </w:rPr>
        <w:t xml:space="preserve">directly </w:t>
      </w:r>
      <w:r w:rsidR="001A2FED" w:rsidRPr="00E92778">
        <w:rPr>
          <w:rFonts w:ascii="Arial" w:hAnsi="Arial" w:cs="Arial"/>
          <w:lang w:val="en-GB"/>
        </w:rPr>
        <w:t xml:space="preserve">exposed to the suspect batch </w:t>
      </w:r>
      <w:r w:rsidR="006F7A2B" w:rsidRPr="00E92778">
        <w:rPr>
          <w:rFonts w:ascii="Arial" w:hAnsi="Arial" w:cs="Arial"/>
          <w:lang w:val="en-GB"/>
        </w:rPr>
        <w:t xml:space="preserve">for 30 minutes </w:t>
      </w:r>
      <w:r w:rsidR="001A2FED" w:rsidRPr="00E92778">
        <w:rPr>
          <w:rFonts w:ascii="Arial" w:hAnsi="Arial" w:cs="Arial"/>
          <w:lang w:val="en-GB"/>
        </w:rPr>
        <w:t xml:space="preserve">was </w:t>
      </w:r>
      <w:r w:rsidRPr="00BF3EC3">
        <w:rPr>
          <w:rFonts w:ascii="Arial" w:hAnsi="Arial" w:cs="Arial"/>
          <w:lang w:val="en-GB"/>
        </w:rPr>
        <w:t>0%</w:t>
      </w:r>
      <w:r w:rsidR="00F13DF1" w:rsidRPr="00BF3EC3">
        <w:rPr>
          <w:rFonts w:ascii="Arial" w:hAnsi="Arial" w:cs="Arial"/>
          <w:lang w:val="en-GB"/>
        </w:rPr>
        <w:t>.</w:t>
      </w:r>
      <w:r w:rsidRPr="00BF3EC3">
        <w:rPr>
          <w:rFonts w:ascii="Arial" w:hAnsi="Arial" w:cs="Arial"/>
          <w:lang w:val="en-GB"/>
        </w:rPr>
        <w:t xml:space="preserve"> The </w:t>
      </w:r>
      <w:r w:rsidR="001A2FED" w:rsidRPr="00E92778">
        <w:rPr>
          <w:rFonts w:ascii="Arial" w:hAnsi="Arial" w:cs="Arial"/>
          <w:lang w:val="en-GB"/>
        </w:rPr>
        <w:t>a</w:t>
      </w:r>
      <w:r w:rsidRPr="00BF3EC3">
        <w:rPr>
          <w:rFonts w:ascii="Arial" w:hAnsi="Arial" w:cs="Arial"/>
          <w:lang w:val="en-GB"/>
        </w:rPr>
        <w:t xml:space="preserve">garose overlay method used by </w:t>
      </w:r>
      <w:r w:rsidR="006F7A2B" w:rsidRPr="00E92778">
        <w:rPr>
          <w:rFonts w:ascii="Arial" w:hAnsi="Arial" w:cs="Arial"/>
          <w:lang w:val="en-GB"/>
        </w:rPr>
        <w:t xml:space="preserve">the </w:t>
      </w:r>
      <w:r w:rsidRPr="00BF3EC3">
        <w:rPr>
          <w:rFonts w:ascii="Arial" w:hAnsi="Arial" w:cs="Arial"/>
          <w:lang w:val="en-GB"/>
        </w:rPr>
        <w:t xml:space="preserve">manufacturer according to EU regulations and ISO International Standards </w:t>
      </w:r>
      <w:r w:rsidR="00F13DF1" w:rsidRPr="00BF3EC3">
        <w:rPr>
          <w:rFonts w:ascii="Arial" w:hAnsi="Arial" w:cs="Arial"/>
          <w:lang w:val="en-GB"/>
        </w:rPr>
        <w:t>failed to detect toxicity</w:t>
      </w:r>
      <w:r w:rsidRPr="00BF3EC3">
        <w:rPr>
          <w:rFonts w:ascii="Arial" w:hAnsi="Arial" w:cs="Arial"/>
          <w:lang w:val="en-GB"/>
        </w:rPr>
        <w:t xml:space="preserve">. </w:t>
      </w:r>
      <w:r w:rsidRPr="00E92778">
        <w:rPr>
          <w:rFonts w:ascii="Arial" w:hAnsi="Arial" w:cs="Arial"/>
          <w:lang w:val="en-GB"/>
        </w:rPr>
        <w:t xml:space="preserve">FTIR </w:t>
      </w:r>
      <w:r w:rsidR="001A2FED" w:rsidRPr="00E92778">
        <w:rPr>
          <w:rFonts w:ascii="Arial" w:hAnsi="Arial" w:cs="Arial"/>
          <w:lang w:val="en-GB"/>
        </w:rPr>
        <w:t xml:space="preserve">spectroscopy </w:t>
      </w:r>
      <w:r w:rsidRPr="00E92778">
        <w:rPr>
          <w:rFonts w:ascii="Arial" w:hAnsi="Arial" w:cs="Arial"/>
          <w:lang w:val="en-GB"/>
        </w:rPr>
        <w:t xml:space="preserve">showed small differences </w:t>
      </w:r>
      <w:r w:rsidR="00534433" w:rsidRPr="00E92778">
        <w:rPr>
          <w:rFonts w:ascii="Arial" w:hAnsi="Arial" w:cs="Arial"/>
          <w:lang w:val="en-GB"/>
        </w:rPr>
        <w:t>between the nontoxic and toxic batches</w:t>
      </w:r>
      <w:r w:rsidRPr="00E92778">
        <w:rPr>
          <w:rFonts w:ascii="Arial" w:hAnsi="Arial" w:cs="Arial"/>
          <w:lang w:val="en-GB"/>
        </w:rPr>
        <w:t xml:space="preserve">. </w:t>
      </w:r>
      <w:r w:rsidR="00AD3B8A" w:rsidRPr="00E92778">
        <w:rPr>
          <w:rFonts w:ascii="Arial" w:hAnsi="Arial" w:cs="Arial"/>
          <w:lang w:val="en-GB"/>
        </w:rPr>
        <w:t>GC</w:t>
      </w:r>
      <w:r w:rsidRPr="00E92778">
        <w:rPr>
          <w:rFonts w:ascii="Arial" w:hAnsi="Arial" w:cs="Arial"/>
          <w:lang w:val="en-GB"/>
        </w:rPr>
        <w:t xml:space="preserve">-MS analysis showed the presence of </w:t>
      </w:r>
      <w:proofErr w:type="spellStart"/>
      <w:r w:rsidR="007B11CE" w:rsidRPr="00E92778">
        <w:rPr>
          <w:rFonts w:ascii="Arial" w:hAnsi="Arial" w:cs="Arial"/>
          <w:lang w:val="en-GB"/>
        </w:rPr>
        <w:t>bromotributyl</w:t>
      </w:r>
      <w:proofErr w:type="spellEnd"/>
      <w:r w:rsidR="007B11CE" w:rsidRPr="00E92778">
        <w:rPr>
          <w:rFonts w:ascii="Arial" w:hAnsi="Arial" w:cs="Arial"/>
          <w:lang w:val="en-GB"/>
        </w:rPr>
        <w:t xml:space="preserve"> </w:t>
      </w:r>
      <w:proofErr w:type="spellStart"/>
      <w:r w:rsidR="007B11CE" w:rsidRPr="00E92778">
        <w:rPr>
          <w:rFonts w:ascii="Arial" w:hAnsi="Arial" w:cs="Arial"/>
          <w:lang w:val="en-GB"/>
        </w:rPr>
        <w:t>stannane</w:t>
      </w:r>
      <w:proofErr w:type="spellEnd"/>
      <w:r w:rsidR="00FE2039">
        <w:rPr>
          <w:rFonts w:ascii="Arial" w:hAnsi="Arial" w:cs="Arial"/>
          <w:lang w:val="en-GB"/>
        </w:rPr>
        <w:t xml:space="preserve"> </w:t>
      </w:r>
      <w:r w:rsidR="00FE2039" w:rsidRPr="00B67EF8">
        <w:rPr>
          <w:rFonts w:ascii="Arial" w:hAnsi="Arial" w:cs="Arial"/>
          <w:color w:val="FF0000"/>
          <w:lang w:val="en-GB"/>
        </w:rPr>
        <w:t>(whose toxicity was demonstrated in the dose response curve)</w:t>
      </w:r>
      <w:r w:rsidR="001A46F8">
        <w:rPr>
          <w:rFonts w:ascii="Arial" w:hAnsi="Arial" w:cs="Arial"/>
          <w:lang w:val="en-GB"/>
        </w:rPr>
        <w:t xml:space="preserve"> only</w:t>
      </w:r>
      <w:r w:rsidR="007B11CE" w:rsidRPr="00E92778" w:rsidDel="007B11CE">
        <w:rPr>
          <w:rFonts w:ascii="Arial" w:hAnsi="Arial" w:cs="Arial"/>
          <w:lang w:val="en-GB"/>
        </w:rPr>
        <w:t xml:space="preserve"> </w:t>
      </w:r>
      <w:r w:rsidR="007B11CE" w:rsidRPr="00E92778">
        <w:rPr>
          <w:rFonts w:ascii="Arial" w:hAnsi="Arial" w:cs="Arial"/>
          <w:lang w:val="en-GB"/>
        </w:rPr>
        <w:t xml:space="preserve">in the </w:t>
      </w:r>
      <w:r w:rsidRPr="00E92778">
        <w:rPr>
          <w:rFonts w:ascii="Arial" w:hAnsi="Arial" w:cs="Arial"/>
          <w:lang w:val="en-GB"/>
        </w:rPr>
        <w:t>toxic</w:t>
      </w:r>
      <w:r w:rsidR="007B11CE" w:rsidRPr="00E92778">
        <w:rPr>
          <w:rFonts w:ascii="Arial" w:hAnsi="Arial" w:cs="Arial"/>
          <w:lang w:val="en-GB"/>
        </w:rPr>
        <w:t xml:space="preserve"> batch of Bio Octane Plus</w:t>
      </w:r>
      <w:r w:rsidR="007B11CE" w:rsidRPr="00E92778">
        <w:rPr>
          <w:rFonts w:ascii="Arial" w:hAnsi="Arial" w:cs="Arial"/>
          <w:vertAlign w:val="superscript"/>
          <w:lang w:val="en-GB"/>
        </w:rPr>
        <w:t>®</w:t>
      </w:r>
      <w:r w:rsidRPr="00E92778">
        <w:rPr>
          <w:rFonts w:ascii="Arial" w:hAnsi="Arial" w:cs="Arial"/>
          <w:lang w:val="en-GB"/>
        </w:rPr>
        <w:t xml:space="preserve">. </w:t>
      </w:r>
    </w:p>
    <w:p w:rsidR="009F6B2D" w:rsidRPr="00E92778" w:rsidRDefault="00D6390A" w:rsidP="00D6390A">
      <w:pPr>
        <w:widowControl w:val="0"/>
        <w:tabs>
          <w:tab w:val="left" w:pos="1098"/>
        </w:tabs>
        <w:autoSpaceDE w:val="0"/>
        <w:autoSpaceDN w:val="0"/>
        <w:adjustRightInd w:val="0"/>
        <w:spacing w:line="360" w:lineRule="auto"/>
        <w:jc w:val="both"/>
        <w:rPr>
          <w:rFonts w:ascii="Arial" w:hAnsi="Arial" w:cs="Arial"/>
          <w:lang w:val="en-GB"/>
        </w:rPr>
      </w:pPr>
      <w:r>
        <w:rPr>
          <w:rFonts w:ascii="Arial" w:hAnsi="Arial" w:cs="Arial"/>
          <w:lang w:val="en-GB"/>
        </w:rPr>
        <w:tab/>
      </w:r>
    </w:p>
    <w:p w:rsidR="009F6B2D" w:rsidRPr="00E92778" w:rsidRDefault="009F6B2D" w:rsidP="004E2EBE">
      <w:pPr>
        <w:widowControl w:val="0"/>
        <w:autoSpaceDE w:val="0"/>
        <w:autoSpaceDN w:val="0"/>
        <w:adjustRightInd w:val="0"/>
        <w:spacing w:line="360" w:lineRule="auto"/>
        <w:jc w:val="both"/>
        <w:rPr>
          <w:rFonts w:ascii="Arial" w:hAnsi="Arial" w:cs="Arial"/>
          <w:lang w:val="en-GB"/>
        </w:rPr>
      </w:pPr>
      <w:r w:rsidRPr="00E92778">
        <w:rPr>
          <w:rFonts w:ascii="Arial" w:hAnsi="Arial" w:cs="Arial"/>
          <w:b/>
          <w:lang w:val="en-GB"/>
        </w:rPr>
        <w:t xml:space="preserve">CONCLUSION </w:t>
      </w:r>
      <w:r w:rsidRPr="00BF3EC3">
        <w:rPr>
          <w:rFonts w:ascii="Arial" w:hAnsi="Arial" w:cs="Arial"/>
          <w:lang w:val="en-GB"/>
        </w:rPr>
        <w:t xml:space="preserve">This is the </w:t>
      </w:r>
      <w:r w:rsidR="007B11CE" w:rsidRPr="00E92778">
        <w:rPr>
          <w:rFonts w:ascii="Arial" w:hAnsi="Arial" w:cs="Arial"/>
          <w:lang w:val="en-GB"/>
        </w:rPr>
        <w:t xml:space="preserve">third </w:t>
      </w:r>
      <w:r w:rsidRPr="00BF3EC3">
        <w:rPr>
          <w:rFonts w:ascii="Arial" w:hAnsi="Arial" w:cs="Arial"/>
          <w:lang w:val="en-GB"/>
        </w:rPr>
        <w:t xml:space="preserve">report of </w:t>
      </w:r>
      <w:proofErr w:type="spellStart"/>
      <w:r w:rsidRPr="00BF3EC3">
        <w:rPr>
          <w:rFonts w:ascii="Arial" w:hAnsi="Arial" w:cs="Arial"/>
          <w:lang w:val="en-GB"/>
        </w:rPr>
        <w:t>retino</w:t>
      </w:r>
      <w:proofErr w:type="spellEnd"/>
      <w:r w:rsidRPr="00BF3EC3">
        <w:rPr>
          <w:rFonts w:ascii="Arial" w:hAnsi="Arial" w:cs="Arial"/>
          <w:lang w:val="en-GB"/>
        </w:rPr>
        <w:t xml:space="preserve">-toxicity due </w:t>
      </w:r>
      <w:r w:rsidR="006F7A2B" w:rsidRPr="00E92778">
        <w:rPr>
          <w:rFonts w:ascii="Arial" w:hAnsi="Arial" w:cs="Arial"/>
          <w:lang w:val="en-GB"/>
        </w:rPr>
        <w:t xml:space="preserve">to </w:t>
      </w:r>
      <w:r w:rsidRPr="00BF3EC3">
        <w:rPr>
          <w:rFonts w:ascii="Arial" w:hAnsi="Arial" w:cs="Arial"/>
          <w:lang w:val="en-GB"/>
        </w:rPr>
        <w:t>PFO in 4 years.</w:t>
      </w:r>
      <w:r w:rsidRPr="00E92778">
        <w:rPr>
          <w:rFonts w:ascii="Arial" w:hAnsi="Arial" w:cs="Arial"/>
          <w:lang w:val="en-GB"/>
        </w:rPr>
        <w:t xml:space="preserve"> The clinical profiles may be missed, as they resemble other </w:t>
      </w:r>
      <w:r w:rsidR="00C84927" w:rsidRPr="00E92778">
        <w:rPr>
          <w:rFonts w:ascii="Arial" w:hAnsi="Arial" w:cs="Arial"/>
          <w:lang w:val="en-GB"/>
        </w:rPr>
        <w:t xml:space="preserve">post-surgical </w:t>
      </w:r>
      <w:r w:rsidRPr="00E92778">
        <w:rPr>
          <w:rFonts w:ascii="Arial" w:hAnsi="Arial" w:cs="Arial"/>
          <w:lang w:val="en-GB"/>
        </w:rPr>
        <w:t>complications</w:t>
      </w:r>
      <w:r w:rsidR="005124BC" w:rsidRPr="00E92778">
        <w:rPr>
          <w:rFonts w:ascii="Arial" w:hAnsi="Arial" w:cs="Arial"/>
          <w:lang w:val="en-GB"/>
        </w:rPr>
        <w:t>;</w:t>
      </w:r>
      <w:r w:rsidR="00C84927" w:rsidRPr="00E92778">
        <w:rPr>
          <w:rFonts w:ascii="Arial" w:hAnsi="Arial" w:cs="Arial"/>
          <w:lang w:val="en-GB"/>
        </w:rPr>
        <w:t xml:space="preserve"> therefore</w:t>
      </w:r>
      <w:r w:rsidR="005124BC" w:rsidRPr="00E92778">
        <w:rPr>
          <w:rFonts w:ascii="Arial" w:hAnsi="Arial" w:cs="Arial"/>
          <w:lang w:val="en-GB"/>
        </w:rPr>
        <w:t>,</w:t>
      </w:r>
      <w:r w:rsidR="00C84927" w:rsidRPr="00E92778">
        <w:rPr>
          <w:rFonts w:ascii="Arial" w:hAnsi="Arial" w:cs="Arial"/>
          <w:lang w:val="en-GB"/>
        </w:rPr>
        <w:t xml:space="preserve"> more cases </w:t>
      </w:r>
      <w:r w:rsidR="005124BC" w:rsidRPr="00E92778">
        <w:rPr>
          <w:rFonts w:ascii="Arial" w:hAnsi="Arial" w:cs="Arial"/>
          <w:lang w:val="en-GB"/>
        </w:rPr>
        <w:t xml:space="preserve">worldwide </w:t>
      </w:r>
      <w:r w:rsidR="00C84927" w:rsidRPr="00E92778">
        <w:rPr>
          <w:rFonts w:ascii="Arial" w:hAnsi="Arial" w:cs="Arial"/>
          <w:lang w:val="en-GB"/>
        </w:rPr>
        <w:t>could</w:t>
      </w:r>
      <w:r w:rsidR="005124BC" w:rsidRPr="00E92778">
        <w:rPr>
          <w:rFonts w:ascii="Arial" w:hAnsi="Arial" w:cs="Arial"/>
          <w:lang w:val="en-GB"/>
        </w:rPr>
        <w:t xml:space="preserve"> have gone unreported</w:t>
      </w:r>
      <w:r w:rsidRPr="00E92778">
        <w:rPr>
          <w:rFonts w:ascii="Arial" w:hAnsi="Arial" w:cs="Arial"/>
          <w:lang w:val="en-GB"/>
        </w:rPr>
        <w:t>. Protocol</w:t>
      </w:r>
      <w:r w:rsidR="00C84927" w:rsidRPr="00E92778">
        <w:rPr>
          <w:rFonts w:ascii="Arial" w:hAnsi="Arial" w:cs="Arial"/>
          <w:lang w:val="en-GB"/>
        </w:rPr>
        <w:t>s</w:t>
      </w:r>
      <w:r w:rsidRPr="00E92778">
        <w:rPr>
          <w:rFonts w:ascii="Arial" w:hAnsi="Arial" w:cs="Arial"/>
          <w:lang w:val="en-GB"/>
        </w:rPr>
        <w:t xml:space="preserve"> to determine cytotoxicity of intraocular medical devices and approved by the ISO International Standards</w:t>
      </w:r>
      <w:r w:rsidR="00C84927" w:rsidRPr="00E92778">
        <w:rPr>
          <w:rFonts w:ascii="Arial" w:hAnsi="Arial" w:cs="Arial"/>
          <w:lang w:val="en-GB"/>
        </w:rPr>
        <w:t xml:space="preserve"> based on indirect methods </w:t>
      </w:r>
      <w:r w:rsidR="005124BC" w:rsidRPr="00E92778">
        <w:rPr>
          <w:rFonts w:ascii="Arial" w:hAnsi="Arial" w:cs="Arial"/>
          <w:lang w:val="en-GB"/>
        </w:rPr>
        <w:t xml:space="preserve">have </w:t>
      </w:r>
      <w:r w:rsidR="00C84927" w:rsidRPr="00E92778">
        <w:rPr>
          <w:rFonts w:ascii="Arial" w:hAnsi="Arial" w:cs="Arial"/>
          <w:lang w:val="en-GB"/>
        </w:rPr>
        <w:t>failed and</w:t>
      </w:r>
      <w:r w:rsidRPr="00E92778">
        <w:rPr>
          <w:rFonts w:ascii="Arial" w:hAnsi="Arial" w:cs="Arial"/>
          <w:lang w:val="en-GB"/>
        </w:rPr>
        <w:t xml:space="preserve"> should be revised to ensure safety. </w:t>
      </w:r>
    </w:p>
    <w:p w:rsidR="001332F8" w:rsidRPr="00E92778" w:rsidRDefault="001332F8" w:rsidP="004E2EBE">
      <w:pPr>
        <w:widowControl w:val="0"/>
        <w:autoSpaceDE w:val="0"/>
        <w:autoSpaceDN w:val="0"/>
        <w:adjustRightInd w:val="0"/>
        <w:spacing w:line="360" w:lineRule="auto"/>
        <w:jc w:val="both"/>
        <w:rPr>
          <w:rFonts w:ascii="Arial" w:hAnsi="Arial" w:cs="Arial"/>
          <w:lang w:val="en-GB"/>
        </w:rPr>
      </w:pPr>
    </w:p>
    <w:p w:rsidR="0085515F" w:rsidRPr="00E92778" w:rsidRDefault="0085515F" w:rsidP="004E2EBE">
      <w:pPr>
        <w:widowControl w:val="0"/>
        <w:autoSpaceDE w:val="0"/>
        <w:autoSpaceDN w:val="0"/>
        <w:adjustRightInd w:val="0"/>
        <w:spacing w:line="360" w:lineRule="auto"/>
        <w:jc w:val="both"/>
        <w:rPr>
          <w:rFonts w:ascii="Arial" w:hAnsi="Arial" w:cs="Arial"/>
          <w:lang w:val="en-GB"/>
        </w:rPr>
      </w:pPr>
    </w:p>
    <w:p w:rsidR="00AB603D" w:rsidRPr="00E92778" w:rsidRDefault="009B3230" w:rsidP="004E2EBE">
      <w:pPr>
        <w:widowControl w:val="0"/>
        <w:autoSpaceDE w:val="0"/>
        <w:autoSpaceDN w:val="0"/>
        <w:adjustRightInd w:val="0"/>
        <w:spacing w:line="360" w:lineRule="auto"/>
        <w:rPr>
          <w:rFonts w:ascii="Arial" w:hAnsi="Arial" w:cs="Arial"/>
          <w:lang w:val="en-GB"/>
        </w:rPr>
      </w:pPr>
      <w:r w:rsidRPr="00E92778">
        <w:rPr>
          <w:rFonts w:ascii="Arial" w:hAnsi="Arial" w:cs="Arial"/>
          <w:b/>
          <w:lang w:val="en-GB"/>
        </w:rPr>
        <w:br w:type="page"/>
      </w:r>
      <w:r w:rsidR="008F1952" w:rsidRPr="00E92778">
        <w:rPr>
          <w:rFonts w:ascii="Arial" w:hAnsi="Arial" w:cs="Arial"/>
          <w:b/>
          <w:lang w:val="en-GB"/>
        </w:rPr>
        <w:lastRenderedPageBreak/>
        <w:t>INTRODUCTION</w:t>
      </w:r>
      <w:r w:rsidR="008F1952" w:rsidRPr="00E92778">
        <w:rPr>
          <w:rFonts w:ascii="Arial" w:hAnsi="Arial" w:cs="Arial"/>
          <w:lang w:val="en-GB"/>
        </w:rPr>
        <w:t xml:space="preserve"> </w:t>
      </w:r>
    </w:p>
    <w:p w:rsidR="00457A07" w:rsidRPr="00BF3EC3" w:rsidRDefault="001A46F8" w:rsidP="00D6390A">
      <w:pPr>
        <w:widowControl w:val="0"/>
        <w:autoSpaceDE w:val="0"/>
        <w:autoSpaceDN w:val="0"/>
        <w:adjustRightInd w:val="0"/>
        <w:spacing w:line="360" w:lineRule="auto"/>
        <w:ind w:firstLine="432"/>
        <w:rPr>
          <w:rFonts w:ascii="Arial" w:hAnsi="Arial" w:cs="Arial"/>
          <w:color w:val="0000FF"/>
          <w:lang w:val="en-GB"/>
        </w:rPr>
      </w:pPr>
      <w:r>
        <w:rPr>
          <w:rFonts w:ascii="Arial" w:hAnsi="Arial" w:cs="Arial"/>
          <w:lang w:val="en-GB"/>
        </w:rPr>
        <w:t>P</w:t>
      </w:r>
      <w:r w:rsidR="009F7BC3" w:rsidRPr="00E92778">
        <w:rPr>
          <w:rFonts w:ascii="Arial" w:hAnsi="Arial" w:cs="Arial"/>
          <w:lang w:val="en-GB"/>
        </w:rPr>
        <w:t>hysic</w:t>
      </w:r>
      <w:r w:rsidR="001234FC" w:rsidRPr="00E92778">
        <w:rPr>
          <w:rFonts w:ascii="Arial" w:hAnsi="Arial" w:cs="Arial"/>
          <w:lang w:val="en-GB"/>
        </w:rPr>
        <w:t>o</w:t>
      </w:r>
      <w:r w:rsidR="009F7BC3" w:rsidRPr="00E92778">
        <w:rPr>
          <w:rFonts w:ascii="Arial" w:hAnsi="Arial" w:cs="Arial"/>
          <w:lang w:val="en-GB"/>
        </w:rPr>
        <w:t xml:space="preserve">chemical </w:t>
      </w:r>
      <w:r w:rsidR="00050569" w:rsidRPr="00E92778">
        <w:rPr>
          <w:rFonts w:ascii="Arial" w:hAnsi="Arial" w:cs="Arial"/>
          <w:lang w:val="en-GB"/>
        </w:rPr>
        <w:t xml:space="preserve">properties </w:t>
      </w:r>
      <w:r w:rsidR="009F7BC3" w:rsidRPr="00E92778">
        <w:rPr>
          <w:rFonts w:ascii="Arial" w:hAnsi="Arial" w:cs="Arial"/>
          <w:lang w:val="en-GB"/>
        </w:rPr>
        <w:t>of p</w:t>
      </w:r>
      <w:r w:rsidR="00871C66" w:rsidRPr="00BF3EC3">
        <w:rPr>
          <w:rFonts w:ascii="Arial" w:hAnsi="Arial" w:cs="Arial"/>
          <w:lang w:val="en-GB"/>
        </w:rPr>
        <w:t>erfluorocarbon liquid</w:t>
      </w:r>
      <w:r w:rsidR="00D6390A">
        <w:rPr>
          <w:rFonts w:ascii="Arial" w:hAnsi="Arial" w:cs="Arial"/>
          <w:lang w:val="en-GB"/>
        </w:rPr>
        <w:t>s</w:t>
      </w:r>
      <w:r w:rsidR="00871C66" w:rsidRPr="00BF3EC3">
        <w:rPr>
          <w:rFonts w:ascii="Arial" w:hAnsi="Arial" w:cs="Arial"/>
          <w:lang w:val="en-GB"/>
        </w:rPr>
        <w:t xml:space="preserve"> (PFCL)</w:t>
      </w:r>
      <w:r w:rsidR="009F7BC3" w:rsidRPr="00E92778">
        <w:rPr>
          <w:rFonts w:ascii="Arial" w:hAnsi="Arial" w:cs="Arial"/>
          <w:lang w:val="en-GB"/>
        </w:rPr>
        <w:t xml:space="preserve"> </w:t>
      </w:r>
      <w:r w:rsidR="00FB6883" w:rsidRPr="00E92778">
        <w:rPr>
          <w:rFonts w:ascii="Arial" w:hAnsi="Arial" w:cs="Arial"/>
          <w:lang w:val="en-GB"/>
        </w:rPr>
        <w:t xml:space="preserve">make them </w:t>
      </w:r>
      <w:r w:rsidR="00871C66" w:rsidRPr="00BF3EC3">
        <w:rPr>
          <w:rFonts w:ascii="Arial" w:hAnsi="Arial" w:cs="Arial"/>
          <w:lang w:val="en-GB"/>
        </w:rPr>
        <w:t>useful tool</w:t>
      </w:r>
      <w:r w:rsidR="00765030" w:rsidRPr="00BF3EC3">
        <w:rPr>
          <w:rFonts w:ascii="Arial" w:hAnsi="Arial" w:cs="Arial"/>
          <w:lang w:val="en-GB"/>
        </w:rPr>
        <w:t>s</w:t>
      </w:r>
      <w:r w:rsidR="00871C66" w:rsidRPr="00BF3EC3">
        <w:rPr>
          <w:rFonts w:ascii="Arial" w:hAnsi="Arial" w:cs="Arial"/>
          <w:lang w:val="en-GB"/>
        </w:rPr>
        <w:t xml:space="preserve"> in vitreoretinal surgery</w:t>
      </w:r>
      <w:r w:rsidR="007E550A" w:rsidRPr="00BF3EC3">
        <w:rPr>
          <w:rFonts w:ascii="Arial" w:hAnsi="Arial" w:cs="Arial"/>
          <w:vertAlign w:val="superscript"/>
          <w:lang w:val="en-GB"/>
        </w:rPr>
        <w:t>1</w:t>
      </w:r>
      <w:r w:rsidR="0041532E">
        <w:rPr>
          <w:rFonts w:ascii="Arial" w:hAnsi="Arial" w:cs="Arial"/>
          <w:lang w:val="en-GB"/>
        </w:rPr>
        <w:t>,</w:t>
      </w:r>
      <w:r w:rsidR="00765030" w:rsidRPr="00BF3EC3">
        <w:rPr>
          <w:rFonts w:ascii="Arial" w:hAnsi="Arial" w:cs="Arial"/>
          <w:lang w:val="en-GB"/>
        </w:rPr>
        <w:t xml:space="preserve"> </w:t>
      </w:r>
      <w:r w:rsidR="0041532E">
        <w:rPr>
          <w:rFonts w:ascii="Arial" w:hAnsi="Arial" w:cs="Arial"/>
          <w:lang w:val="en-GB"/>
        </w:rPr>
        <w:t>but they</w:t>
      </w:r>
      <w:r w:rsidR="00871C66" w:rsidRPr="00D6390A">
        <w:rPr>
          <w:rFonts w:ascii="Arial" w:hAnsi="Arial" w:cs="Arial"/>
          <w:lang w:val="en-GB"/>
        </w:rPr>
        <w:t xml:space="preserve"> </w:t>
      </w:r>
      <w:r w:rsidR="00871C66" w:rsidRPr="00BF3EC3">
        <w:rPr>
          <w:rFonts w:ascii="Arial" w:hAnsi="Arial" w:cs="Arial"/>
          <w:lang w:val="en-GB"/>
        </w:rPr>
        <w:t>tend to induce inflammat</w:t>
      </w:r>
      <w:r w:rsidR="0041532E">
        <w:rPr>
          <w:rFonts w:ascii="Arial" w:hAnsi="Arial" w:cs="Arial"/>
          <w:lang w:val="en-GB"/>
        </w:rPr>
        <w:t xml:space="preserve">ion </w:t>
      </w:r>
      <w:r w:rsidR="00871C66" w:rsidRPr="00BF3EC3">
        <w:rPr>
          <w:rFonts w:ascii="Arial" w:hAnsi="Arial" w:cs="Arial"/>
          <w:lang w:val="en-GB"/>
        </w:rPr>
        <w:t>limit</w:t>
      </w:r>
      <w:r w:rsidR="0041532E">
        <w:rPr>
          <w:rFonts w:ascii="Arial" w:hAnsi="Arial" w:cs="Arial"/>
          <w:lang w:val="en-GB"/>
        </w:rPr>
        <w:t>ing</w:t>
      </w:r>
      <w:r w:rsidR="00871C66" w:rsidRPr="00BF3EC3">
        <w:rPr>
          <w:rFonts w:ascii="Arial" w:hAnsi="Arial" w:cs="Arial"/>
          <w:lang w:val="en-GB"/>
        </w:rPr>
        <w:t xml:space="preserve"> </w:t>
      </w:r>
      <w:r w:rsidR="0041532E">
        <w:rPr>
          <w:rFonts w:ascii="Arial" w:hAnsi="Arial" w:cs="Arial"/>
          <w:lang w:val="en-GB"/>
        </w:rPr>
        <w:t>their</w:t>
      </w:r>
      <w:r w:rsidR="00871C66" w:rsidRPr="00BF3EC3">
        <w:rPr>
          <w:rFonts w:ascii="Arial" w:hAnsi="Arial" w:cs="Arial"/>
          <w:lang w:val="en-GB"/>
        </w:rPr>
        <w:t xml:space="preserve"> use as </w:t>
      </w:r>
      <w:r w:rsidR="009D70DE" w:rsidRPr="00E92778">
        <w:rPr>
          <w:rFonts w:ascii="Arial" w:hAnsi="Arial" w:cs="Arial"/>
          <w:lang w:val="en-GB"/>
        </w:rPr>
        <w:t xml:space="preserve">a </w:t>
      </w:r>
      <w:r w:rsidR="00871C66" w:rsidRPr="00BF3EC3">
        <w:rPr>
          <w:rFonts w:ascii="Arial" w:hAnsi="Arial" w:cs="Arial"/>
          <w:lang w:val="en-GB"/>
        </w:rPr>
        <w:t xml:space="preserve">long-term </w:t>
      </w:r>
      <w:proofErr w:type="spellStart"/>
      <w:r w:rsidR="00871C66" w:rsidRPr="00BF3EC3">
        <w:rPr>
          <w:rFonts w:ascii="Arial" w:hAnsi="Arial" w:cs="Arial"/>
          <w:lang w:val="en-GB"/>
        </w:rPr>
        <w:t>tamponade</w:t>
      </w:r>
      <w:proofErr w:type="spellEnd"/>
      <w:r w:rsidR="007F7D5A" w:rsidRPr="00E92778">
        <w:rPr>
          <w:rFonts w:ascii="Arial" w:hAnsi="Arial" w:cs="Arial"/>
          <w:lang w:val="en-GB"/>
        </w:rPr>
        <w:t>.</w:t>
      </w:r>
      <w:r w:rsidR="00871C66" w:rsidRPr="00BF3EC3">
        <w:rPr>
          <w:rFonts w:ascii="Arial" w:hAnsi="Arial" w:cs="Arial"/>
          <w:lang w:val="en-GB"/>
        </w:rPr>
        <w:t xml:space="preserve"> </w:t>
      </w:r>
      <w:r w:rsidR="007F7D5A" w:rsidRPr="00E92778">
        <w:rPr>
          <w:rFonts w:ascii="Arial" w:hAnsi="Arial" w:cs="Arial"/>
          <w:lang w:val="en-GB"/>
        </w:rPr>
        <w:t xml:space="preserve">However </w:t>
      </w:r>
      <w:r w:rsidR="00871C66" w:rsidRPr="00BF3EC3">
        <w:rPr>
          <w:rFonts w:ascii="Arial" w:hAnsi="Arial" w:cs="Arial"/>
          <w:lang w:val="en-GB"/>
        </w:rPr>
        <w:t xml:space="preserve">they are routinely and safely used </w:t>
      </w:r>
      <w:proofErr w:type="spellStart"/>
      <w:r w:rsidR="00871C66" w:rsidRPr="00BF3EC3">
        <w:rPr>
          <w:rFonts w:ascii="Arial" w:hAnsi="Arial" w:cs="Arial"/>
          <w:lang w:val="en-GB"/>
        </w:rPr>
        <w:t>intraoperatively</w:t>
      </w:r>
      <w:proofErr w:type="spellEnd"/>
      <w:r w:rsidR="00871C66" w:rsidRPr="00BF3EC3">
        <w:rPr>
          <w:rFonts w:ascii="Arial" w:hAnsi="Arial" w:cs="Arial"/>
          <w:lang w:val="en-GB"/>
        </w:rPr>
        <w:t xml:space="preserve"> for manipulation of the retina. </w:t>
      </w:r>
      <w:r w:rsidR="00F94E2A" w:rsidRPr="00BF3EC3">
        <w:rPr>
          <w:rFonts w:ascii="Arial" w:hAnsi="Arial" w:cs="Arial"/>
          <w:lang w:val="en-GB"/>
        </w:rPr>
        <w:t xml:space="preserve">Particularly </w:t>
      </w:r>
      <w:r w:rsidR="009D70DE" w:rsidRPr="00E92778">
        <w:rPr>
          <w:rFonts w:ascii="Arial" w:hAnsi="Arial" w:cs="Arial"/>
          <w:lang w:val="en-GB"/>
        </w:rPr>
        <w:t xml:space="preserve">useful is </w:t>
      </w:r>
      <w:r w:rsidR="00F94E2A" w:rsidRPr="00BF3EC3">
        <w:rPr>
          <w:rFonts w:ascii="Arial" w:hAnsi="Arial" w:cs="Arial"/>
          <w:lang w:val="en-GB"/>
        </w:rPr>
        <w:t>p</w:t>
      </w:r>
      <w:r w:rsidR="00871C66" w:rsidRPr="00BF3EC3">
        <w:rPr>
          <w:rFonts w:ascii="Arial" w:hAnsi="Arial" w:cs="Arial"/>
          <w:lang w:val="en-GB"/>
        </w:rPr>
        <w:t>erflu</w:t>
      </w:r>
      <w:r w:rsidR="00F772D3" w:rsidRPr="00E92778">
        <w:rPr>
          <w:rFonts w:ascii="Arial" w:hAnsi="Arial" w:cs="Arial"/>
          <w:lang w:val="en-GB"/>
        </w:rPr>
        <w:t>or</w:t>
      </w:r>
      <w:r w:rsidR="00871C66" w:rsidRPr="00BF3EC3">
        <w:rPr>
          <w:rFonts w:ascii="Arial" w:hAnsi="Arial" w:cs="Arial"/>
          <w:lang w:val="en-GB"/>
        </w:rPr>
        <w:t>ooctane (PFO)</w:t>
      </w:r>
      <w:r w:rsidR="009D70DE" w:rsidRPr="00E92778">
        <w:rPr>
          <w:rFonts w:ascii="Arial" w:hAnsi="Arial" w:cs="Arial"/>
          <w:lang w:val="en-GB"/>
        </w:rPr>
        <w:t>, which</w:t>
      </w:r>
      <w:r w:rsidR="00871C66" w:rsidRPr="00BF3EC3">
        <w:rPr>
          <w:rFonts w:ascii="Arial" w:hAnsi="Arial" w:cs="Arial"/>
          <w:lang w:val="en-GB"/>
        </w:rPr>
        <w:t xml:space="preserve"> has </w:t>
      </w:r>
      <w:r w:rsidR="009D70DE" w:rsidRPr="00E92778">
        <w:rPr>
          <w:rFonts w:ascii="Arial" w:hAnsi="Arial" w:cs="Arial"/>
          <w:lang w:val="en-GB"/>
        </w:rPr>
        <w:t xml:space="preserve">the </w:t>
      </w:r>
      <w:r w:rsidR="00871C66" w:rsidRPr="00BF3EC3">
        <w:rPr>
          <w:rFonts w:ascii="Arial" w:hAnsi="Arial" w:cs="Arial"/>
          <w:lang w:val="en-GB"/>
        </w:rPr>
        <w:t xml:space="preserve">advantages </w:t>
      </w:r>
      <w:r w:rsidR="009D70DE" w:rsidRPr="00E92778">
        <w:rPr>
          <w:rFonts w:ascii="Arial" w:hAnsi="Arial" w:cs="Arial"/>
          <w:lang w:val="en-GB"/>
        </w:rPr>
        <w:t xml:space="preserve">of </w:t>
      </w:r>
      <w:r w:rsidR="00871C66" w:rsidRPr="00BF3EC3">
        <w:rPr>
          <w:rFonts w:ascii="Arial" w:hAnsi="Arial" w:cs="Arial"/>
          <w:lang w:val="en-GB"/>
        </w:rPr>
        <w:t>low viscosity, easily visible interface, relatively high vapour pressure, and availa</w:t>
      </w:r>
      <w:r w:rsidR="009D70DE" w:rsidRPr="00E92778">
        <w:rPr>
          <w:rFonts w:ascii="Arial" w:hAnsi="Arial" w:cs="Arial"/>
          <w:lang w:val="en-GB"/>
        </w:rPr>
        <w:t>bility</w:t>
      </w:r>
      <w:r w:rsidR="00871C66" w:rsidRPr="00BF3EC3">
        <w:rPr>
          <w:rFonts w:ascii="Arial" w:hAnsi="Arial" w:cs="Arial"/>
          <w:lang w:val="en-GB"/>
        </w:rPr>
        <w:t xml:space="preserve"> as a highly purified compound</w:t>
      </w:r>
      <w:r w:rsidR="00EC78B0" w:rsidRPr="00BF3EC3">
        <w:rPr>
          <w:rFonts w:ascii="Arial" w:hAnsi="Arial" w:cs="Arial"/>
          <w:lang w:val="en-GB"/>
        </w:rPr>
        <w:t>.</w:t>
      </w:r>
      <w:r w:rsidR="007E550A" w:rsidRPr="00BF3EC3">
        <w:rPr>
          <w:rFonts w:ascii="Arial" w:hAnsi="Arial" w:cs="Arial"/>
          <w:vertAlign w:val="superscript"/>
          <w:lang w:val="en-GB"/>
        </w:rPr>
        <w:t>2</w:t>
      </w:r>
      <w:r w:rsidR="00871C66" w:rsidRPr="00BF3EC3">
        <w:rPr>
          <w:rFonts w:ascii="Arial" w:hAnsi="Arial" w:cs="Arial"/>
          <w:lang w:val="en-GB"/>
        </w:rPr>
        <w:t xml:space="preserve"> Perfluorohexyloctane</w:t>
      </w:r>
      <w:r w:rsidR="00F94E2A" w:rsidRPr="00BF3EC3">
        <w:rPr>
          <w:rFonts w:ascii="Arial" w:hAnsi="Arial" w:cs="Arial"/>
          <w:lang w:val="en-GB"/>
        </w:rPr>
        <w:t xml:space="preserve"> (F6H8)</w:t>
      </w:r>
      <w:r w:rsidR="00871C66" w:rsidRPr="00BF3EC3">
        <w:rPr>
          <w:rFonts w:ascii="Arial" w:hAnsi="Arial" w:cs="Arial"/>
          <w:lang w:val="en-GB"/>
        </w:rPr>
        <w:t xml:space="preserve"> is a </w:t>
      </w:r>
      <w:proofErr w:type="spellStart"/>
      <w:r w:rsidR="00871C66" w:rsidRPr="00BF3EC3">
        <w:rPr>
          <w:rFonts w:ascii="Arial" w:hAnsi="Arial" w:cs="Arial"/>
          <w:lang w:val="en-GB"/>
        </w:rPr>
        <w:t>semifluorinated</w:t>
      </w:r>
      <w:proofErr w:type="spellEnd"/>
      <w:r w:rsidR="00871C66" w:rsidRPr="00BF3EC3">
        <w:rPr>
          <w:rFonts w:ascii="Arial" w:hAnsi="Arial" w:cs="Arial"/>
          <w:lang w:val="en-GB"/>
        </w:rPr>
        <w:t xml:space="preserve"> </w:t>
      </w:r>
      <w:proofErr w:type="spellStart"/>
      <w:r w:rsidR="00871C66" w:rsidRPr="00BF3EC3">
        <w:rPr>
          <w:rFonts w:ascii="Arial" w:hAnsi="Arial" w:cs="Arial"/>
          <w:lang w:val="en-GB"/>
        </w:rPr>
        <w:t>alkane</w:t>
      </w:r>
      <w:proofErr w:type="spellEnd"/>
      <w:r w:rsidR="00F94E2A" w:rsidRPr="00BF3EC3">
        <w:rPr>
          <w:rFonts w:ascii="Arial" w:hAnsi="Arial" w:cs="Arial"/>
          <w:lang w:val="en-GB"/>
        </w:rPr>
        <w:t xml:space="preserve"> </w:t>
      </w:r>
      <w:r w:rsidR="00871C66" w:rsidRPr="00BF3EC3">
        <w:rPr>
          <w:rFonts w:ascii="Arial" w:hAnsi="Arial" w:cs="Arial"/>
          <w:lang w:val="en-GB"/>
        </w:rPr>
        <w:t>use</w:t>
      </w:r>
      <w:r w:rsidR="00765030" w:rsidRPr="00BF3EC3">
        <w:rPr>
          <w:rFonts w:ascii="Arial" w:hAnsi="Arial" w:cs="Arial"/>
          <w:lang w:val="en-GB"/>
        </w:rPr>
        <w:t>d</w:t>
      </w:r>
      <w:r w:rsidR="00871C66" w:rsidRPr="00BF3EC3">
        <w:rPr>
          <w:rFonts w:ascii="Arial" w:hAnsi="Arial" w:cs="Arial"/>
          <w:lang w:val="en-GB"/>
        </w:rPr>
        <w:t xml:space="preserve"> as a long-term </w:t>
      </w:r>
      <w:proofErr w:type="spellStart"/>
      <w:r w:rsidR="00871C66" w:rsidRPr="00BF3EC3">
        <w:rPr>
          <w:rFonts w:ascii="Arial" w:hAnsi="Arial" w:cs="Arial"/>
          <w:lang w:val="en-GB"/>
        </w:rPr>
        <w:t>tamponade</w:t>
      </w:r>
      <w:proofErr w:type="spellEnd"/>
      <w:r w:rsidR="00871C66" w:rsidRPr="00BF3EC3">
        <w:rPr>
          <w:rFonts w:ascii="Arial" w:hAnsi="Arial" w:cs="Arial"/>
          <w:lang w:val="en-GB"/>
        </w:rPr>
        <w:t xml:space="preserve"> alone</w:t>
      </w:r>
      <w:r w:rsidR="007E550A" w:rsidRPr="00BF3EC3">
        <w:rPr>
          <w:rFonts w:ascii="Arial" w:hAnsi="Arial" w:cs="Arial"/>
          <w:vertAlign w:val="superscript"/>
          <w:lang w:val="en-GB"/>
        </w:rPr>
        <w:t>3,4</w:t>
      </w:r>
      <w:r w:rsidR="00871C66" w:rsidRPr="00BF3EC3">
        <w:rPr>
          <w:rFonts w:ascii="Arial" w:hAnsi="Arial" w:cs="Arial"/>
          <w:lang w:val="en-GB"/>
        </w:rPr>
        <w:t xml:space="preserve"> or combined with silicone oil</w:t>
      </w:r>
      <w:r w:rsidR="00C07F01" w:rsidRPr="00BF3EC3">
        <w:rPr>
          <w:rFonts w:ascii="Arial" w:hAnsi="Arial" w:cs="Arial"/>
          <w:lang w:val="en-GB"/>
        </w:rPr>
        <w:t xml:space="preserve"> (</w:t>
      </w:r>
      <w:proofErr w:type="spellStart"/>
      <w:r w:rsidR="00C07F01" w:rsidRPr="00BF3EC3">
        <w:rPr>
          <w:rFonts w:ascii="Arial" w:hAnsi="Arial" w:cs="Arial"/>
          <w:lang w:val="en-GB"/>
        </w:rPr>
        <w:t>SiO</w:t>
      </w:r>
      <w:proofErr w:type="spellEnd"/>
      <w:r w:rsidR="00C07F01" w:rsidRPr="00BF3EC3">
        <w:rPr>
          <w:rFonts w:ascii="Arial" w:hAnsi="Arial" w:cs="Arial"/>
          <w:lang w:val="en-GB"/>
        </w:rPr>
        <w:t>)</w:t>
      </w:r>
      <w:r w:rsidR="00871C66" w:rsidRPr="00BF3EC3">
        <w:rPr>
          <w:rFonts w:ascii="Arial" w:hAnsi="Arial" w:cs="Arial"/>
          <w:vertAlign w:val="superscript"/>
          <w:lang w:val="en-GB"/>
        </w:rPr>
        <w:t>5</w:t>
      </w:r>
      <w:r w:rsidR="00871C66" w:rsidRPr="00BF3EC3">
        <w:rPr>
          <w:rFonts w:ascii="Arial" w:hAnsi="Arial" w:cs="Arial"/>
          <w:lang w:val="en-GB"/>
        </w:rPr>
        <w:t xml:space="preserve"> provid</w:t>
      </w:r>
      <w:r w:rsidR="0041532E">
        <w:rPr>
          <w:rFonts w:ascii="Arial" w:hAnsi="Arial" w:cs="Arial"/>
          <w:lang w:val="en-GB"/>
        </w:rPr>
        <w:t>ing</w:t>
      </w:r>
      <w:r w:rsidR="00871C66" w:rsidRPr="00BF3EC3">
        <w:rPr>
          <w:rFonts w:ascii="Arial" w:hAnsi="Arial" w:cs="Arial"/>
          <w:lang w:val="en-GB"/>
        </w:rPr>
        <w:t xml:space="preserve"> good support to the inferior retina due to </w:t>
      </w:r>
      <w:r w:rsidR="003C66D7" w:rsidRPr="00E92778">
        <w:rPr>
          <w:rFonts w:ascii="Arial" w:hAnsi="Arial" w:cs="Arial"/>
          <w:lang w:val="en-GB"/>
        </w:rPr>
        <w:t xml:space="preserve">its </w:t>
      </w:r>
      <w:r w:rsidR="00767A0C" w:rsidRPr="00E92778">
        <w:rPr>
          <w:rFonts w:ascii="Arial" w:hAnsi="Arial" w:cs="Arial"/>
          <w:lang w:val="en-GB"/>
        </w:rPr>
        <w:t>specific gravity</w:t>
      </w:r>
      <w:r w:rsidR="00EC78B0" w:rsidRPr="00BF3EC3">
        <w:rPr>
          <w:rFonts w:ascii="Arial" w:hAnsi="Arial" w:cs="Arial"/>
          <w:lang w:val="en-GB"/>
        </w:rPr>
        <w:t>.</w:t>
      </w:r>
      <w:r w:rsidR="007E550A" w:rsidRPr="00BF3EC3">
        <w:rPr>
          <w:rFonts w:ascii="Arial" w:hAnsi="Arial" w:cs="Arial"/>
          <w:vertAlign w:val="superscript"/>
          <w:lang w:val="en-GB"/>
        </w:rPr>
        <w:t>6</w:t>
      </w:r>
      <w:r w:rsidR="007E550A" w:rsidRPr="00BF3EC3">
        <w:rPr>
          <w:rFonts w:ascii="Arial" w:hAnsi="Arial" w:cs="Arial"/>
          <w:lang w:val="en-GB"/>
        </w:rPr>
        <w:t xml:space="preserve"> </w:t>
      </w:r>
      <w:r w:rsidR="00342757">
        <w:rPr>
          <w:rFonts w:ascii="Arial" w:hAnsi="Arial" w:cs="Arial"/>
          <w:lang w:val="en-GB"/>
        </w:rPr>
        <w:t>T</w:t>
      </w:r>
      <w:r w:rsidR="007F5D86" w:rsidRPr="00E92778">
        <w:rPr>
          <w:rFonts w:ascii="Arial" w:hAnsi="Arial" w:cs="Arial"/>
          <w:lang w:val="en-GB"/>
        </w:rPr>
        <w:t xml:space="preserve">here are no papers on the safety and efficacy of the combination of </w:t>
      </w:r>
      <w:r w:rsidR="007F5D86" w:rsidRPr="00D6390A">
        <w:rPr>
          <w:rFonts w:ascii="Arial" w:hAnsi="Arial" w:cs="Arial"/>
          <w:lang w:val="en-GB"/>
        </w:rPr>
        <w:t>PFCL</w:t>
      </w:r>
      <w:r w:rsidR="00CD1A94" w:rsidRPr="00D6390A">
        <w:rPr>
          <w:rFonts w:ascii="Arial" w:hAnsi="Arial" w:cs="Arial"/>
          <w:lang w:val="en-GB"/>
        </w:rPr>
        <w:t xml:space="preserve"> and F6H8</w:t>
      </w:r>
      <w:r w:rsidR="007F5D86" w:rsidRPr="00D6390A">
        <w:rPr>
          <w:rFonts w:ascii="Arial" w:hAnsi="Arial" w:cs="Arial"/>
          <w:lang w:val="en-GB"/>
        </w:rPr>
        <w:t>, except</w:t>
      </w:r>
      <w:r w:rsidR="007F5D86" w:rsidRPr="00E92778">
        <w:rPr>
          <w:rFonts w:ascii="Arial" w:hAnsi="Arial" w:cs="Arial"/>
          <w:lang w:val="en-GB"/>
        </w:rPr>
        <w:t xml:space="preserve"> o</w:t>
      </w:r>
      <w:r w:rsidR="003C66D7" w:rsidRPr="00E92778">
        <w:rPr>
          <w:rFonts w:ascii="Arial" w:hAnsi="Arial" w:cs="Arial"/>
          <w:lang w:val="en-GB"/>
        </w:rPr>
        <w:t>ne</w:t>
      </w:r>
      <w:r w:rsidR="00342757">
        <w:rPr>
          <w:rFonts w:ascii="Arial" w:hAnsi="Arial" w:cs="Arial"/>
          <w:lang w:val="en-GB"/>
        </w:rPr>
        <w:t>,</w:t>
      </w:r>
      <w:r w:rsidR="003C66D7" w:rsidRPr="00E92778">
        <w:rPr>
          <w:rFonts w:ascii="Arial" w:hAnsi="Arial" w:cs="Arial"/>
          <w:lang w:val="en-GB"/>
        </w:rPr>
        <w:t xml:space="preserve"> </w:t>
      </w:r>
      <w:r w:rsidR="00376EE0" w:rsidRPr="00E92778">
        <w:rPr>
          <w:rFonts w:ascii="Arial" w:hAnsi="Arial" w:cs="Arial"/>
          <w:lang w:val="en-GB"/>
        </w:rPr>
        <w:t>in rabbit</w:t>
      </w:r>
      <w:r w:rsidR="00376EE0">
        <w:rPr>
          <w:rFonts w:ascii="Arial" w:hAnsi="Arial" w:cs="Arial"/>
          <w:lang w:val="en-GB"/>
        </w:rPr>
        <w:t>s</w:t>
      </w:r>
      <w:r w:rsidR="00967B6E">
        <w:rPr>
          <w:rFonts w:ascii="Arial" w:hAnsi="Arial" w:cs="Arial"/>
          <w:lang w:val="en-GB"/>
        </w:rPr>
        <w:t>,</w:t>
      </w:r>
      <w:r w:rsidR="00376EE0" w:rsidRPr="00E92778">
        <w:rPr>
          <w:rFonts w:ascii="Arial" w:hAnsi="Arial" w:cs="Arial"/>
          <w:lang w:val="en-GB"/>
        </w:rPr>
        <w:t xml:space="preserve"> </w:t>
      </w:r>
      <w:r w:rsidR="00C24A04" w:rsidRPr="00E92778">
        <w:rPr>
          <w:rFonts w:ascii="Arial" w:hAnsi="Arial" w:cs="Arial"/>
          <w:lang w:val="en-GB"/>
        </w:rPr>
        <w:t>demonstrat</w:t>
      </w:r>
      <w:r w:rsidR="003E5782">
        <w:rPr>
          <w:rFonts w:ascii="Arial" w:hAnsi="Arial" w:cs="Arial"/>
          <w:lang w:val="en-GB"/>
        </w:rPr>
        <w:t>ing</w:t>
      </w:r>
      <w:r w:rsidR="00C24A04" w:rsidRPr="00E92778">
        <w:rPr>
          <w:rFonts w:ascii="Arial" w:hAnsi="Arial" w:cs="Arial"/>
          <w:lang w:val="en-GB"/>
        </w:rPr>
        <w:t xml:space="preserve"> </w:t>
      </w:r>
      <w:r w:rsidR="003E5782">
        <w:rPr>
          <w:rFonts w:ascii="Arial" w:hAnsi="Arial" w:cs="Arial"/>
          <w:lang w:val="en-GB"/>
        </w:rPr>
        <w:t>lack of</w:t>
      </w:r>
      <w:r w:rsidR="00C24A04" w:rsidRPr="00E92778">
        <w:rPr>
          <w:rFonts w:ascii="Arial" w:hAnsi="Arial" w:cs="Arial"/>
          <w:lang w:val="en-GB"/>
        </w:rPr>
        <w:t xml:space="preserve"> </w:t>
      </w:r>
      <w:r w:rsidR="003D1756" w:rsidRPr="00E92778">
        <w:rPr>
          <w:rFonts w:ascii="Arial" w:hAnsi="Arial" w:cs="Arial"/>
          <w:lang w:val="en-GB"/>
        </w:rPr>
        <w:t xml:space="preserve">association between </w:t>
      </w:r>
      <w:r w:rsidR="003E5782" w:rsidRPr="00E92778">
        <w:rPr>
          <w:rFonts w:ascii="Arial" w:hAnsi="Arial" w:cs="Arial"/>
          <w:lang w:val="en-GB"/>
        </w:rPr>
        <w:t>F6H8</w:t>
      </w:r>
      <w:r w:rsidR="003E5782">
        <w:rPr>
          <w:rFonts w:ascii="Arial" w:hAnsi="Arial" w:cs="Arial"/>
          <w:lang w:val="en-GB"/>
        </w:rPr>
        <w:t xml:space="preserve"> </w:t>
      </w:r>
      <w:r w:rsidR="00767A0C" w:rsidRPr="00E92778">
        <w:rPr>
          <w:rFonts w:ascii="Arial" w:hAnsi="Arial" w:cs="Arial"/>
          <w:lang w:val="en-GB"/>
        </w:rPr>
        <w:t xml:space="preserve">specific </w:t>
      </w:r>
      <w:r w:rsidR="003C66D7" w:rsidRPr="00E92778">
        <w:rPr>
          <w:rFonts w:ascii="Arial" w:hAnsi="Arial" w:cs="Arial"/>
          <w:lang w:val="en-GB"/>
        </w:rPr>
        <w:t>gravity</w:t>
      </w:r>
      <w:r w:rsidR="003E5782">
        <w:rPr>
          <w:rFonts w:ascii="Arial" w:hAnsi="Arial" w:cs="Arial"/>
          <w:lang w:val="en-GB"/>
        </w:rPr>
        <w:t xml:space="preserve"> </w:t>
      </w:r>
      <w:r w:rsidR="00342757">
        <w:rPr>
          <w:rFonts w:ascii="Arial" w:hAnsi="Arial" w:cs="Arial"/>
          <w:lang w:val="en-GB"/>
        </w:rPr>
        <w:t>and</w:t>
      </w:r>
      <w:r w:rsidR="00767A0C" w:rsidRPr="00E92778">
        <w:rPr>
          <w:rFonts w:ascii="Arial" w:hAnsi="Arial" w:cs="Arial"/>
          <w:lang w:val="en-GB"/>
        </w:rPr>
        <w:t xml:space="preserve"> </w:t>
      </w:r>
      <w:r w:rsidR="003C66D7" w:rsidRPr="00E92778">
        <w:rPr>
          <w:rFonts w:ascii="Arial" w:hAnsi="Arial" w:cs="Arial"/>
          <w:lang w:val="en-GB"/>
        </w:rPr>
        <w:t xml:space="preserve">retinal degeneration </w:t>
      </w:r>
      <w:r w:rsidR="003D1756" w:rsidRPr="00E92778">
        <w:rPr>
          <w:rFonts w:ascii="Arial" w:hAnsi="Arial" w:cs="Arial"/>
          <w:lang w:val="en-GB"/>
        </w:rPr>
        <w:t xml:space="preserve">after </w:t>
      </w:r>
      <w:r w:rsidR="003C66D7" w:rsidRPr="00E92778">
        <w:rPr>
          <w:rFonts w:ascii="Arial" w:hAnsi="Arial" w:cs="Arial"/>
          <w:lang w:val="en-GB"/>
        </w:rPr>
        <w:t>long-term tamponade</w:t>
      </w:r>
      <w:r w:rsidR="003D1756" w:rsidRPr="00E92778">
        <w:rPr>
          <w:rFonts w:ascii="Arial" w:hAnsi="Arial" w:cs="Arial"/>
          <w:lang w:val="en-GB"/>
        </w:rPr>
        <w:t>.</w:t>
      </w:r>
      <w:r w:rsidR="003C66D7" w:rsidRPr="00E92778">
        <w:rPr>
          <w:rFonts w:ascii="Arial" w:hAnsi="Arial" w:cs="Arial"/>
          <w:vertAlign w:val="superscript"/>
          <w:lang w:val="en-GB"/>
        </w:rPr>
        <w:t>7</w:t>
      </w:r>
      <w:r w:rsidR="003C66D7" w:rsidRPr="00E92778">
        <w:rPr>
          <w:rFonts w:ascii="Arial" w:hAnsi="Arial" w:cs="Arial"/>
          <w:lang w:val="en-GB"/>
        </w:rPr>
        <w:t xml:space="preserve"> </w:t>
      </w:r>
    </w:p>
    <w:p w:rsidR="00457A07" w:rsidRPr="00517106" w:rsidRDefault="00342757" w:rsidP="004E2EBE">
      <w:pPr>
        <w:widowControl w:val="0"/>
        <w:autoSpaceDE w:val="0"/>
        <w:autoSpaceDN w:val="0"/>
        <w:adjustRightInd w:val="0"/>
        <w:spacing w:line="360" w:lineRule="auto"/>
        <w:ind w:firstLine="432"/>
        <w:rPr>
          <w:rFonts w:ascii="Arial" w:hAnsi="Arial" w:cs="Arial"/>
          <w:lang w:val="en-GB"/>
        </w:rPr>
      </w:pPr>
      <w:r>
        <w:rPr>
          <w:rFonts w:ascii="Arial" w:hAnsi="Arial" w:cs="Arial"/>
          <w:lang w:val="en-GB"/>
        </w:rPr>
        <w:t>Recently,</w:t>
      </w:r>
      <w:r w:rsidR="00871C66" w:rsidRPr="00BF3EC3">
        <w:rPr>
          <w:rFonts w:ascii="Arial" w:hAnsi="Arial" w:cs="Arial"/>
          <w:lang w:val="en-GB"/>
        </w:rPr>
        <w:t xml:space="preserve"> </w:t>
      </w:r>
      <w:r w:rsidR="00C536D5" w:rsidRPr="00BF3EC3">
        <w:rPr>
          <w:rFonts w:ascii="Arial" w:hAnsi="Arial" w:cs="Arial"/>
          <w:lang w:val="en-GB"/>
        </w:rPr>
        <w:t>several</w:t>
      </w:r>
      <w:r>
        <w:rPr>
          <w:rFonts w:ascii="Arial" w:hAnsi="Arial" w:cs="Arial"/>
          <w:lang w:val="en-GB"/>
        </w:rPr>
        <w:t xml:space="preserve"> </w:t>
      </w:r>
      <w:r w:rsidR="00902016" w:rsidRPr="00BF3EC3">
        <w:rPr>
          <w:rFonts w:ascii="Arial" w:hAnsi="Arial" w:cs="Arial"/>
          <w:lang w:val="en-GB"/>
        </w:rPr>
        <w:t xml:space="preserve">PFO </w:t>
      </w:r>
      <w:r w:rsidR="00871C66" w:rsidRPr="00BF3EC3">
        <w:rPr>
          <w:rFonts w:ascii="Arial" w:hAnsi="Arial" w:cs="Arial"/>
          <w:lang w:val="en-GB"/>
        </w:rPr>
        <w:t xml:space="preserve">toxicity episodes producing irreversible vision loss </w:t>
      </w:r>
      <w:r w:rsidR="00F12FDE" w:rsidRPr="00517106">
        <w:rPr>
          <w:rFonts w:ascii="Arial" w:hAnsi="Arial" w:cs="Arial"/>
          <w:lang w:val="en-GB"/>
        </w:rPr>
        <w:t xml:space="preserve">have </w:t>
      </w:r>
      <w:r w:rsidR="00871C66" w:rsidRPr="00517106">
        <w:rPr>
          <w:rFonts w:ascii="Arial" w:hAnsi="Arial" w:cs="Arial"/>
          <w:lang w:val="en-GB"/>
        </w:rPr>
        <w:t>occurred.</w:t>
      </w:r>
      <w:r w:rsidR="00174E47" w:rsidRPr="00517106">
        <w:rPr>
          <w:rFonts w:ascii="Arial" w:hAnsi="Arial" w:cs="Arial"/>
          <w:vertAlign w:val="superscript"/>
          <w:lang w:val="en-GB"/>
        </w:rPr>
        <w:t>8-1</w:t>
      </w:r>
      <w:r w:rsidR="002B5877" w:rsidRPr="00517106">
        <w:rPr>
          <w:rFonts w:ascii="Arial" w:hAnsi="Arial" w:cs="Arial"/>
          <w:vertAlign w:val="superscript"/>
          <w:lang w:val="en-GB"/>
        </w:rPr>
        <w:t>1</w:t>
      </w:r>
      <w:r w:rsidR="00871C66" w:rsidRPr="00517106">
        <w:rPr>
          <w:rFonts w:ascii="Arial" w:hAnsi="Arial" w:cs="Arial"/>
          <w:lang w:val="en-GB"/>
        </w:rPr>
        <w:t xml:space="preserve"> </w:t>
      </w:r>
      <w:r w:rsidRPr="00517106">
        <w:rPr>
          <w:rFonts w:ascii="Arial" w:hAnsi="Arial" w:cs="Arial"/>
          <w:lang w:val="en-GB"/>
        </w:rPr>
        <w:t>R</w:t>
      </w:r>
      <w:r w:rsidR="00C536D5" w:rsidRPr="00517106">
        <w:rPr>
          <w:rFonts w:ascii="Arial" w:hAnsi="Arial" w:cs="Arial"/>
          <w:lang w:val="en-GB"/>
        </w:rPr>
        <w:t>elated toxic</w:t>
      </w:r>
      <w:r w:rsidR="00902016" w:rsidRPr="00517106">
        <w:rPr>
          <w:rFonts w:ascii="Arial" w:hAnsi="Arial" w:cs="Arial"/>
          <w:lang w:val="en-GB"/>
        </w:rPr>
        <w:t xml:space="preserve"> products</w:t>
      </w:r>
      <w:r w:rsidR="00C536D5" w:rsidRPr="00517106">
        <w:rPr>
          <w:rFonts w:ascii="Arial" w:hAnsi="Arial" w:cs="Arial"/>
          <w:lang w:val="en-GB"/>
        </w:rPr>
        <w:t xml:space="preserve"> fulfilled all </w:t>
      </w:r>
      <w:r w:rsidR="00F12FDE" w:rsidRPr="00517106">
        <w:rPr>
          <w:rFonts w:ascii="Arial" w:hAnsi="Arial" w:cs="Arial"/>
          <w:lang w:val="en-GB"/>
        </w:rPr>
        <w:t xml:space="preserve">of the </w:t>
      </w:r>
      <w:r w:rsidR="00C536D5" w:rsidRPr="00517106">
        <w:rPr>
          <w:rFonts w:ascii="Arial" w:hAnsi="Arial" w:cs="Arial"/>
          <w:lang w:val="en-GB"/>
        </w:rPr>
        <w:t>requirements to</w:t>
      </w:r>
      <w:r w:rsidR="00871C66" w:rsidRPr="00517106">
        <w:rPr>
          <w:rFonts w:ascii="Arial" w:hAnsi="Arial" w:cs="Arial"/>
          <w:lang w:val="en-GB"/>
        </w:rPr>
        <w:t xml:space="preserve"> </w:t>
      </w:r>
      <w:r w:rsidR="00C536D5" w:rsidRPr="00517106">
        <w:rPr>
          <w:rFonts w:ascii="Arial" w:hAnsi="Arial" w:cs="Arial"/>
          <w:lang w:val="en-GB"/>
        </w:rPr>
        <w:t>obtain</w:t>
      </w:r>
      <w:r w:rsidR="00871C66" w:rsidRPr="00517106">
        <w:rPr>
          <w:rFonts w:ascii="Arial" w:hAnsi="Arial" w:cs="Arial"/>
          <w:lang w:val="en-GB"/>
        </w:rPr>
        <w:t xml:space="preserve"> the CE mark having been tested by</w:t>
      </w:r>
      <w:r w:rsidR="00735C96" w:rsidRPr="00517106">
        <w:rPr>
          <w:rFonts w:ascii="Arial" w:hAnsi="Arial" w:cs="Arial"/>
          <w:lang w:val="en-GB"/>
        </w:rPr>
        <w:t xml:space="preserve"> independent </w:t>
      </w:r>
      <w:r w:rsidR="00902016" w:rsidRPr="00517106">
        <w:rPr>
          <w:rFonts w:ascii="Arial" w:hAnsi="Arial" w:cs="Arial"/>
          <w:lang w:val="en-GB"/>
        </w:rPr>
        <w:t>certified</w:t>
      </w:r>
      <w:r w:rsidR="00C536D5" w:rsidRPr="00517106">
        <w:rPr>
          <w:rFonts w:ascii="Arial" w:hAnsi="Arial" w:cs="Arial"/>
          <w:lang w:val="en-GB"/>
        </w:rPr>
        <w:t xml:space="preserve"> companies</w:t>
      </w:r>
      <w:r w:rsidR="000B3885" w:rsidRPr="00517106">
        <w:rPr>
          <w:rFonts w:ascii="Arial" w:hAnsi="Arial" w:cs="Arial"/>
          <w:lang w:val="en-GB"/>
        </w:rPr>
        <w:t xml:space="preserve"> </w:t>
      </w:r>
      <w:r w:rsidR="00376EE0" w:rsidRPr="00517106">
        <w:rPr>
          <w:rFonts w:ascii="Arial" w:hAnsi="Arial" w:cs="Arial"/>
          <w:lang w:val="en-GB"/>
        </w:rPr>
        <w:t xml:space="preserve">using </w:t>
      </w:r>
      <w:r w:rsidR="00871C66" w:rsidRPr="00517106">
        <w:rPr>
          <w:rFonts w:ascii="Arial" w:hAnsi="Arial" w:cs="Arial"/>
          <w:lang w:val="en-GB"/>
        </w:rPr>
        <w:t>tests according to the International Organization for Standardization (ISO) accepted in Europe and worldwide. In 2013</w:t>
      </w:r>
      <w:r w:rsidR="003D1756" w:rsidRPr="00517106">
        <w:rPr>
          <w:rFonts w:ascii="Arial" w:hAnsi="Arial" w:cs="Arial"/>
          <w:lang w:val="en-GB"/>
        </w:rPr>
        <w:t>,</w:t>
      </w:r>
      <w:r w:rsidR="00871C66" w:rsidRPr="00517106">
        <w:rPr>
          <w:rFonts w:ascii="Arial" w:hAnsi="Arial" w:cs="Arial"/>
          <w:lang w:val="en-GB"/>
        </w:rPr>
        <w:t xml:space="preserve"> </w:t>
      </w:r>
      <w:proofErr w:type="spellStart"/>
      <w:r w:rsidR="00871C66" w:rsidRPr="00517106">
        <w:rPr>
          <w:rFonts w:ascii="Arial" w:hAnsi="Arial" w:cs="Arial"/>
          <w:lang w:val="en-GB"/>
        </w:rPr>
        <w:t>Meroctane</w:t>
      </w:r>
      <w:proofErr w:type="spellEnd"/>
      <w:r w:rsidR="00871C66" w:rsidRPr="00517106">
        <w:rPr>
          <w:rFonts w:ascii="Arial" w:hAnsi="Arial" w:cs="Arial"/>
          <w:lang w:val="en-GB"/>
        </w:rPr>
        <w:t>® (</w:t>
      </w:r>
      <w:proofErr w:type="spellStart"/>
      <w:r w:rsidR="00871C66" w:rsidRPr="00517106">
        <w:rPr>
          <w:rFonts w:ascii="Arial" w:hAnsi="Arial" w:cs="Arial"/>
          <w:lang w:val="en-GB"/>
        </w:rPr>
        <w:t>Meran</w:t>
      </w:r>
      <w:proofErr w:type="spellEnd"/>
      <w:r w:rsidR="00871C66" w:rsidRPr="00517106">
        <w:rPr>
          <w:rFonts w:ascii="Arial" w:hAnsi="Arial" w:cs="Arial"/>
          <w:lang w:val="en-GB"/>
        </w:rPr>
        <w:t>, Ista</w:t>
      </w:r>
      <w:r w:rsidR="003D1756" w:rsidRPr="00517106">
        <w:rPr>
          <w:rFonts w:ascii="Arial" w:hAnsi="Arial" w:cs="Arial"/>
          <w:lang w:val="en-GB"/>
        </w:rPr>
        <w:t>n</w:t>
      </w:r>
      <w:r w:rsidR="00871C66" w:rsidRPr="00517106">
        <w:rPr>
          <w:rFonts w:ascii="Arial" w:hAnsi="Arial" w:cs="Arial"/>
          <w:lang w:val="en-GB"/>
        </w:rPr>
        <w:t>bul, Turkey) affected 7 patients reported to Chile</w:t>
      </w:r>
      <w:r w:rsidR="00902016" w:rsidRPr="00517106">
        <w:rPr>
          <w:rFonts w:ascii="Arial" w:hAnsi="Arial" w:cs="Arial"/>
          <w:lang w:val="en-GB"/>
        </w:rPr>
        <w:t>’s Health Authorities</w:t>
      </w:r>
      <w:r w:rsidR="00640D16" w:rsidRPr="00517106">
        <w:rPr>
          <w:rFonts w:ascii="Arial" w:hAnsi="Arial" w:cs="Arial"/>
          <w:lang w:val="en-GB"/>
        </w:rPr>
        <w:t>, and 4</w:t>
      </w:r>
      <w:r w:rsidR="00871C66" w:rsidRPr="00517106">
        <w:rPr>
          <w:rFonts w:ascii="Arial" w:hAnsi="Arial" w:cs="Arial"/>
          <w:lang w:val="en-GB"/>
        </w:rPr>
        <w:t xml:space="preserve"> cases to the Spanish Agency for Drugs and Medical Devices (AEMPS)</w:t>
      </w:r>
      <w:r w:rsidR="00735C96" w:rsidRPr="00517106">
        <w:rPr>
          <w:rFonts w:ascii="Arial" w:hAnsi="Arial" w:cs="Arial"/>
          <w:lang w:val="en-GB"/>
        </w:rPr>
        <w:t>. There are no scientific papers documenting</w:t>
      </w:r>
      <w:r w:rsidR="00871C66" w:rsidRPr="00517106">
        <w:rPr>
          <w:rFonts w:ascii="Arial" w:hAnsi="Arial" w:cs="Arial"/>
          <w:lang w:val="en-GB"/>
        </w:rPr>
        <w:t xml:space="preserve"> those cases</w:t>
      </w:r>
      <w:r w:rsidR="00ED4942" w:rsidRPr="00517106">
        <w:rPr>
          <w:rFonts w:ascii="Arial" w:hAnsi="Arial" w:cs="Arial"/>
          <w:lang w:val="en-GB"/>
        </w:rPr>
        <w:t>,</w:t>
      </w:r>
      <w:r w:rsidR="00871C66" w:rsidRPr="00517106">
        <w:rPr>
          <w:rFonts w:ascii="Arial" w:hAnsi="Arial" w:cs="Arial"/>
          <w:lang w:val="en-GB"/>
        </w:rPr>
        <w:t xml:space="preserve"> and cause was not </w:t>
      </w:r>
      <w:r w:rsidR="00735C96" w:rsidRPr="00517106">
        <w:rPr>
          <w:rFonts w:ascii="Arial" w:hAnsi="Arial" w:cs="Arial"/>
          <w:lang w:val="en-GB"/>
        </w:rPr>
        <w:t>elucidated</w:t>
      </w:r>
      <w:r w:rsidR="00871C66" w:rsidRPr="00517106">
        <w:rPr>
          <w:rFonts w:ascii="Arial" w:hAnsi="Arial" w:cs="Arial"/>
          <w:lang w:val="en-GB"/>
        </w:rPr>
        <w:t xml:space="preserve">. </w:t>
      </w:r>
      <w:r w:rsidR="00902016" w:rsidRPr="00517106">
        <w:rPr>
          <w:rFonts w:ascii="Arial" w:hAnsi="Arial" w:cs="Arial"/>
          <w:lang w:val="en-GB"/>
        </w:rPr>
        <w:t>Then</w:t>
      </w:r>
      <w:r w:rsidR="00735C96" w:rsidRPr="00517106">
        <w:rPr>
          <w:rFonts w:ascii="Arial" w:hAnsi="Arial" w:cs="Arial"/>
          <w:lang w:val="en-GB"/>
        </w:rPr>
        <w:t>,</w:t>
      </w:r>
      <w:r w:rsidR="00871C66" w:rsidRPr="00517106">
        <w:rPr>
          <w:rFonts w:ascii="Arial" w:hAnsi="Arial" w:cs="Arial"/>
          <w:lang w:val="en-GB"/>
        </w:rPr>
        <w:t xml:space="preserve"> </w:t>
      </w:r>
      <w:r w:rsidR="00153C05" w:rsidRPr="00517106">
        <w:rPr>
          <w:rFonts w:ascii="Arial" w:hAnsi="Arial" w:cs="Arial"/>
          <w:lang w:val="en-GB"/>
        </w:rPr>
        <w:t xml:space="preserve">over a </w:t>
      </w:r>
      <w:r w:rsidR="00C536D5" w:rsidRPr="00517106">
        <w:rPr>
          <w:rFonts w:ascii="Arial" w:hAnsi="Arial" w:cs="Arial"/>
          <w:lang w:val="en-GB"/>
        </w:rPr>
        <w:t>hundred</w:t>
      </w:r>
      <w:r w:rsidR="00871C66" w:rsidRPr="00517106">
        <w:rPr>
          <w:rFonts w:ascii="Arial" w:hAnsi="Arial" w:cs="Arial"/>
          <w:lang w:val="en-GB"/>
        </w:rPr>
        <w:t xml:space="preserve"> </w:t>
      </w:r>
      <w:r w:rsidR="000F2542" w:rsidRPr="00517106">
        <w:rPr>
          <w:rFonts w:ascii="Arial" w:hAnsi="Arial" w:cs="Arial"/>
          <w:lang w:val="en-GB"/>
        </w:rPr>
        <w:t xml:space="preserve">of </w:t>
      </w:r>
      <w:r w:rsidR="00871C66" w:rsidRPr="00517106">
        <w:rPr>
          <w:rFonts w:ascii="Arial" w:hAnsi="Arial" w:cs="Arial"/>
          <w:lang w:val="en-GB"/>
        </w:rPr>
        <w:t xml:space="preserve">Spanish patients and others </w:t>
      </w:r>
      <w:r w:rsidR="000F2542" w:rsidRPr="00517106">
        <w:rPr>
          <w:rFonts w:ascii="Arial" w:hAnsi="Arial" w:cs="Arial"/>
          <w:lang w:val="en-GB"/>
        </w:rPr>
        <w:t>along</w:t>
      </w:r>
      <w:r w:rsidR="000B3885" w:rsidRPr="00517106">
        <w:rPr>
          <w:rFonts w:ascii="Arial" w:hAnsi="Arial" w:cs="Arial"/>
          <w:lang w:val="en-GB"/>
        </w:rPr>
        <w:t xml:space="preserve"> </w:t>
      </w:r>
      <w:r w:rsidR="00735C96" w:rsidRPr="00517106">
        <w:rPr>
          <w:rFonts w:ascii="Arial" w:hAnsi="Arial" w:cs="Arial"/>
          <w:lang w:val="en-GB"/>
        </w:rPr>
        <w:t>Europe</w:t>
      </w:r>
      <w:r w:rsidR="00871C66" w:rsidRPr="00517106">
        <w:rPr>
          <w:rFonts w:ascii="Arial" w:hAnsi="Arial" w:cs="Arial"/>
          <w:lang w:val="en-GB"/>
        </w:rPr>
        <w:t xml:space="preserve"> </w:t>
      </w:r>
      <w:r w:rsidR="00F60560" w:rsidRPr="00517106">
        <w:rPr>
          <w:rFonts w:ascii="Arial" w:hAnsi="Arial" w:cs="Arial"/>
          <w:lang w:val="en-GB"/>
        </w:rPr>
        <w:t>suffered</w:t>
      </w:r>
      <w:r w:rsidR="00ED4942" w:rsidRPr="00517106">
        <w:rPr>
          <w:rFonts w:ascii="Arial" w:hAnsi="Arial" w:cs="Arial"/>
          <w:lang w:val="en-GB"/>
        </w:rPr>
        <w:t xml:space="preserve"> retinal toxicity associated with </w:t>
      </w:r>
      <w:proofErr w:type="spellStart"/>
      <w:r w:rsidR="00871C66" w:rsidRPr="00517106">
        <w:rPr>
          <w:rFonts w:ascii="Arial" w:hAnsi="Arial" w:cs="Arial"/>
          <w:lang w:val="en-GB"/>
        </w:rPr>
        <w:t>AlaOcta</w:t>
      </w:r>
      <w:proofErr w:type="spellEnd"/>
      <w:r w:rsidR="00871C66" w:rsidRPr="00517106">
        <w:rPr>
          <w:rFonts w:ascii="Arial" w:hAnsi="Arial" w:cs="Arial"/>
          <w:lang w:val="en-GB"/>
        </w:rPr>
        <w:t>® (</w:t>
      </w:r>
      <w:proofErr w:type="spellStart"/>
      <w:r w:rsidR="00871C66" w:rsidRPr="00517106">
        <w:rPr>
          <w:rFonts w:ascii="Arial" w:hAnsi="Arial" w:cs="Arial"/>
          <w:lang w:val="en-GB"/>
        </w:rPr>
        <w:t>AlaMedics</w:t>
      </w:r>
      <w:proofErr w:type="spellEnd"/>
      <w:r w:rsidR="00871C66" w:rsidRPr="00517106">
        <w:rPr>
          <w:rFonts w:ascii="Arial" w:hAnsi="Arial" w:cs="Arial"/>
          <w:lang w:val="en-GB"/>
        </w:rPr>
        <w:t xml:space="preserve">, </w:t>
      </w:r>
      <w:proofErr w:type="spellStart"/>
      <w:r w:rsidR="00871C66" w:rsidRPr="00517106">
        <w:rPr>
          <w:rFonts w:ascii="Arial" w:hAnsi="Arial" w:cs="Arial"/>
          <w:lang w:val="en-GB"/>
        </w:rPr>
        <w:t>Dornstadt</w:t>
      </w:r>
      <w:proofErr w:type="spellEnd"/>
      <w:r w:rsidR="00871C66" w:rsidRPr="00517106">
        <w:rPr>
          <w:rFonts w:ascii="Arial" w:hAnsi="Arial" w:cs="Arial"/>
          <w:lang w:val="en-GB"/>
        </w:rPr>
        <w:t xml:space="preserve">, </w:t>
      </w:r>
      <w:r w:rsidR="00735C96" w:rsidRPr="00517106">
        <w:rPr>
          <w:rFonts w:ascii="Arial" w:hAnsi="Arial" w:cs="Arial"/>
          <w:lang w:val="en-GB"/>
        </w:rPr>
        <w:t>Germany)</w:t>
      </w:r>
      <w:r w:rsidR="00ED4942" w:rsidRPr="00517106">
        <w:rPr>
          <w:rFonts w:ascii="Arial" w:hAnsi="Arial" w:cs="Arial"/>
          <w:lang w:val="en-GB"/>
        </w:rPr>
        <w:t>.</w:t>
      </w:r>
      <w:r w:rsidR="007E550A" w:rsidRPr="00517106">
        <w:rPr>
          <w:rFonts w:ascii="Arial" w:hAnsi="Arial" w:cs="Arial"/>
          <w:vertAlign w:val="superscript"/>
          <w:lang w:val="en-GB"/>
        </w:rPr>
        <w:t>8-1</w:t>
      </w:r>
      <w:r w:rsidR="002B5877" w:rsidRPr="00517106">
        <w:rPr>
          <w:rFonts w:ascii="Arial" w:hAnsi="Arial" w:cs="Arial"/>
          <w:vertAlign w:val="superscript"/>
          <w:lang w:val="en-GB"/>
        </w:rPr>
        <w:t>1</w:t>
      </w:r>
      <w:r w:rsidR="00871C66" w:rsidRPr="00517106">
        <w:rPr>
          <w:rFonts w:ascii="Arial" w:hAnsi="Arial" w:cs="Arial"/>
          <w:lang w:val="en-GB"/>
        </w:rPr>
        <w:t xml:space="preserve"> </w:t>
      </w:r>
      <w:r w:rsidR="00ED4942" w:rsidRPr="00517106">
        <w:rPr>
          <w:rFonts w:ascii="Arial" w:hAnsi="Arial" w:cs="Arial"/>
          <w:lang w:val="en-GB"/>
        </w:rPr>
        <w:t xml:space="preserve">Cytotoxicity testing by </w:t>
      </w:r>
      <w:r w:rsidR="000B3885" w:rsidRPr="00517106">
        <w:rPr>
          <w:rFonts w:ascii="Arial" w:hAnsi="Arial" w:cs="Arial"/>
          <w:lang w:val="en-GB"/>
        </w:rPr>
        <w:t>e</w:t>
      </w:r>
      <w:r w:rsidR="00871C66" w:rsidRPr="00517106">
        <w:rPr>
          <w:rFonts w:ascii="Arial" w:hAnsi="Arial" w:cs="Arial"/>
          <w:lang w:val="en-GB"/>
        </w:rPr>
        <w:t>xtract dilution method</w:t>
      </w:r>
      <w:r w:rsidR="00ED4942" w:rsidRPr="00517106">
        <w:rPr>
          <w:rFonts w:ascii="Arial" w:hAnsi="Arial" w:cs="Arial"/>
          <w:lang w:val="en-GB"/>
        </w:rPr>
        <w:t>,</w:t>
      </w:r>
      <w:r w:rsidR="00871C66" w:rsidRPr="00517106">
        <w:rPr>
          <w:rFonts w:ascii="Arial" w:hAnsi="Arial" w:cs="Arial"/>
          <w:lang w:val="en-GB"/>
        </w:rPr>
        <w:t xml:space="preserve"> performed by </w:t>
      </w:r>
      <w:r w:rsidR="003D1E3B" w:rsidRPr="00517106">
        <w:rPr>
          <w:rFonts w:ascii="Arial" w:hAnsi="Arial" w:cs="Arial"/>
          <w:lang w:val="en-GB"/>
        </w:rPr>
        <w:t>an independent company</w:t>
      </w:r>
      <w:r w:rsidR="00ED4942" w:rsidRPr="00517106">
        <w:rPr>
          <w:rFonts w:ascii="Arial" w:hAnsi="Arial" w:cs="Arial"/>
          <w:lang w:val="en-GB"/>
        </w:rPr>
        <w:t>,</w:t>
      </w:r>
      <w:r w:rsidR="00871C66" w:rsidRPr="00517106">
        <w:rPr>
          <w:rFonts w:ascii="Arial" w:hAnsi="Arial" w:cs="Arial"/>
          <w:lang w:val="en-GB"/>
        </w:rPr>
        <w:t xml:space="preserve"> failed </w:t>
      </w:r>
      <w:r w:rsidR="00046EC4" w:rsidRPr="00517106">
        <w:rPr>
          <w:rFonts w:ascii="Arial" w:hAnsi="Arial" w:cs="Arial"/>
          <w:lang w:val="en-GB"/>
        </w:rPr>
        <w:t>to detect th</w:t>
      </w:r>
      <w:r w:rsidR="00F60560" w:rsidRPr="00517106">
        <w:rPr>
          <w:rFonts w:ascii="Arial" w:hAnsi="Arial" w:cs="Arial"/>
          <w:lang w:val="en-GB"/>
        </w:rPr>
        <w:t>is</w:t>
      </w:r>
      <w:r w:rsidR="00046EC4" w:rsidRPr="00517106">
        <w:rPr>
          <w:rFonts w:ascii="Arial" w:hAnsi="Arial" w:cs="Arial"/>
          <w:lang w:val="en-GB"/>
        </w:rPr>
        <w:t xml:space="preserve"> toxicity</w:t>
      </w:r>
      <w:r w:rsidR="007E550A" w:rsidRPr="00517106">
        <w:rPr>
          <w:rFonts w:ascii="Arial" w:hAnsi="Arial" w:cs="Arial"/>
          <w:lang w:val="en-GB"/>
        </w:rPr>
        <w:t>.</w:t>
      </w:r>
      <w:r w:rsidR="007877EB" w:rsidRPr="00517106">
        <w:rPr>
          <w:rFonts w:ascii="Arial" w:hAnsi="Arial" w:cs="Arial"/>
          <w:vertAlign w:val="superscript"/>
          <w:lang w:val="en-GB"/>
        </w:rPr>
        <w:t xml:space="preserve"> 8,</w:t>
      </w:r>
      <w:r w:rsidR="002B5877" w:rsidRPr="00517106">
        <w:rPr>
          <w:rFonts w:ascii="Arial" w:hAnsi="Arial" w:cs="Arial"/>
          <w:vertAlign w:val="superscript"/>
          <w:lang w:val="en-GB"/>
        </w:rPr>
        <w:t xml:space="preserve"> 9</w:t>
      </w:r>
      <w:r w:rsidR="007877EB" w:rsidRPr="00517106">
        <w:rPr>
          <w:rFonts w:ascii="Arial" w:hAnsi="Arial" w:cs="Arial"/>
          <w:vertAlign w:val="superscript"/>
          <w:lang w:val="en-GB"/>
        </w:rPr>
        <w:t xml:space="preserve"> </w:t>
      </w:r>
    </w:p>
    <w:p w:rsidR="00871C66" w:rsidRPr="00517106" w:rsidRDefault="00871C66" w:rsidP="004E2EBE">
      <w:pPr>
        <w:widowControl w:val="0"/>
        <w:autoSpaceDE w:val="0"/>
        <w:autoSpaceDN w:val="0"/>
        <w:adjustRightInd w:val="0"/>
        <w:spacing w:line="360" w:lineRule="auto"/>
        <w:ind w:firstLine="432"/>
        <w:rPr>
          <w:rFonts w:ascii="Arial" w:hAnsi="Arial" w:cs="Arial"/>
          <w:vertAlign w:val="superscript"/>
          <w:lang w:val="en-GB"/>
        </w:rPr>
      </w:pPr>
      <w:r w:rsidRPr="00517106">
        <w:rPr>
          <w:rFonts w:ascii="Arial" w:hAnsi="Arial" w:cs="Arial"/>
          <w:lang w:val="en-GB"/>
        </w:rPr>
        <w:t xml:space="preserve">The purpose of this paper is to report clinical </w:t>
      </w:r>
      <w:r w:rsidR="004B46DA" w:rsidRPr="00517106">
        <w:rPr>
          <w:rFonts w:ascii="Arial" w:hAnsi="Arial" w:cs="Arial"/>
          <w:lang w:val="en-GB"/>
        </w:rPr>
        <w:t xml:space="preserve">and experimental </w:t>
      </w:r>
      <w:r w:rsidRPr="00517106">
        <w:rPr>
          <w:rFonts w:ascii="Arial" w:hAnsi="Arial" w:cs="Arial"/>
          <w:lang w:val="en-GB"/>
        </w:rPr>
        <w:t xml:space="preserve">information </w:t>
      </w:r>
      <w:r w:rsidR="00852392" w:rsidRPr="00517106">
        <w:rPr>
          <w:rFonts w:ascii="Arial" w:hAnsi="Arial" w:cs="Arial"/>
          <w:lang w:val="en-GB"/>
        </w:rPr>
        <w:t xml:space="preserve">of a new episode </w:t>
      </w:r>
      <w:r w:rsidR="004B46DA" w:rsidRPr="00517106">
        <w:rPr>
          <w:rFonts w:ascii="Arial" w:hAnsi="Arial" w:cs="Arial"/>
          <w:lang w:val="en-GB"/>
        </w:rPr>
        <w:t xml:space="preserve">of </w:t>
      </w:r>
      <w:r w:rsidRPr="00517106">
        <w:rPr>
          <w:rFonts w:ascii="Arial" w:hAnsi="Arial" w:cs="Arial"/>
          <w:lang w:val="en-GB"/>
        </w:rPr>
        <w:t xml:space="preserve">retinal toxicity </w:t>
      </w:r>
      <w:r w:rsidR="004B46DA" w:rsidRPr="00517106">
        <w:rPr>
          <w:rFonts w:ascii="Arial" w:hAnsi="Arial" w:cs="Arial"/>
          <w:lang w:val="en-GB"/>
        </w:rPr>
        <w:t xml:space="preserve">associated with the use of </w:t>
      </w:r>
      <w:r w:rsidRPr="00517106">
        <w:rPr>
          <w:rFonts w:ascii="Arial" w:hAnsi="Arial" w:cs="Arial"/>
          <w:lang w:val="en-GB"/>
        </w:rPr>
        <w:t>Bio Octane Plus ® (</w:t>
      </w:r>
      <w:r w:rsidR="00153C05" w:rsidRPr="00517106">
        <w:rPr>
          <w:rFonts w:ascii="Arial" w:hAnsi="Arial" w:cs="Arial"/>
          <w:lang w:val="en-GB"/>
        </w:rPr>
        <w:t>Biotech Vision Care</w:t>
      </w:r>
      <w:r w:rsidRPr="00517106">
        <w:rPr>
          <w:rFonts w:ascii="Arial" w:hAnsi="Arial" w:cs="Arial"/>
          <w:lang w:val="en-GB"/>
        </w:rPr>
        <w:t>,</w:t>
      </w:r>
      <w:r w:rsidR="000B3885" w:rsidRPr="00517106">
        <w:rPr>
          <w:rFonts w:ascii="Arial" w:hAnsi="Arial" w:cs="Arial"/>
          <w:lang w:val="en-GB"/>
        </w:rPr>
        <w:t xml:space="preserve"> </w:t>
      </w:r>
      <w:r w:rsidRPr="00517106">
        <w:rPr>
          <w:rFonts w:ascii="Arial" w:hAnsi="Arial" w:cs="Arial"/>
          <w:lang w:val="en-GB"/>
        </w:rPr>
        <w:t>Gujarat,</w:t>
      </w:r>
      <w:r w:rsidR="000B3885" w:rsidRPr="00517106">
        <w:rPr>
          <w:rFonts w:ascii="Arial" w:hAnsi="Arial" w:cs="Arial"/>
          <w:lang w:val="en-GB"/>
        </w:rPr>
        <w:t xml:space="preserve"> </w:t>
      </w:r>
      <w:r w:rsidRPr="00517106">
        <w:rPr>
          <w:rFonts w:ascii="Arial" w:hAnsi="Arial" w:cs="Arial"/>
          <w:lang w:val="en-GB"/>
        </w:rPr>
        <w:t xml:space="preserve">India). This product </w:t>
      </w:r>
      <w:r w:rsidR="000B3885" w:rsidRPr="00517106">
        <w:rPr>
          <w:rFonts w:ascii="Arial" w:hAnsi="Arial" w:cs="Arial"/>
          <w:lang w:val="en-GB"/>
        </w:rPr>
        <w:t xml:space="preserve">composed of </w:t>
      </w:r>
      <w:r w:rsidRPr="00517106">
        <w:rPr>
          <w:rFonts w:ascii="Arial" w:hAnsi="Arial" w:cs="Arial"/>
          <w:lang w:val="en-GB"/>
        </w:rPr>
        <w:t xml:space="preserve">90% PFO and 10% F6H8 was tested under the ISO 10993 </w:t>
      </w:r>
      <w:r w:rsidR="003F0FF9" w:rsidRPr="00517106">
        <w:rPr>
          <w:rFonts w:ascii="Arial" w:hAnsi="Arial" w:cs="Arial"/>
          <w:lang w:val="en-GB"/>
        </w:rPr>
        <w:t xml:space="preserve">protocols </w:t>
      </w:r>
      <w:r w:rsidRPr="00517106">
        <w:rPr>
          <w:rFonts w:ascii="Arial" w:hAnsi="Arial" w:cs="Arial"/>
          <w:lang w:val="en-GB"/>
        </w:rPr>
        <w:t>using an agarose overlay method</w:t>
      </w:r>
      <w:r w:rsidR="00457A07" w:rsidRPr="00517106">
        <w:rPr>
          <w:rFonts w:ascii="Arial" w:hAnsi="Arial" w:cs="Arial"/>
          <w:lang w:val="en-GB"/>
        </w:rPr>
        <w:t>, which</w:t>
      </w:r>
      <w:r w:rsidRPr="00517106">
        <w:rPr>
          <w:rFonts w:ascii="Arial" w:hAnsi="Arial" w:cs="Arial"/>
          <w:lang w:val="en-GB"/>
        </w:rPr>
        <w:t xml:space="preserve"> failed </w:t>
      </w:r>
      <w:r w:rsidR="000B3885" w:rsidRPr="00517106">
        <w:rPr>
          <w:rFonts w:ascii="Arial" w:hAnsi="Arial" w:cs="Arial"/>
          <w:lang w:val="en-GB"/>
        </w:rPr>
        <w:t xml:space="preserve">to </w:t>
      </w:r>
      <w:r w:rsidRPr="00517106">
        <w:rPr>
          <w:rFonts w:ascii="Arial" w:hAnsi="Arial" w:cs="Arial"/>
          <w:lang w:val="en-GB"/>
        </w:rPr>
        <w:t xml:space="preserve">detect toxicity. This information </w:t>
      </w:r>
      <w:r w:rsidR="00325000" w:rsidRPr="00517106">
        <w:rPr>
          <w:rFonts w:ascii="Arial" w:hAnsi="Arial" w:cs="Arial"/>
          <w:lang w:val="en-GB"/>
        </w:rPr>
        <w:t xml:space="preserve">is </w:t>
      </w:r>
      <w:r w:rsidRPr="00517106">
        <w:rPr>
          <w:rFonts w:ascii="Arial" w:hAnsi="Arial" w:cs="Arial"/>
          <w:lang w:val="en-GB"/>
        </w:rPr>
        <w:t>critical to update the EN-ISO guidelines for evaluating the safety of intraocular surgical tools, EN-ISO 16672 Op</w:t>
      </w:r>
      <w:r w:rsidR="00F772D3" w:rsidRPr="00517106">
        <w:rPr>
          <w:rFonts w:ascii="Arial" w:hAnsi="Arial" w:cs="Arial"/>
          <w:lang w:val="en-GB"/>
        </w:rPr>
        <w:t>h</w:t>
      </w:r>
      <w:r w:rsidRPr="00517106">
        <w:rPr>
          <w:rFonts w:ascii="Arial" w:hAnsi="Arial" w:cs="Arial"/>
          <w:lang w:val="en-GB"/>
        </w:rPr>
        <w:t xml:space="preserve">thalmic implants-Ocular </w:t>
      </w:r>
      <w:proofErr w:type="spellStart"/>
      <w:r w:rsidRPr="00517106">
        <w:rPr>
          <w:rFonts w:ascii="Arial" w:hAnsi="Arial" w:cs="Arial"/>
          <w:lang w:val="en-GB"/>
        </w:rPr>
        <w:t>endotamponades</w:t>
      </w:r>
      <w:proofErr w:type="spellEnd"/>
      <w:r w:rsidRPr="00517106">
        <w:rPr>
          <w:rFonts w:ascii="Arial" w:hAnsi="Arial" w:cs="Arial"/>
          <w:lang w:val="en-GB"/>
        </w:rPr>
        <w:t xml:space="preserve"> and EN-ISO 10993 Biological evaluation</w:t>
      </w:r>
      <w:r w:rsidRPr="00517106">
        <w:rPr>
          <w:rFonts w:ascii="Arial" w:hAnsi="Arial" w:cs="Arial"/>
          <w:i/>
          <w:lang w:val="en-GB"/>
        </w:rPr>
        <w:t xml:space="preserve"> </w:t>
      </w:r>
      <w:r w:rsidRPr="00517106">
        <w:rPr>
          <w:rFonts w:ascii="Arial" w:hAnsi="Arial" w:cs="Arial"/>
          <w:lang w:val="en-GB"/>
        </w:rPr>
        <w:t xml:space="preserve">of medical devices. </w:t>
      </w:r>
    </w:p>
    <w:p w:rsidR="00B323CB" w:rsidRPr="00BF3EC3" w:rsidRDefault="00B323CB" w:rsidP="004E2EBE">
      <w:pPr>
        <w:autoSpaceDE w:val="0"/>
        <w:autoSpaceDN w:val="0"/>
        <w:adjustRightInd w:val="0"/>
        <w:spacing w:line="360" w:lineRule="auto"/>
        <w:rPr>
          <w:rFonts w:ascii="Arial" w:hAnsi="Arial" w:cs="Arial"/>
          <w:b/>
          <w:lang w:val="en-GB"/>
        </w:rPr>
      </w:pPr>
    </w:p>
    <w:p w:rsidR="00382D87" w:rsidRPr="00BF3EC3" w:rsidRDefault="008F1952" w:rsidP="004E2EBE">
      <w:pPr>
        <w:widowControl w:val="0"/>
        <w:autoSpaceDE w:val="0"/>
        <w:autoSpaceDN w:val="0"/>
        <w:adjustRightInd w:val="0"/>
        <w:spacing w:line="360" w:lineRule="auto"/>
        <w:outlineLvl w:val="0"/>
        <w:rPr>
          <w:rFonts w:ascii="Arial" w:hAnsi="Arial" w:cs="Arial"/>
          <w:b/>
          <w:lang w:val="en-GB"/>
        </w:rPr>
      </w:pPr>
      <w:r w:rsidRPr="00BF3EC3">
        <w:rPr>
          <w:rFonts w:ascii="Arial" w:hAnsi="Arial" w:cs="Arial"/>
          <w:b/>
          <w:lang w:val="en-GB"/>
        </w:rPr>
        <w:lastRenderedPageBreak/>
        <w:t>MATERIALS AND METHODS</w:t>
      </w:r>
      <w:r w:rsidR="00112CDF" w:rsidRPr="00BF3EC3">
        <w:rPr>
          <w:rFonts w:ascii="Arial" w:hAnsi="Arial" w:cs="Arial"/>
          <w:b/>
          <w:lang w:val="en-GB"/>
        </w:rPr>
        <w:t xml:space="preserve"> </w:t>
      </w:r>
    </w:p>
    <w:p w:rsidR="008546E1" w:rsidRPr="00BF3EC3" w:rsidRDefault="008546E1" w:rsidP="004E2EBE">
      <w:pPr>
        <w:widowControl w:val="0"/>
        <w:autoSpaceDE w:val="0"/>
        <w:autoSpaceDN w:val="0"/>
        <w:adjustRightInd w:val="0"/>
        <w:spacing w:line="360" w:lineRule="auto"/>
        <w:rPr>
          <w:rFonts w:ascii="Arial" w:hAnsi="Arial" w:cs="Arial"/>
          <w:lang w:val="en-GB"/>
        </w:rPr>
      </w:pPr>
    </w:p>
    <w:p w:rsidR="008E3E54" w:rsidRPr="00BF3EC3" w:rsidRDefault="00C437E1" w:rsidP="004E2EBE">
      <w:pPr>
        <w:widowControl w:val="0"/>
        <w:autoSpaceDE w:val="0"/>
        <w:autoSpaceDN w:val="0"/>
        <w:adjustRightInd w:val="0"/>
        <w:spacing w:line="360" w:lineRule="auto"/>
        <w:outlineLvl w:val="0"/>
        <w:rPr>
          <w:rFonts w:ascii="Arial" w:hAnsi="Arial" w:cs="Arial"/>
          <w:b/>
          <w:lang w:val="en-GB"/>
        </w:rPr>
      </w:pPr>
      <w:r w:rsidRPr="00BF3EC3">
        <w:rPr>
          <w:rFonts w:ascii="Arial" w:hAnsi="Arial" w:cs="Arial"/>
          <w:b/>
          <w:lang w:val="en-GB"/>
        </w:rPr>
        <w:t>Patient</w:t>
      </w:r>
      <w:r w:rsidR="00924EA6" w:rsidRPr="00BF3EC3">
        <w:rPr>
          <w:rFonts w:ascii="Arial" w:hAnsi="Arial" w:cs="Arial"/>
          <w:b/>
          <w:lang w:val="en-GB"/>
        </w:rPr>
        <w:t xml:space="preserve"> </w:t>
      </w:r>
      <w:r w:rsidRPr="00BF3EC3">
        <w:rPr>
          <w:rFonts w:ascii="Arial" w:hAnsi="Arial" w:cs="Arial"/>
          <w:b/>
          <w:lang w:val="en-GB"/>
        </w:rPr>
        <w:t>examinations</w:t>
      </w:r>
    </w:p>
    <w:p w:rsidR="00871C66" w:rsidRPr="00517106" w:rsidRDefault="00640D16" w:rsidP="00D6390A">
      <w:pPr>
        <w:widowControl w:val="0"/>
        <w:autoSpaceDE w:val="0"/>
        <w:autoSpaceDN w:val="0"/>
        <w:adjustRightInd w:val="0"/>
        <w:spacing w:line="360" w:lineRule="auto"/>
        <w:ind w:firstLine="720"/>
        <w:rPr>
          <w:rFonts w:ascii="Arial" w:hAnsi="Arial" w:cs="Arial"/>
          <w:strike/>
          <w:lang w:val="en-GB"/>
        </w:rPr>
      </w:pPr>
      <w:r w:rsidRPr="00517106">
        <w:rPr>
          <w:rFonts w:ascii="Arial" w:hAnsi="Arial" w:cs="Arial"/>
          <w:lang w:val="en-GB"/>
        </w:rPr>
        <w:t>R</w:t>
      </w:r>
      <w:r w:rsidR="00871C66" w:rsidRPr="00517106">
        <w:rPr>
          <w:rFonts w:ascii="Arial" w:hAnsi="Arial" w:cs="Arial"/>
          <w:lang w:val="en-GB"/>
        </w:rPr>
        <w:t>etrospective</w:t>
      </w:r>
      <w:r w:rsidR="00AB603D" w:rsidRPr="00517106">
        <w:rPr>
          <w:rFonts w:ascii="Arial" w:hAnsi="Arial" w:cs="Arial"/>
          <w:lang w:val="en-GB"/>
        </w:rPr>
        <w:t>,</w:t>
      </w:r>
      <w:r w:rsidR="00871C66" w:rsidRPr="00517106">
        <w:rPr>
          <w:rFonts w:ascii="Arial" w:hAnsi="Arial" w:cs="Arial"/>
          <w:lang w:val="en-GB"/>
        </w:rPr>
        <w:t xml:space="preserve"> descriptive case series study. </w:t>
      </w:r>
      <w:r w:rsidR="008F561B" w:rsidRPr="00517106">
        <w:rPr>
          <w:rFonts w:ascii="Arial" w:hAnsi="Arial" w:cs="Arial"/>
          <w:lang w:val="en-GB"/>
        </w:rPr>
        <w:t>I</w:t>
      </w:r>
      <w:r w:rsidR="00871C66" w:rsidRPr="00517106">
        <w:rPr>
          <w:rFonts w:ascii="Arial" w:hAnsi="Arial" w:cs="Arial"/>
          <w:lang w:val="en-GB"/>
        </w:rPr>
        <w:t xml:space="preserve">nformation was peer-evaluated by experts </w:t>
      </w:r>
      <w:r w:rsidR="00B02601" w:rsidRPr="00517106">
        <w:rPr>
          <w:rFonts w:ascii="Arial" w:hAnsi="Arial" w:cs="Arial"/>
          <w:lang w:val="en-GB"/>
        </w:rPr>
        <w:t>from</w:t>
      </w:r>
      <w:r w:rsidR="00871C66" w:rsidRPr="00517106">
        <w:rPr>
          <w:rFonts w:ascii="Arial" w:hAnsi="Arial" w:cs="Arial"/>
          <w:lang w:val="en-GB"/>
        </w:rPr>
        <w:t xml:space="preserve"> the</w:t>
      </w:r>
      <w:r w:rsidR="00813B8C" w:rsidRPr="00517106">
        <w:rPr>
          <w:rFonts w:ascii="Arial" w:hAnsi="Arial" w:cs="Arial"/>
          <w:lang w:val="en-GB"/>
        </w:rPr>
        <w:t xml:space="preserve"> Spanish </w:t>
      </w:r>
      <w:proofErr w:type="spellStart"/>
      <w:r w:rsidR="00813B8C" w:rsidRPr="00517106">
        <w:rPr>
          <w:rFonts w:ascii="Arial" w:hAnsi="Arial" w:cs="Arial"/>
          <w:lang w:val="en-GB"/>
        </w:rPr>
        <w:t>Vitreo</w:t>
      </w:r>
      <w:proofErr w:type="spellEnd"/>
      <w:r w:rsidR="00813B8C" w:rsidRPr="00517106">
        <w:rPr>
          <w:rFonts w:ascii="Arial" w:hAnsi="Arial" w:cs="Arial"/>
          <w:lang w:val="en-GB"/>
        </w:rPr>
        <w:t xml:space="preserve">-Retina Society </w:t>
      </w:r>
      <w:r w:rsidR="00871C66" w:rsidRPr="00517106">
        <w:rPr>
          <w:rFonts w:ascii="Arial" w:hAnsi="Arial" w:cs="Arial"/>
          <w:lang w:val="en-GB"/>
        </w:rPr>
        <w:t xml:space="preserve">according to previously described clinical signs of PFO toxicity after the </w:t>
      </w:r>
      <w:proofErr w:type="spellStart"/>
      <w:r w:rsidR="00871C66" w:rsidRPr="00517106">
        <w:rPr>
          <w:rFonts w:ascii="Arial" w:hAnsi="Arial" w:cs="Arial"/>
          <w:lang w:val="en-GB"/>
        </w:rPr>
        <w:t>AlaOcta</w:t>
      </w:r>
      <w:proofErr w:type="spellEnd"/>
      <w:r w:rsidR="00871C66" w:rsidRPr="00517106">
        <w:rPr>
          <w:rFonts w:ascii="Arial" w:hAnsi="Arial" w:cs="Arial"/>
          <w:vertAlign w:val="superscript"/>
          <w:lang w:val="en-GB"/>
        </w:rPr>
        <w:t xml:space="preserve">® </w:t>
      </w:r>
      <w:r w:rsidR="00871C66" w:rsidRPr="00517106">
        <w:rPr>
          <w:rFonts w:ascii="Arial" w:hAnsi="Arial" w:cs="Arial"/>
          <w:lang w:val="en-GB"/>
        </w:rPr>
        <w:t>episode.</w:t>
      </w:r>
      <w:r w:rsidR="0038332F" w:rsidRPr="00517106">
        <w:rPr>
          <w:rFonts w:ascii="Arial" w:hAnsi="Arial" w:cs="Arial"/>
          <w:vertAlign w:val="superscript"/>
          <w:lang w:val="en-GB"/>
        </w:rPr>
        <w:t>9</w:t>
      </w:r>
      <w:r w:rsidR="0078780B" w:rsidRPr="00517106">
        <w:rPr>
          <w:rFonts w:ascii="Arial" w:hAnsi="Arial" w:cs="Arial"/>
          <w:vertAlign w:val="superscript"/>
          <w:lang w:val="en-GB"/>
        </w:rPr>
        <w:t>-1</w:t>
      </w:r>
      <w:r w:rsidR="0038332F" w:rsidRPr="00517106">
        <w:rPr>
          <w:rFonts w:ascii="Arial" w:hAnsi="Arial" w:cs="Arial"/>
          <w:vertAlign w:val="superscript"/>
          <w:lang w:val="en-GB"/>
        </w:rPr>
        <w:t>1</w:t>
      </w:r>
    </w:p>
    <w:p w:rsidR="006431AA" w:rsidRPr="00517106" w:rsidRDefault="006431AA" w:rsidP="004E2EBE">
      <w:pPr>
        <w:widowControl w:val="0"/>
        <w:autoSpaceDE w:val="0"/>
        <w:autoSpaceDN w:val="0"/>
        <w:adjustRightInd w:val="0"/>
        <w:spacing w:line="360" w:lineRule="auto"/>
        <w:rPr>
          <w:rFonts w:ascii="Arial" w:hAnsi="Arial" w:cs="Arial"/>
          <w:lang w:val="en-GB"/>
        </w:rPr>
      </w:pPr>
    </w:p>
    <w:p w:rsidR="00E47208" w:rsidRPr="00517106" w:rsidRDefault="004D43D7" w:rsidP="004E2EBE">
      <w:pPr>
        <w:widowControl w:val="0"/>
        <w:autoSpaceDE w:val="0"/>
        <w:autoSpaceDN w:val="0"/>
        <w:adjustRightInd w:val="0"/>
        <w:spacing w:line="360" w:lineRule="auto"/>
        <w:outlineLvl w:val="0"/>
        <w:rPr>
          <w:rFonts w:ascii="Arial" w:hAnsi="Arial" w:cs="Arial"/>
          <w:b/>
          <w:lang w:val="en-GB"/>
        </w:rPr>
      </w:pPr>
      <w:r w:rsidRPr="00517106">
        <w:rPr>
          <w:rFonts w:ascii="Arial" w:hAnsi="Arial" w:cs="Arial"/>
          <w:b/>
          <w:lang w:val="en-GB"/>
        </w:rPr>
        <w:t>Cytotoxicity test</w:t>
      </w:r>
      <w:r w:rsidR="001D2144" w:rsidRPr="00517106">
        <w:rPr>
          <w:rFonts w:ascii="Arial" w:hAnsi="Arial" w:cs="Arial"/>
          <w:b/>
          <w:lang w:val="en-GB"/>
        </w:rPr>
        <w:t>s</w:t>
      </w:r>
    </w:p>
    <w:p w:rsidR="00386B41" w:rsidRPr="00517106" w:rsidRDefault="00501AC5" w:rsidP="00D6390A">
      <w:pPr>
        <w:widowControl w:val="0"/>
        <w:autoSpaceDE w:val="0"/>
        <w:autoSpaceDN w:val="0"/>
        <w:adjustRightInd w:val="0"/>
        <w:spacing w:line="360" w:lineRule="auto"/>
        <w:ind w:firstLine="720"/>
        <w:rPr>
          <w:rFonts w:ascii="Arial" w:hAnsi="Arial" w:cs="Arial"/>
          <w:lang w:val="en-GB"/>
        </w:rPr>
      </w:pPr>
      <w:r w:rsidRPr="00517106">
        <w:rPr>
          <w:rFonts w:ascii="Arial" w:hAnsi="Arial" w:cs="Arial"/>
          <w:lang w:val="en-GB"/>
        </w:rPr>
        <w:t>Cytotoxicity t</w:t>
      </w:r>
      <w:r w:rsidR="005372D6" w:rsidRPr="00517106">
        <w:rPr>
          <w:rFonts w:ascii="Arial" w:hAnsi="Arial" w:cs="Arial"/>
          <w:lang w:val="en-GB"/>
        </w:rPr>
        <w:t xml:space="preserve">ests were performed in </w:t>
      </w:r>
      <w:r w:rsidR="002D6D3C" w:rsidRPr="00517106">
        <w:rPr>
          <w:rFonts w:ascii="Arial" w:hAnsi="Arial" w:cs="Arial"/>
          <w:lang w:val="en-GB"/>
        </w:rPr>
        <w:t>a</w:t>
      </w:r>
      <w:r w:rsidR="005372D6" w:rsidRPr="00517106">
        <w:rPr>
          <w:rFonts w:ascii="Arial" w:hAnsi="Arial" w:cs="Arial"/>
          <w:lang w:val="en-GB"/>
        </w:rPr>
        <w:t xml:space="preserve"> </w:t>
      </w:r>
      <w:r w:rsidR="00557DC7" w:rsidRPr="00517106">
        <w:rPr>
          <w:rFonts w:ascii="Arial" w:hAnsi="Arial" w:cs="Arial"/>
          <w:lang w:val="en-GB"/>
        </w:rPr>
        <w:t>UNE-EN</w:t>
      </w:r>
      <w:r w:rsidR="00A210E5" w:rsidRPr="00517106">
        <w:rPr>
          <w:rFonts w:ascii="Arial" w:hAnsi="Arial" w:cs="Arial"/>
          <w:lang w:val="en-GB"/>
        </w:rPr>
        <w:t>-</w:t>
      </w:r>
      <w:r w:rsidR="005372D6" w:rsidRPr="00517106">
        <w:rPr>
          <w:rFonts w:ascii="Arial" w:hAnsi="Arial" w:cs="Arial"/>
          <w:lang w:val="en-GB"/>
        </w:rPr>
        <w:t>ISO 9001</w:t>
      </w:r>
      <w:r w:rsidRPr="00517106">
        <w:rPr>
          <w:rFonts w:ascii="Arial" w:hAnsi="Arial" w:cs="Arial"/>
          <w:lang w:val="en-GB"/>
        </w:rPr>
        <w:t xml:space="preserve"> and </w:t>
      </w:r>
      <w:r w:rsidR="00CB3E06" w:rsidRPr="00517106">
        <w:rPr>
          <w:rFonts w:ascii="Arial" w:hAnsi="Arial" w:cs="Arial"/>
          <w:lang w:val="en-GB"/>
        </w:rPr>
        <w:t>Good Laboratory Practice (</w:t>
      </w:r>
      <w:r w:rsidRPr="00517106">
        <w:rPr>
          <w:rFonts w:ascii="Arial" w:hAnsi="Arial" w:cs="Arial"/>
          <w:lang w:val="en-GB"/>
        </w:rPr>
        <w:t>GLP</w:t>
      </w:r>
      <w:r w:rsidR="00CB3E06" w:rsidRPr="00517106">
        <w:rPr>
          <w:rFonts w:ascii="Arial" w:hAnsi="Arial" w:cs="Arial"/>
          <w:lang w:val="en-GB"/>
        </w:rPr>
        <w:t>)</w:t>
      </w:r>
      <w:r w:rsidR="005372D6" w:rsidRPr="00517106">
        <w:rPr>
          <w:rFonts w:ascii="Arial" w:hAnsi="Arial" w:cs="Arial"/>
          <w:lang w:val="en-GB"/>
        </w:rPr>
        <w:t xml:space="preserve"> certified laboratory at the </w:t>
      </w:r>
      <w:proofErr w:type="spellStart"/>
      <w:r w:rsidR="009D2869" w:rsidRPr="00517106">
        <w:rPr>
          <w:rFonts w:ascii="Arial" w:hAnsi="Arial" w:cs="Arial"/>
          <w:lang w:val="en-GB"/>
        </w:rPr>
        <w:t>Instituto</w:t>
      </w:r>
      <w:proofErr w:type="spellEnd"/>
      <w:r w:rsidR="009D2869" w:rsidRPr="00517106">
        <w:rPr>
          <w:rFonts w:ascii="Arial" w:hAnsi="Arial" w:cs="Arial"/>
          <w:lang w:val="en-GB"/>
        </w:rPr>
        <w:t xml:space="preserve"> </w:t>
      </w:r>
      <w:proofErr w:type="spellStart"/>
      <w:r w:rsidR="009D2869" w:rsidRPr="00517106">
        <w:rPr>
          <w:rFonts w:ascii="Arial" w:hAnsi="Arial" w:cs="Arial"/>
          <w:lang w:val="en-GB"/>
        </w:rPr>
        <w:t>Universitario</w:t>
      </w:r>
      <w:proofErr w:type="spellEnd"/>
      <w:r w:rsidR="009D2869" w:rsidRPr="00517106">
        <w:rPr>
          <w:rFonts w:ascii="Arial" w:hAnsi="Arial" w:cs="Arial"/>
          <w:lang w:val="en-GB"/>
        </w:rPr>
        <w:t xml:space="preserve"> de </w:t>
      </w:r>
      <w:proofErr w:type="spellStart"/>
      <w:r w:rsidR="009D2869" w:rsidRPr="00517106">
        <w:rPr>
          <w:rFonts w:ascii="Arial" w:hAnsi="Arial" w:cs="Arial"/>
          <w:lang w:val="en-GB"/>
        </w:rPr>
        <w:t>Oftalmobiología</w:t>
      </w:r>
      <w:proofErr w:type="spellEnd"/>
      <w:r w:rsidR="009D2869" w:rsidRPr="00517106">
        <w:rPr>
          <w:rFonts w:ascii="Arial" w:hAnsi="Arial" w:cs="Arial"/>
          <w:lang w:val="en-GB"/>
        </w:rPr>
        <w:t xml:space="preserve"> </w:t>
      </w:r>
      <w:proofErr w:type="spellStart"/>
      <w:r w:rsidR="009D2869" w:rsidRPr="00517106">
        <w:rPr>
          <w:rFonts w:ascii="Arial" w:hAnsi="Arial" w:cs="Arial"/>
          <w:lang w:val="en-GB"/>
        </w:rPr>
        <w:t>Aplicada</w:t>
      </w:r>
      <w:proofErr w:type="spellEnd"/>
      <w:r w:rsidR="009D2869" w:rsidRPr="00517106">
        <w:rPr>
          <w:rFonts w:ascii="Arial" w:hAnsi="Arial" w:cs="Arial"/>
          <w:lang w:val="en-GB"/>
        </w:rPr>
        <w:t xml:space="preserve"> (IOBA), Universi</w:t>
      </w:r>
      <w:r w:rsidR="008F561B" w:rsidRPr="00517106">
        <w:rPr>
          <w:rFonts w:ascii="Arial" w:hAnsi="Arial" w:cs="Arial"/>
          <w:lang w:val="en-GB"/>
        </w:rPr>
        <w:t>ty of</w:t>
      </w:r>
      <w:r w:rsidR="009D2869" w:rsidRPr="00517106">
        <w:rPr>
          <w:rFonts w:ascii="Arial" w:hAnsi="Arial" w:cs="Arial"/>
          <w:lang w:val="en-GB"/>
        </w:rPr>
        <w:t xml:space="preserve"> Valladolid, Valladolid, Spain</w:t>
      </w:r>
      <w:r w:rsidR="00A210E5" w:rsidRPr="00517106">
        <w:rPr>
          <w:rFonts w:ascii="Arial" w:hAnsi="Arial" w:cs="Arial"/>
          <w:lang w:val="en-GB"/>
        </w:rPr>
        <w:t>.</w:t>
      </w:r>
      <w:r w:rsidR="005372D6" w:rsidRPr="00517106">
        <w:rPr>
          <w:rFonts w:ascii="Arial" w:hAnsi="Arial" w:cs="Arial"/>
          <w:lang w:val="en-GB"/>
        </w:rPr>
        <w:t xml:space="preserve"> </w:t>
      </w:r>
    </w:p>
    <w:p w:rsidR="007F2D43" w:rsidRPr="00517106" w:rsidRDefault="007F2D43" w:rsidP="004E2EBE">
      <w:pPr>
        <w:widowControl w:val="0"/>
        <w:autoSpaceDE w:val="0"/>
        <w:autoSpaceDN w:val="0"/>
        <w:adjustRightInd w:val="0"/>
        <w:spacing w:line="360" w:lineRule="auto"/>
        <w:rPr>
          <w:rFonts w:ascii="Arial" w:hAnsi="Arial" w:cs="Arial"/>
          <w:lang w:val="en-GB"/>
        </w:rPr>
      </w:pPr>
    </w:p>
    <w:p w:rsidR="007F2D43" w:rsidRPr="00517106" w:rsidRDefault="007F2D43" w:rsidP="004E2EBE">
      <w:pPr>
        <w:widowControl w:val="0"/>
        <w:autoSpaceDE w:val="0"/>
        <w:autoSpaceDN w:val="0"/>
        <w:adjustRightInd w:val="0"/>
        <w:spacing w:line="360" w:lineRule="auto"/>
        <w:outlineLvl w:val="0"/>
        <w:rPr>
          <w:rFonts w:ascii="Arial" w:hAnsi="Arial" w:cs="Arial"/>
          <w:i/>
          <w:lang w:val="en-GB"/>
        </w:rPr>
      </w:pPr>
      <w:r w:rsidRPr="00517106">
        <w:rPr>
          <w:rFonts w:ascii="Arial" w:hAnsi="Arial" w:cs="Arial"/>
          <w:i/>
          <w:lang w:val="en-GB"/>
        </w:rPr>
        <w:t xml:space="preserve">Direct </w:t>
      </w:r>
      <w:r w:rsidR="00503D92" w:rsidRPr="00517106">
        <w:rPr>
          <w:rFonts w:ascii="Arial" w:hAnsi="Arial" w:cs="Arial"/>
          <w:i/>
          <w:lang w:val="en-GB"/>
        </w:rPr>
        <w:t>c</w:t>
      </w:r>
      <w:r w:rsidRPr="00517106">
        <w:rPr>
          <w:rFonts w:ascii="Arial" w:hAnsi="Arial" w:cs="Arial"/>
          <w:i/>
          <w:lang w:val="en-GB"/>
        </w:rPr>
        <w:t xml:space="preserve">ontact </w:t>
      </w:r>
      <w:r w:rsidR="00503D92" w:rsidRPr="00517106">
        <w:rPr>
          <w:rFonts w:ascii="Arial" w:hAnsi="Arial" w:cs="Arial"/>
          <w:i/>
          <w:lang w:val="en-GB"/>
        </w:rPr>
        <w:t>m</w:t>
      </w:r>
      <w:r w:rsidRPr="00517106">
        <w:rPr>
          <w:rFonts w:ascii="Arial" w:hAnsi="Arial" w:cs="Arial"/>
          <w:i/>
          <w:lang w:val="en-GB"/>
        </w:rPr>
        <w:t>ethod</w:t>
      </w:r>
    </w:p>
    <w:p w:rsidR="00871C66" w:rsidRPr="00517106" w:rsidRDefault="00813B8C" w:rsidP="00D6390A">
      <w:pPr>
        <w:widowControl w:val="0"/>
        <w:autoSpaceDE w:val="0"/>
        <w:autoSpaceDN w:val="0"/>
        <w:adjustRightInd w:val="0"/>
        <w:spacing w:line="360" w:lineRule="auto"/>
        <w:ind w:firstLine="720"/>
        <w:rPr>
          <w:rFonts w:ascii="Arial" w:hAnsi="Arial" w:cs="Arial"/>
          <w:lang w:val="en-GB"/>
        </w:rPr>
      </w:pPr>
      <w:r w:rsidRPr="00517106">
        <w:rPr>
          <w:rFonts w:ascii="Arial" w:hAnsi="Arial" w:cs="Arial"/>
          <w:lang w:val="en-GB"/>
        </w:rPr>
        <w:t>This</w:t>
      </w:r>
      <w:r w:rsidR="005372D6" w:rsidRPr="00517106">
        <w:rPr>
          <w:rFonts w:ascii="Arial" w:hAnsi="Arial" w:cs="Arial"/>
          <w:lang w:val="en-GB"/>
        </w:rPr>
        <w:t xml:space="preserve"> </w:t>
      </w:r>
      <w:r w:rsidR="001D2144" w:rsidRPr="00517106">
        <w:rPr>
          <w:rFonts w:ascii="Arial" w:hAnsi="Arial" w:cs="Arial"/>
          <w:lang w:val="en-GB"/>
        </w:rPr>
        <w:t xml:space="preserve">previously described </w:t>
      </w:r>
      <w:r w:rsidR="00386B41" w:rsidRPr="00517106">
        <w:rPr>
          <w:rFonts w:ascii="Arial" w:hAnsi="Arial" w:cs="Arial"/>
          <w:lang w:val="en-GB"/>
        </w:rPr>
        <w:t xml:space="preserve">method </w:t>
      </w:r>
      <w:r w:rsidR="009F20E2" w:rsidRPr="00517106">
        <w:rPr>
          <w:rFonts w:ascii="Arial" w:hAnsi="Arial" w:cs="Arial"/>
          <w:lang w:val="en-GB"/>
        </w:rPr>
        <w:t xml:space="preserve">is </w:t>
      </w:r>
      <w:r w:rsidR="00871C66" w:rsidRPr="00517106">
        <w:rPr>
          <w:rFonts w:ascii="Arial" w:hAnsi="Arial" w:cs="Arial"/>
          <w:lang w:val="en-GB"/>
        </w:rPr>
        <w:t xml:space="preserve">based on </w:t>
      </w:r>
      <w:r w:rsidR="001D2144" w:rsidRPr="00517106">
        <w:rPr>
          <w:rFonts w:ascii="Arial" w:hAnsi="Arial" w:cs="Arial"/>
          <w:lang w:val="en-GB"/>
        </w:rPr>
        <w:t xml:space="preserve">the </w:t>
      </w:r>
      <w:r w:rsidR="00871C66" w:rsidRPr="00517106">
        <w:rPr>
          <w:rFonts w:ascii="Arial" w:hAnsi="Arial" w:cs="Arial"/>
          <w:lang w:val="en-GB"/>
        </w:rPr>
        <w:t xml:space="preserve">direct contact </w:t>
      </w:r>
      <w:r w:rsidR="00902016" w:rsidRPr="00517106">
        <w:rPr>
          <w:rFonts w:ascii="Arial" w:hAnsi="Arial" w:cs="Arial"/>
          <w:lang w:val="en-GB"/>
        </w:rPr>
        <w:t>of cells with the item</w:t>
      </w:r>
      <w:r w:rsidR="001D2144" w:rsidRPr="00517106">
        <w:rPr>
          <w:rFonts w:ascii="Arial" w:hAnsi="Arial" w:cs="Arial"/>
          <w:lang w:val="en-GB"/>
        </w:rPr>
        <w:t xml:space="preserve">, </w:t>
      </w:r>
      <w:r w:rsidR="00871C66" w:rsidRPr="00517106">
        <w:rPr>
          <w:rFonts w:ascii="Arial" w:hAnsi="Arial" w:cs="Arial"/>
          <w:lang w:val="en-GB"/>
        </w:rPr>
        <w:t>incorpo</w:t>
      </w:r>
      <w:r w:rsidR="00902016" w:rsidRPr="00517106">
        <w:rPr>
          <w:rFonts w:ascii="Arial" w:hAnsi="Arial" w:cs="Arial"/>
          <w:lang w:val="en-GB"/>
        </w:rPr>
        <w:t>rat</w:t>
      </w:r>
      <w:r w:rsidR="009F20E2" w:rsidRPr="00517106">
        <w:rPr>
          <w:rFonts w:ascii="Arial" w:hAnsi="Arial" w:cs="Arial"/>
          <w:lang w:val="en-GB"/>
        </w:rPr>
        <w:t xml:space="preserve">ing important </w:t>
      </w:r>
      <w:r w:rsidR="00902016" w:rsidRPr="00517106">
        <w:rPr>
          <w:rFonts w:ascii="Arial" w:hAnsi="Arial" w:cs="Arial"/>
          <w:lang w:val="en-GB"/>
        </w:rPr>
        <w:t>technical steps (</w:t>
      </w:r>
      <w:r w:rsidR="00871C66" w:rsidRPr="00517106">
        <w:rPr>
          <w:rFonts w:ascii="Arial" w:hAnsi="Arial" w:cs="Arial"/>
          <w:bCs/>
          <w:lang w:val="en-GB"/>
        </w:rPr>
        <w:t xml:space="preserve">Spanish patent Nº 201630708 and International PCT Nº </w:t>
      </w:r>
      <w:r w:rsidR="00871C66" w:rsidRPr="00517106">
        <w:rPr>
          <w:rFonts w:ascii="Arial" w:hAnsi="Arial" w:cs="Arial"/>
          <w:lang w:val="en-GB"/>
        </w:rPr>
        <w:t>ES2017/070365</w:t>
      </w:r>
      <w:r w:rsidR="00902016" w:rsidRPr="00517106">
        <w:rPr>
          <w:rFonts w:ascii="Arial" w:hAnsi="Arial" w:cs="Arial"/>
          <w:lang w:val="en-GB"/>
        </w:rPr>
        <w:t>)</w:t>
      </w:r>
      <w:r w:rsidR="00871C66" w:rsidRPr="00517106">
        <w:rPr>
          <w:rFonts w:ascii="Arial" w:hAnsi="Arial" w:cs="Arial"/>
          <w:lang w:val="en-GB"/>
        </w:rPr>
        <w:t xml:space="preserve">. In brief, </w:t>
      </w:r>
      <w:r w:rsidR="0044340D" w:rsidRPr="00517106">
        <w:rPr>
          <w:rFonts w:ascii="Arial" w:hAnsi="Arial" w:cs="Arial"/>
          <w:lang w:val="en-GB"/>
        </w:rPr>
        <w:t xml:space="preserve">suspected </w:t>
      </w:r>
      <w:r w:rsidR="00871C66" w:rsidRPr="00517106">
        <w:rPr>
          <w:rFonts w:ascii="Arial" w:hAnsi="Arial" w:cs="Arial"/>
          <w:lang w:val="en-GB"/>
        </w:rPr>
        <w:t xml:space="preserve">product </w:t>
      </w:r>
      <w:r w:rsidR="001D2144" w:rsidRPr="00517106">
        <w:rPr>
          <w:rFonts w:ascii="Arial" w:hAnsi="Arial" w:cs="Arial"/>
          <w:lang w:val="en-GB"/>
        </w:rPr>
        <w:t>to cause clinical toxicity, Bio Octane Plus</w:t>
      </w:r>
      <w:r w:rsidR="001D2144" w:rsidRPr="00517106">
        <w:rPr>
          <w:rFonts w:ascii="Arial" w:hAnsi="Arial" w:cs="Arial"/>
          <w:vertAlign w:val="superscript"/>
          <w:lang w:val="en-GB"/>
        </w:rPr>
        <w:t>®</w:t>
      </w:r>
      <w:r w:rsidR="001D2144" w:rsidRPr="00517106">
        <w:rPr>
          <w:rFonts w:ascii="Arial" w:hAnsi="Arial" w:cs="Arial"/>
          <w:lang w:val="en-GB"/>
        </w:rPr>
        <w:t xml:space="preserve"> (batch number 1605148) was tested by placing it </w:t>
      </w:r>
      <w:r w:rsidR="00871C66" w:rsidRPr="00517106">
        <w:rPr>
          <w:rFonts w:ascii="Arial" w:hAnsi="Arial" w:cs="Arial"/>
          <w:lang w:val="en-GB"/>
        </w:rPr>
        <w:t>in direct contact with human re</w:t>
      </w:r>
      <w:r w:rsidR="00902016" w:rsidRPr="00517106">
        <w:rPr>
          <w:rFonts w:ascii="Arial" w:hAnsi="Arial" w:cs="Arial"/>
          <w:lang w:val="en-GB"/>
        </w:rPr>
        <w:t>tinal pigment epithelial cells [</w:t>
      </w:r>
      <w:bookmarkStart w:id="1" w:name="_Hlk495149321"/>
      <w:r w:rsidR="00871C66" w:rsidRPr="00517106">
        <w:rPr>
          <w:rFonts w:ascii="Arial" w:hAnsi="Arial" w:cs="Arial"/>
          <w:lang w:val="en-GB"/>
        </w:rPr>
        <w:t>ARPE-19 cells</w:t>
      </w:r>
      <w:bookmarkEnd w:id="1"/>
      <w:r w:rsidR="00871C66" w:rsidRPr="00517106">
        <w:rPr>
          <w:rFonts w:ascii="Arial" w:hAnsi="Arial" w:cs="Arial"/>
          <w:lang w:val="en-GB"/>
        </w:rPr>
        <w:t>, American Tissue Culture Collec</w:t>
      </w:r>
      <w:r w:rsidR="00902016" w:rsidRPr="00517106">
        <w:rPr>
          <w:rFonts w:ascii="Arial" w:hAnsi="Arial" w:cs="Arial"/>
          <w:lang w:val="en-GB"/>
        </w:rPr>
        <w:t>tion (ATCC), Rockville, MD, USA</w:t>
      </w:r>
      <w:r w:rsidR="00046EC4" w:rsidRPr="00517106">
        <w:rPr>
          <w:rFonts w:ascii="Arial" w:hAnsi="Arial" w:cs="Arial"/>
          <w:lang w:val="en-GB"/>
        </w:rPr>
        <w:t xml:space="preserve">] </w:t>
      </w:r>
      <w:r w:rsidR="00FA70D4" w:rsidRPr="00517106">
        <w:rPr>
          <w:rFonts w:ascii="Arial" w:hAnsi="Arial" w:cs="Arial"/>
          <w:lang w:val="en-GB"/>
        </w:rPr>
        <w:t xml:space="preserve">for </w:t>
      </w:r>
      <w:r w:rsidR="00871C66" w:rsidRPr="00517106">
        <w:rPr>
          <w:rFonts w:ascii="Arial" w:hAnsi="Arial" w:cs="Arial"/>
          <w:lang w:val="en-GB"/>
        </w:rPr>
        <w:t xml:space="preserve">30 and 60 minutes, and then they were grown for </w:t>
      </w:r>
      <w:r w:rsidR="00902016" w:rsidRPr="00517106">
        <w:rPr>
          <w:rFonts w:ascii="Arial" w:hAnsi="Arial" w:cs="Arial"/>
          <w:lang w:val="en-GB"/>
        </w:rPr>
        <w:t>24 and 72 hours</w:t>
      </w:r>
      <w:r w:rsidR="00871C66" w:rsidRPr="00517106">
        <w:rPr>
          <w:rFonts w:ascii="Arial" w:hAnsi="Arial" w:cs="Arial"/>
          <w:lang w:val="en-GB"/>
        </w:rPr>
        <w:t>. Cytotoxicity was evaluated by performing the 3-(4</w:t>
      </w:r>
      <w:proofErr w:type="gramStart"/>
      <w:r w:rsidR="00871C66" w:rsidRPr="00517106">
        <w:rPr>
          <w:rFonts w:ascii="Arial" w:hAnsi="Arial" w:cs="Arial"/>
          <w:lang w:val="en-GB"/>
        </w:rPr>
        <w:t>,5</w:t>
      </w:r>
      <w:proofErr w:type="gramEnd"/>
      <w:r w:rsidR="00871C66" w:rsidRPr="00517106">
        <w:rPr>
          <w:rFonts w:ascii="Arial" w:hAnsi="Arial" w:cs="Arial"/>
          <w:lang w:val="en-GB"/>
        </w:rPr>
        <w:t>-dimethylthiazol-2-yl)-2,5-diphenyltetrazolium bromide assay (MTT; Sigma-Aldrich</w:t>
      </w:r>
      <w:r w:rsidR="00871C66" w:rsidRPr="00517106">
        <w:rPr>
          <w:rFonts w:ascii="Arial" w:hAnsi="Arial" w:cs="Arial"/>
          <w:vertAlign w:val="superscript"/>
          <w:lang w:val="en-GB"/>
        </w:rPr>
        <w:t>®</w:t>
      </w:r>
      <w:r w:rsidR="00871C66" w:rsidRPr="00517106">
        <w:rPr>
          <w:rFonts w:ascii="Arial" w:hAnsi="Arial" w:cs="Arial"/>
          <w:lang w:val="en-GB"/>
        </w:rPr>
        <w:t>, St. L</w:t>
      </w:r>
      <w:r w:rsidR="001D2144" w:rsidRPr="00517106">
        <w:rPr>
          <w:rFonts w:ascii="Arial" w:hAnsi="Arial" w:cs="Arial"/>
          <w:lang w:val="en-GB"/>
        </w:rPr>
        <w:t>o</w:t>
      </w:r>
      <w:r w:rsidR="00871C66" w:rsidRPr="00517106">
        <w:rPr>
          <w:rFonts w:ascii="Arial" w:hAnsi="Arial" w:cs="Arial"/>
          <w:lang w:val="en-GB"/>
        </w:rPr>
        <w:t xml:space="preserve">uis, MO, USA). Blank </w:t>
      </w:r>
      <w:r w:rsidR="001D2144" w:rsidRPr="00517106">
        <w:rPr>
          <w:rFonts w:ascii="Arial" w:hAnsi="Arial" w:cs="Arial"/>
          <w:lang w:val="en-GB"/>
        </w:rPr>
        <w:t xml:space="preserve">cultures </w:t>
      </w:r>
      <w:r w:rsidR="00871C66" w:rsidRPr="00517106">
        <w:rPr>
          <w:rFonts w:ascii="Arial" w:hAnsi="Arial" w:cs="Arial"/>
          <w:lang w:val="en-GB"/>
        </w:rPr>
        <w:t>were maintained without any treatment</w:t>
      </w:r>
      <w:r w:rsidR="002D6D3C" w:rsidRPr="00517106">
        <w:rPr>
          <w:rFonts w:ascii="Arial" w:hAnsi="Arial" w:cs="Arial"/>
          <w:lang w:val="en-GB"/>
        </w:rPr>
        <w:t>. A</w:t>
      </w:r>
      <w:r w:rsidR="00871C66" w:rsidRPr="00517106">
        <w:rPr>
          <w:rFonts w:ascii="Arial" w:hAnsi="Arial" w:cs="Arial"/>
          <w:lang w:val="en-GB"/>
        </w:rPr>
        <w:t xml:space="preserve"> positive control was exposed to </w:t>
      </w:r>
      <w:r w:rsidR="00902016" w:rsidRPr="00517106">
        <w:rPr>
          <w:rFonts w:ascii="Arial" w:hAnsi="Arial" w:cs="Arial"/>
          <w:lang w:val="en-GB"/>
        </w:rPr>
        <w:t>liquefied</w:t>
      </w:r>
      <w:r w:rsidR="00871C66" w:rsidRPr="00517106">
        <w:rPr>
          <w:rFonts w:ascii="Arial" w:hAnsi="Arial" w:cs="Arial"/>
          <w:lang w:val="en-GB"/>
        </w:rPr>
        <w:t xml:space="preserve"> phenol </w:t>
      </w:r>
      <w:r w:rsidR="002D6D3C" w:rsidRPr="00517106">
        <w:rPr>
          <w:rFonts w:ascii="Arial" w:hAnsi="Arial" w:cs="Arial"/>
          <w:lang w:val="en-GB"/>
        </w:rPr>
        <w:t>(</w:t>
      </w:r>
      <w:r w:rsidR="00871C66" w:rsidRPr="00517106">
        <w:rPr>
          <w:rFonts w:ascii="Arial" w:hAnsi="Arial" w:cs="Arial"/>
          <w:lang w:val="en-GB"/>
        </w:rPr>
        <w:t>Sigma-Aldrich</w:t>
      </w:r>
      <w:r w:rsidR="00871C66" w:rsidRPr="00517106">
        <w:rPr>
          <w:rFonts w:ascii="Arial" w:hAnsi="Arial" w:cs="Arial"/>
          <w:vertAlign w:val="superscript"/>
          <w:lang w:val="en-GB"/>
        </w:rPr>
        <w:t>®</w:t>
      </w:r>
      <w:r w:rsidR="00871C66" w:rsidRPr="00517106">
        <w:rPr>
          <w:rFonts w:ascii="Arial" w:hAnsi="Arial" w:cs="Arial"/>
          <w:lang w:val="en-GB"/>
        </w:rPr>
        <w:t>, St. L</w:t>
      </w:r>
      <w:r w:rsidR="001D2144" w:rsidRPr="00517106">
        <w:rPr>
          <w:rFonts w:ascii="Arial" w:hAnsi="Arial" w:cs="Arial"/>
          <w:lang w:val="en-GB"/>
        </w:rPr>
        <w:t>o</w:t>
      </w:r>
      <w:r w:rsidR="00871C66" w:rsidRPr="00517106">
        <w:rPr>
          <w:rFonts w:ascii="Arial" w:hAnsi="Arial" w:cs="Arial"/>
          <w:lang w:val="en-GB"/>
        </w:rPr>
        <w:t>uis, MO, USA)</w:t>
      </w:r>
      <w:r w:rsidR="002D6D3C" w:rsidRPr="00517106">
        <w:rPr>
          <w:rFonts w:ascii="Arial" w:hAnsi="Arial" w:cs="Arial"/>
          <w:lang w:val="en-GB"/>
        </w:rPr>
        <w:t xml:space="preserve"> meeting </w:t>
      </w:r>
      <w:r w:rsidR="008F39D6" w:rsidRPr="00517106">
        <w:rPr>
          <w:rFonts w:ascii="Arial" w:hAnsi="Arial" w:cs="Arial"/>
          <w:bCs/>
          <w:shd w:val="clear" w:color="auto" w:fill="FFFFFF"/>
          <w:lang w:val="en-GB"/>
        </w:rPr>
        <w:t>United States Pharmacopeia</w:t>
      </w:r>
      <w:r w:rsidR="008F39D6" w:rsidRPr="00517106">
        <w:rPr>
          <w:rFonts w:ascii="Arial" w:hAnsi="Arial" w:cs="Arial"/>
          <w:shd w:val="clear" w:color="auto" w:fill="FFFFFF"/>
          <w:lang w:val="en-GB"/>
        </w:rPr>
        <w:t xml:space="preserve"> (</w:t>
      </w:r>
      <w:r w:rsidR="002D6D3C" w:rsidRPr="00517106">
        <w:rPr>
          <w:rFonts w:ascii="Arial" w:hAnsi="Arial" w:cs="Arial"/>
          <w:lang w:val="en-GB"/>
        </w:rPr>
        <w:t>USP</w:t>
      </w:r>
      <w:r w:rsidR="008F39D6" w:rsidRPr="00517106">
        <w:rPr>
          <w:rFonts w:ascii="Arial" w:hAnsi="Arial" w:cs="Arial"/>
          <w:lang w:val="en-GB"/>
        </w:rPr>
        <w:t>)</w:t>
      </w:r>
      <w:r w:rsidR="002D6D3C" w:rsidRPr="00517106">
        <w:rPr>
          <w:rFonts w:ascii="Arial" w:hAnsi="Arial" w:cs="Arial"/>
          <w:lang w:val="en-GB"/>
        </w:rPr>
        <w:t xml:space="preserve"> testing specifications. </w:t>
      </w:r>
      <w:r w:rsidR="00A5611A" w:rsidRPr="00517106">
        <w:rPr>
          <w:rFonts w:ascii="Arial" w:hAnsi="Arial" w:cs="Arial"/>
          <w:lang w:val="en-GB"/>
        </w:rPr>
        <w:t>Negative controls were</w:t>
      </w:r>
      <w:r w:rsidR="00871C66" w:rsidRPr="00517106">
        <w:rPr>
          <w:rFonts w:ascii="Arial" w:hAnsi="Arial" w:cs="Arial"/>
          <w:lang w:val="en-GB"/>
        </w:rPr>
        <w:t xml:space="preserve"> exposed to Bio Octane Plus</w:t>
      </w:r>
      <w:r w:rsidR="00871C66" w:rsidRPr="00517106">
        <w:rPr>
          <w:rFonts w:ascii="Arial" w:hAnsi="Arial" w:cs="Arial"/>
          <w:vertAlign w:val="superscript"/>
          <w:lang w:val="en-GB"/>
        </w:rPr>
        <w:t>®</w:t>
      </w:r>
      <w:r w:rsidR="00A5611A" w:rsidRPr="00517106">
        <w:rPr>
          <w:rFonts w:ascii="Arial" w:hAnsi="Arial" w:cs="Arial"/>
          <w:lang w:val="en-GB"/>
        </w:rPr>
        <w:t xml:space="preserve"> (</w:t>
      </w:r>
      <w:r w:rsidR="00902016" w:rsidRPr="00517106">
        <w:rPr>
          <w:rFonts w:ascii="Arial" w:hAnsi="Arial" w:cs="Arial"/>
          <w:lang w:val="en-GB"/>
        </w:rPr>
        <w:t>batch number 1406119</w:t>
      </w:r>
      <w:r w:rsidR="00A53274" w:rsidRPr="00517106">
        <w:rPr>
          <w:rFonts w:ascii="Arial" w:hAnsi="Arial" w:cs="Arial"/>
          <w:lang w:val="en-GB"/>
        </w:rPr>
        <w:t>)</w:t>
      </w:r>
      <w:r w:rsidR="00BF3EC3" w:rsidRPr="00517106">
        <w:rPr>
          <w:rFonts w:ascii="Arial" w:hAnsi="Arial" w:cs="Arial"/>
          <w:lang w:val="en-GB"/>
        </w:rPr>
        <w:t>,</w:t>
      </w:r>
      <w:r w:rsidR="00FA70D4" w:rsidRPr="00517106">
        <w:rPr>
          <w:rFonts w:ascii="Arial" w:hAnsi="Arial" w:cs="Arial"/>
          <w:lang w:val="en-GB"/>
        </w:rPr>
        <w:t xml:space="preserve"> </w:t>
      </w:r>
      <w:r w:rsidR="00BF3EC3" w:rsidRPr="00517106">
        <w:rPr>
          <w:rFonts w:ascii="Arial" w:hAnsi="Arial" w:cs="Arial"/>
          <w:lang w:val="en-GB"/>
        </w:rPr>
        <w:t xml:space="preserve">which </w:t>
      </w:r>
      <w:r w:rsidR="008F39D6" w:rsidRPr="00517106">
        <w:rPr>
          <w:rFonts w:ascii="Arial" w:hAnsi="Arial" w:cs="Arial"/>
          <w:lang w:val="en-GB"/>
        </w:rPr>
        <w:t xml:space="preserve">was thought </w:t>
      </w:r>
      <w:r w:rsidR="00871C66" w:rsidRPr="00517106">
        <w:rPr>
          <w:rFonts w:ascii="Arial" w:hAnsi="Arial" w:cs="Arial"/>
          <w:lang w:val="en-GB"/>
        </w:rPr>
        <w:t xml:space="preserve">to be </w:t>
      </w:r>
      <w:r w:rsidR="008F39D6" w:rsidRPr="00517106">
        <w:rPr>
          <w:rFonts w:ascii="Arial" w:hAnsi="Arial" w:cs="Arial"/>
          <w:lang w:val="en-GB"/>
        </w:rPr>
        <w:t>non</w:t>
      </w:r>
      <w:r w:rsidR="00871C66" w:rsidRPr="00517106">
        <w:rPr>
          <w:rFonts w:ascii="Arial" w:hAnsi="Arial" w:cs="Arial"/>
          <w:lang w:val="en-GB"/>
        </w:rPr>
        <w:t>toxic</w:t>
      </w:r>
      <w:r w:rsidR="00C80BBB" w:rsidRPr="00517106">
        <w:rPr>
          <w:rFonts w:ascii="Arial" w:hAnsi="Arial" w:cs="Arial"/>
          <w:lang w:val="en-GB"/>
        </w:rPr>
        <w:t xml:space="preserve"> as </w:t>
      </w:r>
      <w:r w:rsidR="00BF3EC3" w:rsidRPr="00517106">
        <w:rPr>
          <w:rFonts w:ascii="Arial" w:hAnsi="Arial" w:cs="Arial"/>
          <w:lang w:val="en-GB"/>
        </w:rPr>
        <w:t xml:space="preserve">it </w:t>
      </w:r>
      <w:r w:rsidR="002E5F52" w:rsidRPr="00517106">
        <w:rPr>
          <w:rFonts w:ascii="Arial" w:hAnsi="Arial" w:cs="Arial"/>
          <w:lang w:val="en-GB"/>
        </w:rPr>
        <w:t xml:space="preserve">had no history of </w:t>
      </w:r>
      <w:r w:rsidR="0094607D" w:rsidRPr="00517106">
        <w:rPr>
          <w:rFonts w:ascii="Arial" w:hAnsi="Arial" w:cs="Arial"/>
          <w:lang w:val="en-GB"/>
        </w:rPr>
        <w:t>ocular complications</w:t>
      </w:r>
      <w:r w:rsidR="00BF3EC3" w:rsidRPr="00517106">
        <w:rPr>
          <w:rFonts w:ascii="Arial" w:hAnsi="Arial" w:cs="Arial"/>
          <w:lang w:val="en-GB"/>
        </w:rPr>
        <w:t>,</w:t>
      </w:r>
      <w:r w:rsidR="00871C66" w:rsidRPr="00517106">
        <w:rPr>
          <w:rFonts w:ascii="Arial" w:hAnsi="Arial" w:cs="Arial"/>
          <w:lang w:val="en-GB"/>
        </w:rPr>
        <w:t xml:space="preserve"> and </w:t>
      </w:r>
      <w:r w:rsidR="002E5F52" w:rsidRPr="00517106">
        <w:rPr>
          <w:rFonts w:ascii="Arial" w:hAnsi="Arial" w:cs="Arial"/>
          <w:lang w:val="en-GB"/>
        </w:rPr>
        <w:t xml:space="preserve">to </w:t>
      </w:r>
      <w:r w:rsidR="00871C66" w:rsidRPr="00517106">
        <w:rPr>
          <w:rFonts w:ascii="Arial" w:hAnsi="Arial" w:cs="Arial"/>
          <w:lang w:val="en-GB"/>
        </w:rPr>
        <w:t>two other PFO</w:t>
      </w:r>
      <w:r w:rsidR="008F39D6" w:rsidRPr="00517106">
        <w:rPr>
          <w:rFonts w:ascii="Arial" w:hAnsi="Arial" w:cs="Arial"/>
          <w:lang w:val="en-GB"/>
        </w:rPr>
        <w:t>s</w:t>
      </w:r>
      <w:r w:rsidR="00871C66" w:rsidRPr="00517106">
        <w:rPr>
          <w:rFonts w:ascii="Arial" w:hAnsi="Arial" w:cs="Arial"/>
          <w:lang w:val="en-GB"/>
        </w:rPr>
        <w:t xml:space="preserve"> from </w:t>
      </w:r>
      <w:r w:rsidR="002B134F" w:rsidRPr="00517106">
        <w:rPr>
          <w:rFonts w:ascii="Arial" w:hAnsi="Arial" w:cs="Arial"/>
          <w:lang w:val="en-GB"/>
        </w:rPr>
        <w:t xml:space="preserve">two separate </w:t>
      </w:r>
      <w:r w:rsidR="00871C66" w:rsidRPr="00517106">
        <w:rPr>
          <w:rFonts w:ascii="Arial" w:hAnsi="Arial" w:cs="Arial"/>
          <w:lang w:val="en-GB"/>
        </w:rPr>
        <w:t>manufacturers (</w:t>
      </w:r>
      <w:r w:rsidR="00D6390A" w:rsidRPr="00517106">
        <w:rPr>
          <w:rFonts w:ascii="Arial" w:hAnsi="Arial" w:cs="Arial"/>
          <w:lang w:val="en-GB"/>
        </w:rPr>
        <w:t>no disclosed</w:t>
      </w:r>
      <w:r w:rsidR="00871C66" w:rsidRPr="00517106">
        <w:rPr>
          <w:rFonts w:ascii="Arial" w:hAnsi="Arial" w:cs="Arial"/>
          <w:lang w:val="en-GB"/>
        </w:rPr>
        <w:t>)</w:t>
      </w:r>
      <w:r w:rsidR="00A5611A" w:rsidRPr="00517106">
        <w:rPr>
          <w:rFonts w:ascii="Arial" w:hAnsi="Arial" w:cs="Arial"/>
          <w:lang w:val="en-GB"/>
        </w:rPr>
        <w:t xml:space="preserve">. </w:t>
      </w:r>
      <w:r w:rsidR="00871C66" w:rsidRPr="00517106">
        <w:rPr>
          <w:rFonts w:ascii="Arial" w:hAnsi="Arial" w:cs="Arial"/>
          <w:lang w:val="en-GB"/>
        </w:rPr>
        <w:t>Following the UNE-EN-ISO 10993 (Part 5: Tests for in vitro cytotoxicity)</w:t>
      </w:r>
      <w:r w:rsidR="008F39D6" w:rsidRPr="00517106">
        <w:rPr>
          <w:rFonts w:ascii="Arial" w:hAnsi="Arial" w:cs="Arial"/>
          <w:lang w:val="en-GB"/>
        </w:rPr>
        <w:t>,</w:t>
      </w:r>
      <w:r w:rsidR="00871C66" w:rsidRPr="00517106">
        <w:rPr>
          <w:rFonts w:ascii="Arial" w:hAnsi="Arial" w:cs="Arial"/>
          <w:lang w:val="en-GB"/>
        </w:rPr>
        <w:t xml:space="preserve"> </w:t>
      </w:r>
      <w:r w:rsidR="00A5611A" w:rsidRPr="00517106">
        <w:rPr>
          <w:rFonts w:ascii="Arial" w:hAnsi="Arial" w:cs="Arial"/>
          <w:lang w:val="en-GB"/>
        </w:rPr>
        <w:t>cytotoxicity wa</w:t>
      </w:r>
      <w:r w:rsidR="00871C66" w:rsidRPr="00517106">
        <w:rPr>
          <w:rFonts w:ascii="Arial" w:hAnsi="Arial" w:cs="Arial"/>
          <w:lang w:val="en-GB"/>
        </w:rPr>
        <w:t>s established if ce</w:t>
      </w:r>
      <w:r w:rsidR="00902016" w:rsidRPr="00517106">
        <w:rPr>
          <w:rFonts w:ascii="Arial" w:hAnsi="Arial" w:cs="Arial"/>
          <w:lang w:val="en-GB"/>
        </w:rPr>
        <w:t xml:space="preserve">ll viability </w:t>
      </w:r>
      <w:r w:rsidR="008F39D6" w:rsidRPr="00517106">
        <w:rPr>
          <w:rFonts w:ascii="Arial" w:hAnsi="Arial" w:cs="Arial"/>
          <w:lang w:val="en-GB"/>
        </w:rPr>
        <w:t xml:space="preserve">was </w:t>
      </w:r>
      <w:r w:rsidR="00902016" w:rsidRPr="00517106">
        <w:rPr>
          <w:rFonts w:ascii="Arial" w:hAnsi="Arial" w:cs="Arial"/>
          <w:lang w:val="en-GB"/>
        </w:rPr>
        <w:t>reduced</w:t>
      </w:r>
      <w:r w:rsidR="00871C66" w:rsidRPr="00517106">
        <w:rPr>
          <w:rFonts w:ascii="Arial" w:hAnsi="Arial" w:cs="Arial"/>
          <w:lang w:val="en-GB"/>
        </w:rPr>
        <w:t xml:space="preserve"> to </w:t>
      </w:r>
      <w:r w:rsidR="00871C66" w:rsidRPr="00517106">
        <w:rPr>
          <w:rFonts w:ascii="Arial" w:hAnsi="Arial" w:cs="Arial"/>
          <w:u w:val="single"/>
          <w:lang w:val="en-GB"/>
        </w:rPr>
        <w:t>&lt;</w:t>
      </w:r>
      <w:r w:rsidR="00871C66" w:rsidRPr="00517106">
        <w:rPr>
          <w:rFonts w:ascii="Arial" w:hAnsi="Arial" w:cs="Arial"/>
          <w:lang w:val="en-GB"/>
        </w:rPr>
        <w:t>70%.</w:t>
      </w:r>
      <w:r w:rsidR="007877EB" w:rsidRPr="00517106">
        <w:rPr>
          <w:rFonts w:ascii="Arial" w:hAnsi="Arial" w:cs="Arial"/>
          <w:vertAlign w:val="superscript"/>
          <w:lang w:val="en-GB"/>
        </w:rPr>
        <w:t xml:space="preserve">8, </w:t>
      </w:r>
      <w:r w:rsidR="0038332F" w:rsidRPr="00517106">
        <w:rPr>
          <w:rFonts w:ascii="Arial" w:hAnsi="Arial" w:cs="Arial"/>
          <w:vertAlign w:val="superscript"/>
          <w:lang w:val="en-GB"/>
        </w:rPr>
        <w:t>9</w:t>
      </w:r>
      <w:r w:rsidR="007877EB" w:rsidRPr="00517106">
        <w:rPr>
          <w:rFonts w:ascii="Arial" w:hAnsi="Arial" w:cs="Arial"/>
          <w:vertAlign w:val="superscript"/>
          <w:lang w:val="en-GB"/>
        </w:rPr>
        <w:t xml:space="preserve"> </w:t>
      </w:r>
    </w:p>
    <w:p w:rsidR="007F2D43" w:rsidRPr="00BF3EC3" w:rsidRDefault="007F2D43" w:rsidP="004E2EBE">
      <w:pPr>
        <w:widowControl w:val="0"/>
        <w:autoSpaceDE w:val="0"/>
        <w:autoSpaceDN w:val="0"/>
        <w:adjustRightInd w:val="0"/>
        <w:spacing w:line="360" w:lineRule="auto"/>
        <w:rPr>
          <w:rFonts w:ascii="Arial" w:hAnsi="Arial" w:cs="Arial"/>
          <w:lang w:val="en-GB"/>
        </w:rPr>
      </w:pPr>
    </w:p>
    <w:p w:rsidR="00D22893" w:rsidRPr="00BF3EC3" w:rsidRDefault="00EF2BE0" w:rsidP="004E2EBE">
      <w:pPr>
        <w:widowControl w:val="0"/>
        <w:autoSpaceDE w:val="0"/>
        <w:autoSpaceDN w:val="0"/>
        <w:adjustRightInd w:val="0"/>
        <w:spacing w:line="360" w:lineRule="auto"/>
        <w:outlineLvl w:val="0"/>
        <w:rPr>
          <w:rFonts w:ascii="Arial" w:hAnsi="Arial" w:cs="Arial"/>
          <w:i/>
          <w:lang w:val="en-GB"/>
        </w:rPr>
      </w:pPr>
      <w:r w:rsidRPr="00BF3EC3">
        <w:rPr>
          <w:rFonts w:ascii="Arial" w:hAnsi="Arial" w:cs="Arial"/>
          <w:i/>
          <w:lang w:val="en-GB"/>
        </w:rPr>
        <w:t xml:space="preserve">Agarose </w:t>
      </w:r>
      <w:r w:rsidR="00503D92" w:rsidRPr="00E92778">
        <w:rPr>
          <w:rFonts w:ascii="Arial" w:hAnsi="Arial" w:cs="Arial"/>
          <w:i/>
          <w:lang w:val="en-GB"/>
        </w:rPr>
        <w:t>o</w:t>
      </w:r>
      <w:r w:rsidRPr="00BF3EC3">
        <w:rPr>
          <w:rFonts w:ascii="Arial" w:hAnsi="Arial" w:cs="Arial"/>
          <w:i/>
          <w:lang w:val="en-GB"/>
        </w:rPr>
        <w:t xml:space="preserve">verlay </w:t>
      </w:r>
      <w:r w:rsidR="00503D92" w:rsidRPr="00E92778">
        <w:rPr>
          <w:rFonts w:ascii="Arial" w:hAnsi="Arial" w:cs="Arial"/>
          <w:i/>
          <w:lang w:val="en-GB"/>
        </w:rPr>
        <w:t>m</w:t>
      </w:r>
      <w:r w:rsidRPr="00BF3EC3">
        <w:rPr>
          <w:rFonts w:ascii="Arial" w:hAnsi="Arial" w:cs="Arial"/>
          <w:i/>
          <w:lang w:val="en-GB"/>
        </w:rPr>
        <w:t>ethod</w:t>
      </w:r>
    </w:p>
    <w:p w:rsidR="009F7891" w:rsidRPr="003F01A1" w:rsidRDefault="0070782A" w:rsidP="00D6390A">
      <w:pPr>
        <w:spacing w:line="360" w:lineRule="auto"/>
        <w:ind w:firstLine="720"/>
        <w:rPr>
          <w:rFonts w:ascii="Arial" w:hAnsi="Arial" w:cs="Arial"/>
          <w:lang w:val="en-GB"/>
        </w:rPr>
      </w:pPr>
      <w:bookmarkStart w:id="2" w:name="_Hlk495146465"/>
      <w:r w:rsidRPr="0070782A">
        <w:rPr>
          <w:rFonts w:ascii="Arial" w:hAnsi="Arial" w:cs="Arial"/>
          <w:lang w:val="en-GB"/>
        </w:rPr>
        <w:lastRenderedPageBreak/>
        <w:t xml:space="preserve">The </w:t>
      </w:r>
      <w:proofErr w:type="spellStart"/>
      <w:r w:rsidRPr="0070782A">
        <w:rPr>
          <w:rFonts w:ascii="Arial" w:hAnsi="Arial" w:cs="Arial"/>
          <w:lang w:val="en-GB"/>
        </w:rPr>
        <w:t>agarose</w:t>
      </w:r>
      <w:proofErr w:type="spellEnd"/>
      <w:r w:rsidRPr="0070782A">
        <w:rPr>
          <w:rFonts w:ascii="Arial" w:hAnsi="Arial" w:cs="Arial"/>
          <w:lang w:val="en-GB"/>
        </w:rPr>
        <w:t xml:space="preserve"> overlay method was partially reproduced in our lab. A 2-ml mixture of </w:t>
      </w:r>
      <w:proofErr w:type="spellStart"/>
      <w:r w:rsidRPr="0070782A">
        <w:rPr>
          <w:rFonts w:ascii="Arial" w:hAnsi="Arial" w:cs="Arial"/>
          <w:lang w:val="en-GB"/>
        </w:rPr>
        <w:t>agarose</w:t>
      </w:r>
      <w:proofErr w:type="spellEnd"/>
      <w:r w:rsidRPr="0070782A">
        <w:rPr>
          <w:rFonts w:ascii="Arial" w:hAnsi="Arial" w:cs="Arial"/>
          <w:lang w:val="en-GB"/>
        </w:rPr>
        <w:t xml:space="preserve"> and culture medium was poured to solidify in a well of a 6 well culture plate and the height above each well bottom was measured. Then filter papers covering approximately one-tenth of the well diameter were saturated with test samples and quickly transferred to the solidified agarose surface. </w:t>
      </w:r>
    </w:p>
    <w:bookmarkEnd w:id="2"/>
    <w:p w:rsidR="00152DAA" w:rsidRPr="00E92778" w:rsidRDefault="00152DAA" w:rsidP="004E2EBE">
      <w:pPr>
        <w:widowControl w:val="0"/>
        <w:autoSpaceDE w:val="0"/>
        <w:autoSpaceDN w:val="0"/>
        <w:adjustRightInd w:val="0"/>
        <w:spacing w:line="360" w:lineRule="auto"/>
        <w:rPr>
          <w:rFonts w:ascii="Arial" w:hAnsi="Arial" w:cs="Arial"/>
          <w:strike/>
          <w:color w:val="0000FF"/>
          <w:lang w:val="en-GB"/>
        </w:rPr>
      </w:pPr>
    </w:p>
    <w:p w:rsidR="00A87611" w:rsidRPr="00BF3EC3" w:rsidRDefault="004D43D7" w:rsidP="004E2EBE">
      <w:pPr>
        <w:widowControl w:val="0"/>
        <w:autoSpaceDE w:val="0"/>
        <w:autoSpaceDN w:val="0"/>
        <w:adjustRightInd w:val="0"/>
        <w:spacing w:line="360" w:lineRule="auto"/>
        <w:outlineLvl w:val="0"/>
        <w:rPr>
          <w:rFonts w:ascii="Arial" w:hAnsi="Arial" w:cs="Arial"/>
          <w:b/>
          <w:lang w:val="en-GB"/>
        </w:rPr>
      </w:pPr>
      <w:r w:rsidRPr="00BF3EC3">
        <w:rPr>
          <w:rFonts w:ascii="Arial" w:hAnsi="Arial" w:cs="Arial"/>
          <w:b/>
          <w:lang w:val="en-GB"/>
        </w:rPr>
        <w:t>Structur</w:t>
      </w:r>
      <w:r w:rsidR="00285D23" w:rsidRPr="00BF3EC3">
        <w:rPr>
          <w:rFonts w:ascii="Arial" w:hAnsi="Arial" w:cs="Arial"/>
          <w:b/>
          <w:lang w:val="en-GB"/>
        </w:rPr>
        <w:t>al</w:t>
      </w:r>
      <w:r w:rsidRPr="00BF3EC3">
        <w:rPr>
          <w:rFonts w:ascii="Arial" w:hAnsi="Arial" w:cs="Arial"/>
          <w:b/>
          <w:lang w:val="en-GB"/>
        </w:rPr>
        <w:t xml:space="preserve"> and chemical</w:t>
      </w:r>
      <w:r w:rsidR="00285D23" w:rsidRPr="00BF3EC3">
        <w:rPr>
          <w:rFonts w:ascii="Arial" w:hAnsi="Arial" w:cs="Arial"/>
          <w:b/>
          <w:lang w:val="en-GB"/>
        </w:rPr>
        <w:t xml:space="preserve"> analysis</w:t>
      </w:r>
    </w:p>
    <w:p w:rsidR="00B67EF8" w:rsidRDefault="008B4A2F" w:rsidP="00D6390A">
      <w:pPr>
        <w:spacing w:line="360" w:lineRule="auto"/>
        <w:ind w:firstLine="720"/>
        <w:rPr>
          <w:rFonts w:ascii="Arial" w:hAnsi="Arial" w:cs="Arial"/>
          <w:lang w:val="en-GB"/>
        </w:rPr>
      </w:pPr>
      <w:r>
        <w:rPr>
          <w:rFonts w:ascii="Arial" w:hAnsi="Arial" w:cs="Arial"/>
          <w:lang w:val="en-GB"/>
        </w:rPr>
        <w:t>S</w:t>
      </w:r>
      <w:r w:rsidR="002B134F" w:rsidRPr="00E92778">
        <w:rPr>
          <w:rFonts w:ascii="Arial" w:hAnsi="Arial" w:cs="Arial"/>
          <w:lang w:val="en-GB"/>
        </w:rPr>
        <w:t xml:space="preserve">uspected </w:t>
      </w:r>
      <w:r w:rsidR="009C0877" w:rsidRPr="00BF3EC3">
        <w:rPr>
          <w:rFonts w:ascii="Arial" w:hAnsi="Arial" w:cs="Arial"/>
          <w:lang w:val="en-GB"/>
        </w:rPr>
        <w:t xml:space="preserve">toxic sample </w:t>
      </w:r>
      <w:r>
        <w:rPr>
          <w:rFonts w:ascii="Arial" w:hAnsi="Arial" w:cs="Arial"/>
          <w:lang w:val="en-GB"/>
        </w:rPr>
        <w:t>(</w:t>
      </w:r>
      <w:r w:rsidR="00813B8C" w:rsidRPr="00BF3EC3">
        <w:rPr>
          <w:rFonts w:ascii="Arial" w:hAnsi="Arial" w:cs="Arial"/>
          <w:lang w:val="en-GB"/>
        </w:rPr>
        <w:t xml:space="preserve">batch number </w:t>
      </w:r>
      <w:r w:rsidR="00365176" w:rsidRPr="00BF3EC3">
        <w:rPr>
          <w:rFonts w:ascii="Arial" w:hAnsi="Arial" w:cs="Arial"/>
          <w:lang w:val="en-GB"/>
        </w:rPr>
        <w:t>1605148</w:t>
      </w:r>
      <w:r w:rsidR="009C0877" w:rsidRPr="00BF3EC3">
        <w:rPr>
          <w:rFonts w:ascii="Arial" w:hAnsi="Arial" w:cs="Arial"/>
          <w:lang w:val="en-GB"/>
        </w:rPr>
        <w:t>) and control (</w:t>
      </w:r>
      <w:r w:rsidR="00813B8C" w:rsidRPr="00BF3EC3">
        <w:rPr>
          <w:rFonts w:ascii="Arial" w:hAnsi="Arial" w:cs="Arial"/>
          <w:lang w:val="en-GB"/>
        </w:rPr>
        <w:t xml:space="preserve">batch number </w:t>
      </w:r>
      <w:r w:rsidR="000B2722" w:rsidRPr="00BF3EC3">
        <w:rPr>
          <w:rFonts w:ascii="Arial" w:hAnsi="Arial" w:cs="Arial"/>
          <w:lang w:val="en-GB"/>
        </w:rPr>
        <w:t>1406119</w:t>
      </w:r>
      <w:r w:rsidR="009C0877" w:rsidRPr="00BF3EC3">
        <w:rPr>
          <w:rFonts w:ascii="Arial" w:hAnsi="Arial" w:cs="Arial"/>
          <w:lang w:val="en-GB"/>
        </w:rPr>
        <w:t xml:space="preserve">) </w:t>
      </w:r>
      <w:r w:rsidR="00A063FB" w:rsidRPr="00BF3EC3">
        <w:rPr>
          <w:rFonts w:ascii="Arial" w:hAnsi="Arial" w:cs="Arial"/>
          <w:lang w:val="en-GB"/>
        </w:rPr>
        <w:t xml:space="preserve">were </w:t>
      </w:r>
      <w:r>
        <w:rPr>
          <w:rFonts w:ascii="Arial" w:hAnsi="Arial" w:cs="Arial"/>
          <w:lang w:val="en-GB"/>
        </w:rPr>
        <w:t xml:space="preserve">structural and chemical </w:t>
      </w:r>
      <w:r w:rsidR="00A063FB" w:rsidRPr="00BF3EC3">
        <w:rPr>
          <w:rFonts w:ascii="Arial" w:hAnsi="Arial" w:cs="Arial"/>
          <w:lang w:val="en-GB"/>
        </w:rPr>
        <w:t xml:space="preserve">analysed by </w:t>
      </w:r>
      <w:r w:rsidR="00B811AE" w:rsidRPr="00BF3EC3">
        <w:rPr>
          <w:rFonts w:ascii="Arial" w:hAnsi="Arial" w:cs="Arial"/>
          <w:lang w:val="en-GB"/>
        </w:rPr>
        <w:t>Fourier</w:t>
      </w:r>
      <w:r w:rsidR="008E1CAB" w:rsidRPr="00E92778">
        <w:rPr>
          <w:rFonts w:ascii="Arial" w:hAnsi="Arial" w:cs="Arial"/>
          <w:lang w:val="en-GB"/>
        </w:rPr>
        <w:t>-</w:t>
      </w:r>
      <w:r w:rsidR="00B811AE" w:rsidRPr="00BF3EC3">
        <w:rPr>
          <w:rFonts w:ascii="Arial" w:hAnsi="Arial" w:cs="Arial"/>
          <w:lang w:val="en-GB"/>
        </w:rPr>
        <w:t xml:space="preserve">transformed infrared spectroscopy (FTIR) </w:t>
      </w:r>
      <w:r w:rsidR="00DD0F9B" w:rsidRPr="00BF3EC3">
        <w:rPr>
          <w:rFonts w:ascii="Arial" w:hAnsi="Arial" w:cs="Arial"/>
          <w:lang w:val="en-GB"/>
        </w:rPr>
        <w:t xml:space="preserve">in </w:t>
      </w:r>
      <w:r w:rsidR="00A063FB" w:rsidRPr="00BF3EC3">
        <w:rPr>
          <w:rFonts w:ascii="Arial" w:hAnsi="Arial" w:cs="Arial"/>
          <w:lang w:val="en-GB"/>
        </w:rPr>
        <w:t>transmission</w:t>
      </w:r>
      <w:r w:rsidR="00DD0F9B" w:rsidRPr="00BF3EC3">
        <w:rPr>
          <w:rFonts w:ascii="Arial" w:hAnsi="Arial" w:cs="Arial"/>
          <w:lang w:val="en-GB"/>
        </w:rPr>
        <w:t xml:space="preserve"> mode and </w:t>
      </w:r>
      <w:r w:rsidR="00B811AE" w:rsidRPr="00BF3EC3">
        <w:rPr>
          <w:rFonts w:ascii="Arial" w:hAnsi="Arial" w:cs="Arial"/>
          <w:lang w:val="en-GB"/>
        </w:rPr>
        <w:t>with attenuated total reflectance (ATR)</w:t>
      </w:r>
      <w:r w:rsidR="00A87611" w:rsidRPr="00BF3EC3">
        <w:rPr>
          <w:rFonts w:ascii="Arial" w:hAnsi="Arial" w:cs="Arial"/>
          <w:lang w:val="en-GB"/>
        </w:rPr>
        <w:t xml:space="preserve">. </w:t>
      </w:r>
      <w:r w:rsidR="002573E0" w:rsidRPr="00BF3EC3">
        <w:rPr>
          <w:rFonts w:ascii="Arial" w:hAnsi="Arial" w:cs="Arial"/>
          <w:lang w:val="en-GB"/>
        </w:rPr>
        <w:t>They were also</w:t>
      </w:r>
      <w:r w:rsidR="00A87611" w:rsidRPr="00BF3EC3">
        <w:rPr>
          <w:rFonts w:ascii="Arial" w:hAnsi="Arial" w:cs="Arial"/>
          <w:lang w:val="en-GB"/>
        </w:rPr>
        <w:t xml:space="preserve"> analysed in triplicate by gas chromatograph</w:t>
      </w:r>
      <w:r w:rsidR="002244B9" w:rsidRPr="00E92778">
        <w:rPr>
          <w:rFonts w:ascii="Arial" w:hAnsi="Arial" w:cs="Arial"/>
          <w:lang w:val="en-GB"/>
        </w:rPr>
        <w:t>y</w:t>
      </w:r>
      <w:r w:rsidR="00A87611" w:rsidRPr="00BF3EC3">
        <w:rPr>
          <w:rFonts w:ascii="Arial" w:hAnsi="Arial" w:cs="Arial"/>
          <w:lang w:val="en-GB"/>
        </w:rPr>
        <w:t xml:space="preserve"> (</w:t>
      </w:r>
      <w:r w:rsidR="0037326F" w:rsidRPr="00E92778">
        <w:rPr>
          <w:rFonts w:ascii="Arial" w:hAnsi="Arial" w:cs="Arial"/>
          <w:lang w:val="en-GB"/>
        </w:rPr>
        <w:t>G</w:t>
      </w:r>
      <w:r w:rsidR="000D4A2C" w:rsidRPr="00E92778">
        <w:rPr>
          <w:rFonts w:ascii="Arial" w:hAnsi="Arial" w:cs="Arial"/>
          <w:lang w:val="en-GB"/>
        </w:rPr>
        <w:t>C</w:t>
      </w:r>
      <w:r w:rsidR="0037326F" w:rsidRPr="00E92778">
        <w:rPr>
          <w:rFonts w:ascii="Arial" w:hAnsi="Arial" w:cs="Arial"/>
          <w:lang w:val="en-GB"/>
        </w:rPr>
        <w:t xml:space="preserve">, </w:t>
      </w:r>
      <w:r w:rsidR="00A87611" w:rsidRPr="00BF3EC3">
        <w:rPr>
          <w:rFonts w:ascii="Arial" w:hAnsi="Arial" w:cs="Arial"/>
          <w:lang w:val="en-GB"/>
        </w:rPr>
        <w:t xml:space="preserve">7890B-Agilent Technologies, </w:t>
      </w:r>
      <w:r w:rsidR="000D4A2C" w:rsidRPr="00E92778">
        <w:rPr>
          <w:rFonts w:ascii="Arial" w:hAnsi="Arial" w:cs="Arial"/>
          <w:lang w:val="en-GB"/>
        </w:rPr>
        <w:t>Santa Clara</w:t>
      </w:r>
      <w:r w:rsidR="002244B9" w:rsidRPr="00D6390A">
        <w:rPr>
          <w:rFonts w:ascii="Arial" w:hAnsi="Arial" w:cs="Arial"/>
          <w:lang w:val="en-GB"/>
        </w:rPr>
        <w:t xml:space="preserve">, </w:t>
      </w:r>
      <w:r w:rsidR="005B5F32" w:rsidRPr="00D6390A">
        <w:rPr>
          <w:rFonts w:ascii="Arial" w:hAnsi="Arial" w:cs="Arial"/>
          <w:lang w:val="en-GB"/>
        </w:rPr>
        <w:t>CA</w:t>
      </w:r>
      <w:r w:rsidR="002244B9" w:rsidRPr="00D6390A">
        <w:rPr>
          <w:rFonts w:ascii="Arial" w:hAnsi="Arial" w:cs="Arial"/>
          <w:lang w:val="en-GB"/>
        </w:rPr>
        <w:t>,</w:t>
      </w:r>
      <w:r w:rsidR="002244B9" w:rsidRPr="00E92778">
        <w:rPr>
          <w:rFonts w:ascii="Arial" w:hAnsi="Arial" w:cs="Arial"/>
          <w:lang w:val="en-GB"/>
        </w:rPr>
        <w:t xml:space="preserve"> </w:t>
      </w:r>
      <w:r w:rsidR="00A87611" w:rsidRPr="00BF3EC3">
        <w:rPr>
          <w:rFonts w:ascii="Arial" w:hAnsi="Arial" w:cs="Arial"/>
          <w:lang w:val="en-GB"/>
        </w:rPr>
        <w:t>USA)</w:t>
      </w:r>
      <w:r w:rsidR="00B811AE" w:rsidRPr="00BF3EC3">
        <w:rPr>
          <w:rFonts w:ascii="Arial" w:hAnsi="Arial" w:cs="Arial"/>
          <w:lang w:val="en-GB"/>
        </w:rPr>
        <w:t xml:space="preserve"> </w:t>
      </w:r>
      <w:r w:rsidR="009C0877" w:rsidRPr="00BF3EC3">
        <w:rPr>
          <w:rFonts w:ascii="Arial" w:hAnsi="Arial" w:cs="Arial"/>
          <w:lang w:val="en-GB"/>
        </w:rPr>
        <w:t>equipped with a quadrupole mass spectrometer (</w:t>
      </w:r>
      <w:r w:rsidR="0037326F" w:rsidRPr="00E92778">
        <w:rPr>
          <w:rFonts w:ascii="Arial" w:hAnsi="Arial" w:cs="Arial"/>
          <w:lang w:val="en-GB"/>
        </w:rPr>
        <w:t xml:space="preserve">MS, </w:t>
      </w:r>
      <w:r w:rsidR="009C0877" w:rsidRPr="00BF3EC3">
        <w:rPr>
          <w:rFonts w:ascii="Arial" w:hAnsi="Arial" w:cs="Arial"/>
          <w:lang w:val="en-GB"/>
        </w:rPr>
        <w:t xml:space="preserve">5977A-Agilent Technologies). </w:t>
      </w:r>
      <w:r w:rsidR="00184AC8" w:rsidRPr="00E92778">
        <w:rPr>
          <w:rFonts w:ascii="Arial" w:hAnsi="Arial" w:cs="Arial"/>
          <w:lang w:val="en-GB"/>
        </w:rPr>
        <w:t>C</w:t>
      </w:r>
      <w:r w:rsidR="009C0877" w:rsidRPr="00BF3EC3">
        <w:rPr>
          <w:rFonts w:ascii="Arial" w:hAnsi="Arial" w:cs="Arial"/>
          <w:lang w:val="en-GB"/>
        </w:rPr>
        <w:t>hromatographic separation</w:t>
      </w:r>
      <w:r w:rsidR="00184AC8" w:rsidRPr="00E92778">
        <w:rPr>
          <w:rFonts w:ascii="Arial" w:hAnsi="Arial" w:cs="Arial"/>
          <w:lang w:val="en-GB"/>
        </w:rPr>
        <w:t xml:space="preserve"> data</w:t>
      </w:r>
      <w:r w:rsidR="009C0877" w:rsidRPr="00BF3EC3">
        <w:rPr>
          <w:rFonts w:ascii="Arial" w:hAnsi="Arial" w:cs="Arial"/>
          <w:lang w:val="en-GB"/>
        </w:rPr>
        <w:t xml:space="preserve"> were acquired using </w:t>
      </w:r>
      <w:proofErr w:type="gramStart"/>
      <w:r w:rsidR="00E3604E" w:rsidRPr="00BF3EC3">
        <w:rPr>
          <w:rFonts w:ascii="Arial" w:hAnsi="Arial" w:cs="Arial"/>
          <w:lang w:val="en-GB"/>
        </w:rPr>
        <w:t>a</w:t>
      </w:r>
      <w:r w:rsidR="009C0877" w:rsidRPr="00BF3EC3">
        <w:rPr>
          <w:rFonts w:ascii="Arial" w:hAnsi="Arial" w:cs="Arial"/>
          <w:lang w:val="en-GB"/>
        </w:rPr>
        <w:t xml:space="preserve"> HP5-ms</w:t>
      </w:r>
      <w:proofErr w:type="gramEnd"/>
      <w:r w:rsidR="009C0877" w:rsidRPr="00BF3EC3">
        <w:rPr>
          <w:rFonts w:ascii="Arial" w:hAnsi="Arial" w:cs="Arial"/>
          <w:lang w:val="en-GB"/>
        </w:rPr>
        <w:t xml:space="preserve"> 30</w:t>
      </w:r>
      <w:r w:rsidR="002244B9" w:rsidRPr="00E92778">
        <w:rPr>
          <w:rFonts w:ascii="Arial" w:hAnsi="Arial" w:cs="Arial"/>
          <w:lang w:val="en-GB"/>
        </w:rPr>
        <w:t xml:space="preserve"> </w:t>
      </w:r>
      <w:r w:rsidR="009C0877" w:rsidRPr="00BF3EC3">
        <w:rPr>
          <w:rFonts w:ascii="Arial" w:hAnsi="Arial" w:cs="Arial"/>
          <w:lang w:val="en-GB"/>
        </w:rPr>
        <w:t>m x 0.25</w:t>
      </w:r>
      <w:r w:rsidR="002244B9" w:rsidRPr="00E92778">
        <w:rPr>
          <w:rFonts w:ascii="Arial" w:hAnsi="Arial" w:cs="Arial"/>
          <w:lang w:val="en-GB"/>
        </w:rPr>
        <w:t xml:space="preserve"> </w:t>
      </w:r>
      <w:r w:rsidR="009C0877" w:rsidRPr="00BF3EC3">
        <w:rPr>
          <w:rFonts w:ascii="Arial" w:hAnsi="Arial" w:cs="Arial"/>
          <w:lang w:val="en-GB"/>
        </w:rPr>
        <w:t>mm x 0.25</w:t>
      </w:r>
      <w:r w:rsidR="002244B9" w:rsidRPr="00E92778">
        <w:rPr>
          <w:rFonts w:ascii="Arial" w:hAnsi="Arial" w:cs="Arial"/>
          <w:lang w:val="en-GB"/>
        </w:rPr>
        <w:t xml:space="preserve"> </w:t>
      </w:r>
      <w:r w:rsidR="009C0877" w:rsidRPr="00BF3EC3">
        <w:rPr>
          <w:rFonts w:ascii="Arial" w:hAnsi="Arial" w:cs="Arial"/>
          <w:lang w:val="en-GB"/>
        </w:rPr>
        <w:t xml:space="preserve">µm capillary column (Agilent Technologies). </w:t>
      </w:r>
      <w:r w:rsidR="00184AC8" w:rsidRPr="00E92778">
        <w:rPr>
          <w:rFonts w:ascii="Arial" w:hAnsi="Arial" w:cs="Arial"/>
          <w:lang w:val="en-GB"/>
        </w:rPr>
        <w:t>A</w:t>
      </w:r>
      <w:r w:rsidR="00E3604E" w:rsidRPr="00BF3EC3">
        <w:rPr>
          <w:rFonts w:ascii="Arial" w:hAnsi="Arial" w:cs="Arial"/>
          <w:lang w:val="en-GB"/>
        </w:rPr>
        <w:t>nalyses</w:t>
      </w:r>
      <w:r w:rsidR="00E00361" w:rsidRPr="00BF3EC3">
        <w:rPr>
          <w:rFonts w:ascii="Arial" w:hAnsi="Arial" w:cs="Arial"/>
          <w:lang w:val="en-GB"/>
        </w:rPr>
        <w:t xml:space="preserve"> were performed </w:t>
      </w:r>
      <w:r w:rsidR="002244B9" w:rsidRPr="00E92778">
        <w:rPr>
          <w:rFonts w:ascii="Arial" w:hAnsi="Arial" w:cs="Arial"/>
          <w:lang w:val="en-GB"/>
        </w:rPr>
        <w:t>i</w:t>
      </w:r>
      <w:r w:rsidR="00E00361" w:rsidRPr="00BF3EC3">
        <w:rPr>
          <w:rFonts w:ascii="Arial" w:hAnsi="Arial" w:cs="Arial"/>
          <w:lang w:val="en-GB"/>
        </w:rPr>
        <w:t xml:space="preserve">n </w:t>
      </w:r>
      <w:r w:rsidR="002244B9" w:rsidRPr="00E92778">
        <w:rPr>
          <w:rFonts w:ascii="Arial" w:hAnsi="Arial" w:cs="Arial"/>
          <w:lang w:val="en-GB"/>
        </w:rPr>
        <w:t xml:space="preserve">the </w:t>
      </w:r>
      <w:r w:rsidR="00E00361" w:rsidRPr="00BF3EC3">
        <w:rPr>
          <w:rFonts w:ascii="Arial" w:hAnsi="Arial" w:cs="Arial"/>
          <w:lang w:val="en-GB"/>
        </w:rPr>
        <w:t xml:space="preserve">split (1:200) and </w:t>
      </w:r>
      <w:r w:rsidR="002244B9" w:rsidRPr="00E92778">
        <w:rPr>
          <w:rFonts w:ascii="Arial" w:hAnsi="Arial" w:cs="Arial"/>
          <w:lang w:val="en-GB"/>
        </w:rPr>
        <w:t>non-</w:t>
      </w:r>
      <w:r w:rsidR="00E00361" w:rsidRPr="00BF3EC3">
        <w:rPr>
          <w:rFonts w:ascii="Arial" w:hAnsi="Arial" w:cs="Arial"/>
          <w:lang w:val="en-GB"/>
        </w:rPr>
        <w:t>split mode</w:t>
      </w:r>
      <w:r w:rsidR="002244B9" w:rsidRPr="00E92778">
        <w:rPr>
          <w:rFonts w:ascii="Arial" w:hAnsi="Arial" w:cs="Arial"/>
          <w:lang w:val="en-GB"/>
        </w:rPr>
        <w:t>s</w:t>
      </w:r>
      <w:r w:rsidR="00E00361" w:rsidRPr="00BF3EC3">
        <w:rPr>
          <w:rFonts w:ascii="Arial" w:hAnsi="Arial" w:cs="Arial"/>
          <w:lang w:val="en-GB"/>
        </w:rPr>
        <w:t>.</w:t>
      </w:r>
    </w:p>
    <w:p w:rsidR="00152DAA" w:rsidRDefault="00152DAA" w:rsidP="00D6390A">
      <w:pPr>
        <w:spacing w:line="360" w:lineRule="auto"/>
        <w:ind w:firstLine="720"/>
        <w:rPr>
          <w:rFonts w:ascii="Arial" w:hAnsi="Arial" w:cs="Arial"/>
          <w:lang w:val="en-GB"/>
        </w:rPr>
      </w:pPr>
    </w:p>
    <w:p w:rsidR="00152DAA" w:rsidRPr="00B67EF8" w:rsidRDefault="00152DAA" w:rsidP="00152DAA">
      <w:pPr>
        <w:spacing w:line="360" w:lineRule="auto"/>
        <w:rPr>
          <w:rFonts w:ascii="Arial" w:hAnsi="Arial" w:cs="Arial"/>
          <w:b/>
          <w:color w:val="FF0000"/>
          <w:lang w:val="en-GB"/>
        </w:rPr>
      </w:pPr>
      <w:r w:rsidRPr="00B67EF8">
        <w:rPr>
          <w:rFonts w:ascii="Arial" w:hAnsi="Arial" w:cs="Arial"/>
          <w:b/>
          <w:color w:val="FF0000"/>
          <w:lang w:val="en-GB"/>
        </w:rPr>
        <w:t>Dose response curve</w:t>
      </w:r>
    </w:p>
    <w:p w:rsidR="00152DAA" w:rsidRPr="00B67EF8" w:rsidRDefault="00B67EF8" w:rsidP="00B67EF8">
      <w:pPr>
        <w:spacing w:line="360" w:lineRule="auto"/>
        <w:ind w:firstLine="720"/>
        <w:rPr>
          <w:rFonts w:ascii="Arial" w:hAnsi="Arial" w:cs="Arial"/>
          <w:color w:val="FF0000"/>
          <w:lang w:val="en-GB"/>
        </w:rPr>
      </w:pPr>
      <w:r w:rsidRPr="00B67EF8">
        <w:rPr>
          <w:rFonts w:ascii="Arial" w:hAnsi="Arial" w:cs="Arial"/>
          <w:color w:val="FF0000"/>
          <w:lang w:val="en-GB"/>
        </w:rPr>
        <w:t xml:space="preserve">The chemical analysis showed the presence of </w:t>
      </w:r>
      <w:proofErr w:type="spellStart"/>
      <w:r w:rsidRPr="00B67EF8">
        <w:rPr>
          <w:rFonts w:ascii="Arial" w:hAnsi="Arial" w:cs="Arial"/>
          <w:color w:val="FF0000"/>
          <w:lang w:val="en-GB"/>
        </w:rPr>
        <w:t>bromotributyl</w:t>
      </w:r>
      <w:proofErr w:type="spellEnd"/>
      <w:r w:rsidRPr="00B67EF8">
        <w:rPr>
          <w:rFonts w:ascii="Arial" w:hAnsi="Arial" w:cs="Arial"/>
          <w:color w:val="FF0000"/>
          <w:lang w:val="en-GB"/>
        </w:rPr>
        <w:t xml:space="preserve"> </w:t>
      </w:r>
      <w:proofErr w:type="spellStart"/>
      <w:r w:rsidRPr="00B67EF8">
        <w:rPr>
          <w:rFonts w:ascii="Arial" w:hAnsi="Arial" w:cs="Arial"/>
          <w:color w:val="FF0000"/>
          <w:lang w:val="en-GB"/>
        </w:rPr>
        <w:t>stannano</w:t>
      </w:r>
      <w:proofErr w:type="spellEnd"/>
      <w:r w:rsidRPr="00B67EF8">
        <w:rPr>
          <w:rFonts w:ascii="Arial" w:hAnsi="Arial" w:cs="Arial"/>
          <w:color w:val="FF0000"/>
          <w:lang w:val="en-GB"/>
        </w:rPr>
        <w:t xml:space="preserve"> whose amount was calculated by a calibration curve (R² =0.996) with control PFO as solvent and the </w:t>
      </w:r>
      <w:proofErr w:type="spellStart"/>
      <w:r w:rsidRPr="00B67EF8">
        <w:rPr>
          <w:rFonts w:ascii="Arial" w:hAnsi="Arial" w:cs="Arial"/>
          <w:color w:val="FF0000"/>
          <w:lang w:val="en-GB"/>
        </w:rPr>
        <w:t>bromotributyl</w:t>
      </w:r>
      <w:proofErr w:type="spellEnd"/>
      <w:r w:rsidRPr="00B67EF8">
        <w:rPr>
          <w:rFonts w:ascii="Arial" w:hAnsi="Arial" w:cs="Arial"/>
          <w:color w:val="FF0000"/>
          <w:lang w:val="en-GB"/>
        </w:rPr>
        <w:t xml:space="preserve"> </w:t>
      </w:r>
      <w:proofErr w:type="spellStart"/>
      <w:r w:rsidRPr="00B67EF8">
        <w:rPr>
          <w:rFonts w:ascii="Arial" w:hAnsi="Arial" w:cs="Arial"/>
          <w:color w:val="FF0000"/>
          <w:lang w:val="en-GB"/>
        </w:rPr>
        <w:t>stannane</w:t>
      </w:r>
      <w:proofErr w:type="spellEnd"/>
      <w:r w:rsidRPr="00B67EF8">
        <w:rPr>
          <w:rFonts w:ascii="Arial" w:hAnsi="Arial" w:cs="Arial"/>
          <w:color w:val="FF0000"/>
          <w:lang w:val="en-GB"/>
        </w:rPr>
        <w:t xml:space="preserve"> standard at different concentrations. </w:t>
      </w:r>
      <w:r w:rsidR="00152DAA" w:rsidRPr="00B67EF8">
        <w:rPr>
          <w:rFonts w:ascii="Arial" w:hAnsi="Arial" w:cs="Arial"/>
          <w:color w:val="FF0000"/>
          <w:lang w:val="en-US"/>
        </w:rPr>
        <w:t xml:space="preserve">A dose response curve of suspected toxic agent </w:t>
      </w:r>
      <w:proofErr w:type="spellStart"/>
      <w:r w:rsidR="00152DAA" w:rsidRPr="00B67EF8">
        <w:rPr>
          <w:rFonts w:ascii="Arial" w:hAnsi="Arial" w:cs="Arial"/>
          <w:color w:val="FF0000"/>
          <w:lang w:val="en-US"/>
        </w:rPr>
        <w:t>bromotributyl</w:t>
      </w:r>
      <w:proofErr w:type="spellEnd"/>
      <w:r w:rsidR="00152DAA" w:rsidRPr="00B67EF8">
        <w:rPr>
          <w:rFonts w:ascii="Arial" w:hAnsi="Arial" w:cs="Arial"/>
          <w:color w:val="FF0000"/>
          <w:lang w:val="en-US"/>
        </w:rPr>
        <w:t xml:space="preserve"> </w:t>
      </w:r>
      <w:proofErr w:type="spellStart"/>
      <w:r w:rsidR="00152DAA" w:rsidRPr="00B67EF8">
        <w:rPr>
          <w:rFonts w:ascii="Arial" w:hAnsi="Arial" w:cs="Arial"/>
          <w:color w:val="FF0000"/>
          <w:lang w:val="en-US"/>
        </w:rPr>
        <w:t>stannane</w:t>
      </w:r>
      <w:proofErr w:type="spellEnd"/>
      <w:r w:rsidR="00152DAA" w:rsidRPr="00B67EF8">
        <w:rPr>
          <w:rFonts w:ascii="Arial" w:hAnsi="Arial" w:cs="Arial"/>
          <w:color w:val="FF0000"/>
          <w:lang w:val="en-US"/>
        </w:rPr>
        <w:t xml:space="preserve"> on ARPE-19 cell culture</w:t>
      </w:r>
      <w:r w:rsidRPr="00B67EF8">
        <w:rPr>
          <w:rFonts w:ascii="Arial" w:hAnsi="Arial" w:cs="Arial"/>
          <w:color w:val="FF0000"/>
          <w:lang w:val="en-US"/>
        </w:rPr>
        <w:t xml:space="preserve"> was performed</w:t>
      </w:r>
      <w:r w:rsidR="00152DAA" w:rsidRPr="00B67EF8">
        <w:rPr>
          <w:rFonts w:ascii="Arial" w:hAnsi="Arial" w:cs="Arial"/>
          <w:color w:val="FF0000"/>
          <w:lang w:val="en-US"/>
        </w:rPr>
        <w:t xml:space="preserve">. Cells were exposed for 30 minutes with the toxic agent and then grown for 24 hours followed by cell </w:t>
      </w:r>
      <w:proofErr w:type="spellStart"/>
      <w:r w:rsidR="00152DAA" w:rsidRPr="00B67EF8">
        <w:rPr>
          <w:rFonts w:ascii="Arial" w:hAnsi="Arial" w:cs="Arial"/>
          <w:color w:val="FF0000"/>
          <w:lang w:val="en-US"/>
        </w:rPr>
        <w:t>cytotoxicity</w:t>
      </w:r>
      <w:proofErr w:type="spellEnd"/>
      <w:r w:rsidR="00152DAA" w:rsidRPr="00B67EF8">
        <w:rPr>
          <w:rFonts w:ascii="Arial" w:hAnsi="Arial" w:cs="Arial"/>
          <w:color w:val="FF0000"/>
          <w:lang w:val="en-US"/>
        </w:rPr>
        <w:t xml:space="preserve"> measurement using MTT assay.</w:t>
      </w:r>
    </w:p>
    <w:p w:rsidR="00F954C8" w:rsidRPr="00BF3EC3" w:rsidRDefault="00F954C8" w:rsidP="004E2EBE">
      <w:pPr>
        <w:widowControl w:val="0"/>
        <w:autoSpaceDE w:val="0"/>
        <w:autoSpaceDN w:val="0"/>
        <w:adjustRightInd w:val="0"/>
        <w:spacing w:line="360" w:lineRule="auto"/>
        <w:rPr>
          <w:rFonts w:ascii="Arial" w:hAnsi="Arial" w:cs="Arial"/>
          <w:lang w:val="en-GB"/>
        </w:rPr>
      </w:pPr>
    </w:p>
    <w:p w:rsidR="004B3ED1" w:rsidRPr="00BF3EC3" w:rsidRDefault="002009A2" w:rsidP="004E2EBE">
      <w:pPr>
        <w:widowControl w:val="0"/>
        <w:autoSpaceDE w:val="0"/>
        <w:autoSpaceDN w:val="0"/>
        <w:adjustRightInd w:val="0"/>
        <w:spacing w:line="360" w:lineRule="auto"/>
        <w:outlineLvl w:val="0"/>
        <w:rPr>
          <w:rFonts w:ascii="Arial" w:hAnsi="Arial" w:cs="Arial"/>
          <w:lang w:val="en-GB"/>
        </w:rPr>
      </w:pPr>
      <w:r w:rsidRPr="00BF3EC3">
        <w:rPr>
          <w:rFonts w:ascii="Arial" w:hAnsi="Arial" w:cs="Arial"/>
          <w:b/>
          <w:lang w:val="en-GB"/>
        </w:rPr>
        <w:t>RESULTS</w:t>
      </w:r>
    </w:p>
    <w:p w:rsidR="008E3E54" w:rsidRPr="00BF3EC3" w:rsidRDefault="008E3E54" w:rsidP="004E2EBE">
      <w:pPr>
        <w:widowControl w:val="0"/>
        <w:autoSpaceDE w:val="0"/>
        <w:autoSpaceDN w:val="0"/>
        <w:adjustRightInd w:val="0"/>
        <w:spacing w:line="360" w:lineRule="auto"/>
        <w:rPr>
          <w:rFonts w:ascii="Arial" w:hAnsi="Arial" w:cs="Arial"/>
          <w:lang w:val="en-GB"/>
        </w:rPr>
      </w:pPr>
    </w:p>
    <w:p w:rsidR="00FA41A0" w:rsidRPr="00755F41" w:rsidRDefault="00046EC4" w:rsidP="004E2EBE">
      <w:pPr>
        <w:widowControl w:val="0"/>
        <w:autoSpaceDE w:val="0"/>
        <w:autoSpaceDN w:val="0"/>
        <w:adjustRightInd w:val="0"/>
        <w:spacing w:line="360" w:lineRule="auto"/>
        <w:outlineLvl w:val="0"/>
        <w:rPr>
          <w:rFonts w:ascii="Arial" w:hAnsi="Arial" w:cs="Arial"/>
          <w:lang w:val="en-GB"/>
        </w:rPr>
      </w:pPr>
      <w:r w:rsidRPr="00046EC4">
        <w:rPr>
          <w:rFonts w:ascii="Arial" w:hAnsi="Arial" w:cs="Arial"/>
          <w:b/>
          <w:lang w:val="en-GB"/>
        </w:rPr>
        <w:t>Patient examinations</w:t>
      </w:r>
      <w:r w:rsidRPr="00046EC4">
        <w:rPr>
          <w:rFonts w:ascii="Arial" w:hAnsi="Arial" w:cs="Arial"/>
          <w:lang w:val="en-GB"/>
        </w:rPr>
        <w:t xml:space="preserve"> </w:t>
      </w:r>
    </w:p>
    <w:p w:rsidR="001277BA" w:rsidRPr="00B67EF8" w:rsidRDefault="0003762A" w:rsidP="001277BA">
      <w:pPr>
        <w:widowControl w:val="0"/>
        <w:autoSpaceDE w:val="0"/>
        <w:autoSpaceDN w:val="0"/>
        <w:adjustRightInd w:val="0"/>
        <w:spacing w:line="360" w:lineRule="auto"/>
        <w:ind w:firstLine="720"/>
        <w:rPr>
          <w:rFonts w:ascii="Arial" w:hAnsi="Arial" w:cs="Arial"/>
          <w:color w:val="FF0000"/>
          <w:lang w:val="en-GB"/>
        </w:rPr>
      </w:pPr>
      <w:r w:rsidRPr="00BF3EC3">
        <w:rPr>
          <w:rFonts w:ascii="Arial" w:hAnsi="Arial" w:cs="Arial"/>
          <w:lang w:val="en-GB"/>
        </w:rPr>
        <w:t>Four</w:t>
      </w:r>
      <w:r w:rsidR="00407465" w:rsidRPr="00BF3EC3">
        <w:rPr>
          <w:rFonts w:ascii="Arial" w:hAnsi="Arial" w:cs="Arial"/>
          <w:lang w:val="en-GB"/>
        </w:rPr>
        <w:t xml:space="preserve"> consecutive</w:t>
      </w:r>
      <w:r w:rsidR="001765BE" w:rsidRPr="00BF3EC3">
        <w:rPr>
          <w:rFonts w:ascii="Arial" w:hAnsi="Arial" w:cs="Arial"/>
          <w:lang w:val="en-GB"/>
        </w:rPr>
        <w:t xml:space="preserve"> </w:t>
      </w:r>
      <w:r w:rsidR="0077707B" w:rsidRPr="00BF3EC3">
        <w:rPr>
          <w:rFonts w:ascii="Arial" w:hAnsi="Arial" w:cs="Arial"/>
          <w:lang w:val="en-GB"/>
        </w:rPr>
        <w:t xml:space="preserve">patients </w:t>
      </w:r>
      <w:r w:rsidR="00853FAC" w:rsidRPr="00E92778">
        <w:rPr>
          <w:rFonts w:ascii="Arial" w:hAnsi="Arial" w:cs="Arial"/>
          <w:lang w:val="en-GB"/>
        </w:rPr>
        <w:t xml:space="preserve">underwent </w:t>
      </w:r>
      <w:r w:rsidR="001277BA">
        <w:rPr>
          <w:rFonts w:ascii="Arial" w:hAnsi="Arial" w:cs="Arial"/>
          <w:lang w:val="en-GB"/>
        </w:rPr>
        <w:t xml:space="preserve">uneventful </w:t>
      </w:r>
      <w:r w:rsidR="00C759C2" w:rsidRPr="00E92778">
        <w:rPr>
          <w:rFonts w:ascii="Arial" w:hAnsi="Arial" w:cs="Arial"/>
          <w:lang w:val="en-GB"/>
        </w:rPr>
        <w:t xml:space="preserve">vitreoretinal </w:t>
      </w:r>
      <w:r w:rsidR="00853FAC" w:rsidRPr="00E92778">
        <w:rPr>
          <w:rFonts w:ascii="Arial" w:hAnsi="Arial" w:cs="Arial"/>
          <w:lang w:val="en-GB"/>
        </w:rPr>
        <w:t xml:space="preserve">surgery </w:t>
      </w:r>
      <w:r w:rsidR="001765BE" w:rsidRPr="00BF3EC3">
        <w:rPr>
          <w:rFonts w:ascii="Arial" w:hAnsi="Arial" w:cs="Arial"/>
          <w:lang w:val="en-GB"/>
        </w:rPr>
        <w:t xml:space="preserve">by </w:t>
      </w:r>
      <w:r w:rsidR="00853FAC" w:rsidRPr="00E92778">
        <w:rPr>
          <w:rFonts w:ascii="Arial" w:hAnsi="Arial" w:cs="Arial"/>
          <w:lang w:val="en-GB"/>
        </w:rPr>
        <w:t>two</w:t>
      </w:r>
      <w:r w:rsidR="001765BE" w:rsidRPr="00BF3EC3">
        <w:rPr>
          <w:rFonts w:ascii="Arial" w:hAnsi="Arial" w:cs="Arial"/>
          <w:lang w:val="en-GB"/>
        </w:rPr>
        <w:t xml:space="preserve"> </w:t>
      </w:r>
      <w:r w:rsidR="00D6244B" w:rsidRPr="00E92778">
        <w:rPr>
          <w:rFonts w:ascii="Arial" w:hAnsi="Arial" w:cs="Arial"/>
          <w:lang w:val="en-GB"/>
        </w:rPr>
        <w:t xml:space="preserve">experienced </w:t>
      </w:r>
      <w:r w:rsidR="001765BE" w:rsidRPr="00BF3EC3">
        <w:rPr>
          <w:rFonts w:ascii="Arial" w:hAnsi="Arial" w:cs="Arial"/>
          <w:lang w:val="en-GB"/>
        </w:rPr>
        <w:t>surgeons</w:t>
      </w:r>
      <w:r w:rsidR="00852E06" w:rsidRPr="00BF3EC3">
        <w:rPr>
          <w:rFonts w:ascii="Arial" w:hAnsi="Arial" w:cs="Arial"/>
          <w:lang w:val="en-GB"/>
        </w:rPr>
        <w:t xml:space="preserve"> from the same </w:t>
      </w:r>
      <w:r w:rsidR="00623B59" w:rsidRPr="00BF3EC3">
        <w:rPr>
          <w:rFonts w:ascii="Arial" w:hAnsi="Arial" w:cs="Arial"/>
          <w:lang w:val="en-GB"/>
        </w:rPr>
        <w:t>clinic</w:t>
      </w:r>
      <w:r w:rsidR="00651980" w:rsidRPr="00E92778">
        <w:rPr>
          <w:rFonts w:ascii="Arial" w:hAnsi="Arial" w:cs="Arial"/>
          <w:lang w:val="en-GB"/>
        </w:rPr>
        <w:t xml:space="preserve"> using Bio Octane Plus</w:t>
      </w:r>
      <w:r w:rsidR="00651980" w:rsidRPr="00E92778">
        <w:rPr>
          <w:rFonts w:ascii="Arial" w:hAnsi="Arial" w:cs="Arial"/>
          <w:vertAlign w:val="superscript"/>
          <w:lang w:val="en-GB"/>
        </w:rPr>
        <w:t>®</w:t>
      </w:r>
      <w:r w:rsidR="00651980" w:rsidRPr="00E92778">
        <w:rPr>
          <w:rFonts w:ascii="Arial" w:hAnsi="Arial" w:cs="Arial"/>
          <w:lang w:val="en-GB"/>
        </w:rPr>
        <w:t>, batch 1605148</w:t>
      </w:r>
      <w:r w:rsidR="001277BA">
        <w:rPr>
          <w:rFonts w:ascii="Arial" w:hAnsi="Arial" w:cs="Arial"/>
          <w:lang w:val="en-GB"/>
        </w:rPr>
        <w:t xml:space="preserve">. </w:t>
      </w:r>
      <w:r w:rsidR="00651980" w:rsidRPr="00E92778">
        <w:rPr>
          <w:rFonts w:ascii="Arial" w:hAnsi="Arial" w:cs="Arial"/>
          <w:lang w:val="en-GB"/>
        </w:rPr>
        <w:t xml:space="preserve">Each patient </w:t>
      </w:r>
      <w:r w:rsidR="00651980" w:rsidRPr="00BF3EC3">
        <w:rPr>
          <w:rFonts w:ascii="Arial" w:hAnsi="Arial" w:cs="Arial"/>
          <w:lang w:val="en-GB"/>
        </w:rPr>
        <w:t xml:space="preserve">presented features compatible with severe acute </w:t>
      </w:r>
      <w:r w:rsidR="00651980" w:rsidRPr="00E92778">
        <w:rPr>
          <w:rFonts w:ascii="Arial" w:hAnsi="Arial" w:cs="Arial"/>
          <w:lang w:val="en-GB"/>
        </w:rPr>
        <w:t xml:space="preserve">retinal </w:t>
      </w:r>
      <w:r w:rsidR="00651980" w:rsidRPr="00BF3EC3">
        <w:rPr>
          <w:rFonts w:ascii="Arial" w:hAnsi="Arial" w:cs="Arial"/>
          <w:lang w:val="en-GB"/>
        </w:rPr>
        <w:t>toxicity.</w:t>
      </w:r>
      <w:r w:rsidR="00651980" w:rsidRPr="00E92778">
        <w:rPr>
          <w:rFonts w:ascii="Arial" w:hAnsi="Arial" w:cs="Arial"/>
          <w:lang w:val="en-GB"/>
        </w:rPr>
        <w:t xml:space="preserve"> </w:t>
      </w:r>
      <w:r w:rsidR="001277BA" w:rsidRPr="00B67EF8">
        <w:rPr>
          <w:rFonts w:ascii="Arial" w:hAnsi="Arial" w:cs="Arial"/>
          <w:color w:val="FF0000"/>
          <w:lang w:val="en-GB"/>
        </w:rPr>
        <w:t xml:space="preserve">None patient presented postoperative IOP increase the </w:t>
      </w:r>
      <w:r w:rsidR="001277BA" w:rsidRPr="00B67EF8">
        <w:rPr>
          <w:rFonts w:ascii="Arial" w:hAnsi="Arial" w:cs="Arial"/>
          <w:color w:val="FF0000"/>
          <w:lang w:val="en-GB"/>
        </w:rPr>
        <w:lastRenderedPageBreak/>
        <w:t xml:space="preserve">following days that could justify the final optic atrophy observed </w:t>
      </w:r>
      <w:r w:rsidR="00C153C8" w:rsidRPr="00B67EF8">
        <w:rPr>
          <w:rFonts w:ascii="Arial" w:hAnsi="Arial" w:cs="Arial"/>
          <w:color w:val="FF0000"/>
          <w:lang w:val="en-GB"/>
        </w:rPr>
        <w:t>(see online s</w:t>
      </w:r>
      <w:r w:rsidR="001277BA" w:rsidRPr="00B67EF8">
        <w:rPr>
          <w:rFonts w:ascii="Arial" w:hAnsi="Arial" w:cs="Arial"/>
          <w:color w:val="FF0000"/>
          <w:lang w:val="en-GB"/>
        </w:rPr>
        <w:t xml:space="preserve">upplementary </w:t>
      </w:r>
      <w:r w:rsidR="00887674" w:rsidRPr="00B67EF8">
        <w:rPr>
          <w:rFonts w:ascii="Arial" w:hAnsi="Arial" w:cs="Arial"/>
          <w:color w:val="FF0000"/>
          <w:lang w:val="en-GB"/>
        </w:rPr>
        <w:t>table</w:t>
      </w:r>
      <w:r w:rsidR="001277BA" w:rsidRPr="00B67EF8">
        <w:rPr>
          <w:rFonts w:ascii="Arial" w:hAnsi="Arial" w:cs="Arial"/>
          <w:color w:val="FF0000"/>
          <w:lang w:val="en-GB"/>
        </w:rPr>
        <w:t xml:space="preserve"> </w:t>
      </w:r>
      <w:r w:rsidR="007545F0" w:rsidRPr="00B67EF8">
        <w:rPr>
          <w:rFonts w:ascii="Arial" w:hAnsi="Arial" w:cs="Arial"/>
          <w:color w:val="FF0000"/>
          <w:lang w:val="en-GB"/>
        </w:rPr>
        <w:t>T</w:t>
      </w:r>
      <w:r w:rsidR="001277BA" w:rsidRPr="00B67EF8">
        <w:rPr>
          <w:rFonts w:ascii="Arial" w:hAnsi="Arial" w:cs="Arial"/>
          <w:color w:val="FF0000"/>
          <w:lang w:val="en-GB"/>
        </w:rPr>
        <w:t>1)</w:t>
      </w:r>
      <w:r w:rsidR="009767BF" w:rsidRPr="00B67EF8">
        <w:rPr>
          <w:rFonts w:ascii="Arial" w:hAnsi="Arial" w:cs="Arial"/>
          <w:color w:val="FF0000"/>
          <w:lang w:val="en-GB"/>
        </w:rPr>
        <w:t xml:space="preserve"> neither present postoperative pain</w:t>
      </w:r>
      <w:r w:rsidR="001277BA" w:rsidRPr="00B67EF8">
        <w:rPr>
          <w:rFonts w:ascii="Arial" w:hAnsi="Arial" w:cs="Arial"/>
          <w:color w:val="FF0000"/>
          <w:lang w:val="en-GB"/>
        </w:rPr>
        <w:t>.</w:t>
      </w:r>
    </w:p>
    <w:p w:rsidR="00A0007A" w:rsidRPr="00753A45" w:rsidRDefault="00A0007A" w:rsidP="00753A45">
      <w:pPr>
        <w:widowControl w:val="0"/>
        <w:autoSpaceDE w:val="0"/>
        <w:autoSpaceDN w:val="0"/>
        <w:adjustRightInd w:val="0"/>
        <w:spacing w:line="360" w:lineRule="auto"/>
        <w:rPr>
          <w:rFonts w:ascii="Arial" w:hAnsi="Arial" w:cs="Arial"/>
          <w:lang w:val="en-GB"/>
        </w:rPr>
      </w:pPr>
    </w:p>
    <w:p w:rsidR="00C073DF" w:rsidRPr="00BF3EC3" w:rsidRDefault="00F6438F" w:rsidP="004E2EBE">
      <w:pPr>
        <w:widowControl w:val="0"/>
        <w:autoSpaceDE w:val="0"/>
        <w:autoSpaceDN w:val="0"/>
        <w:adjustRightInd w:val="0"/>
        <w:spacing w:line="360" w:lineRule="auto"/>
        <w:outlineLvl w:val="0"/>
        <w:rPr>
          <w:rFonts w:ascii="Arial" w:hAnsi="Arial" w:cs="Arial"/>
          <w:i/>
          <w:lang w:val="en-GB"/>
        </w:rPr>
      </w:pPr>
      <w:r w:rsidRPr="00BF3EC3">
        <w:rPr>
          <w:rFonts w:ascii="Arial" w:hAnsi="Arial" w:cs="Arial"/>
          <w:i/>
          <w:lang w:val="en-GB"/>
        </w:rPr>
        <w:t>Case 1</w:t>
      </w:r>
    </w:p>
    <w:p w:rsidR="00F6438F" w:rsidRPr="00B67EF8" w:rsidRDefault="001277BA" w:rsidP="004E2EBE">
      <w:pPr>
        <w:widowControl w:val="0"/>
        <w:autoSpaceDE w:val="0"/>
        <w:autoSpaceDN w:val="0"/>
        <w:adjustRightInd w:val="0"/>
        <w:spacing w:line="360" w:lineRule="auto"/>
        <w:rPr>
          <w:rFonts w:ascii="Arial" w:hAnsi="Arial" w:cs="Arial"/>
          <w:color w:val="FF0000"/>
          <w:lang w:val="en-GB"/>
        </w:rPr>
      </w:pPr>
      <w:r w:rsidRPr="00B67EF8">
        <w:rPr>
          <w:rFonts w:ascii="Arial" w:hAnsi="Arial" w:cs="Arial"/>
          <w:color w:val="FF0000"/>
          <w:lang w:val="en-GB"/>
        </w:rPr>
        <w:t>A 78-year-old</w:t>
      </w:r>
      <w:r w:rsidRPr="008450D7">
        <w:rPr>
          <w:rFonts w:ascii="Arial" w:hAnsi="Arial" w:cs="Arial"/>
          <w:lang w:val="en-GB"/>
        </w:rPr>
        <w:t xml:space="preserve"> </w:t>
      </w:r>
      <w:r>
        <w:rPr>
          <w:rFonts w:ascii="Arial" w:hAnsi="Arial" w:cs="Arial"/>
          <w:lang w:val="en-GB"/>
        </w:rPr>
        <w:t>patient</w:t>
      </w:r>
      <w:r w:rsidRPr="008450D7">
        <w:rPr>
          <w:rFonts w:ascii="Arial" w:hAnsi="Arial" w:cs="Arial"/>
          <w:lang w:val="en-GB"/>
        </w:rPr>
        <w:t xml:space="preserve"> </w:t>
      </w:r>
      <w:r w:rsidR="00FF51DD" w:rsidRPr="00BF3EC3">
        <w:rPr>
          <w:rFonts w:ascii="Arial" w:hAnsi="Arial" w:cs="Arial"/>
          <w:lang w:val="en-GB"/>
        </w:rPr>
        <w:t>presented</w:t>
      </w:r>
      <w:r w:rsidR="004B447E" w:rsidRPr="00BF3EC3">
        <w:rPr>
          <w:rFonts w:ascii="Arial" w:hAnsi="Arial" w:cs="Arial"/>
          <w:lang w:val="en-GB"/>
        </w:rPr>
        <w:t xml:space="preserve"> </w:t>
      </w:r>
      <w:r w:rsidR="00853FAC" w:rsidRPr="00E92778">
        <w:rPr>
          <w:rFonts w:ascii="Arial" w:hAnsi="Arial" w:cs="Arial"/>
          <w:lang w:val="en-GB"/>
        </w:rPr>
        <w:t xml:space="preserve">with a </w:t>
      </w:r>
      <w:r w:rsidR="00F6438F" w:rsidRPr="00BF3EC3">
        <w:rPr>
          <w:rFonts w:ascii="Arial" w:hAnsi="Arial" w:cs="Arial"/>
          <w:lang w:val="en-GB"/>
        </w:rPr>
        <w:t>luxated intraocular lens</w:t>
      </w:r>
      <w:r w:rsidR="00F875BE" w:rsidRPr="00BF3EC3">
        <w:rPr>
          <w:rFonts w:ascii="Arial" w:hAnsi="Arial" w:cs="Arial"/>
          <w:lang w:val="en-GB"/>
        </w:rPr>
        <w:t xml:space="preserve"> (IOL)</w:t>
      </w:r>
      <w:r w:rsidR="0086499A" w:rsidRPr="00BF3EC3">
        <w:rPr>
          <w:rFonts w:ascii="Arial" w:hAnsi="Arial" w:cs="Arial"/>
          <w:lang w:val="en-GB"/>
        </w:rPr>
        <w:t xml:space="preserve"> that was refloated</w:t>
      </w:r>
      <w:r w:rsidR="00FF51DD" w:rsidRPr="00BF3EC3">
        <w:rPr>
          <w:rFonts w:ascii="Arial" w:hAnsi="Arial" w:cs="Arial"/>
          <w:lang w:val="en-GB"/>
        </w:rPr>
        <w:t xml:space="preserve">. </w:t>
      </w:r>
      <w:r w:rsidR="00CF7A64" w:rsidRPr="00E92778">
        <w:rPr>
          <w:rFonts w:ascii="Arial" w:hAnsi="Arial" w:cs="Arial"/>
          <w:lang w:val="en-GB"/>
        </w:rPr>
        <w:t>The n</w:t>
      </w:r>
      <w:r w:rsidR="00F6438F" w:rsidRPr="00BF3EC3">
        <w:rPr>
          <w:rFonts w:ascii="Arial" w:hAnsi="Arial" w:cs="Arial"/>
          <w:lang w:val="en-GB"/>
        </w:rPr>
        <w:t>ext day</w:t>
      </w:r>
      <w:r w:rsidR="00CF7A64" w:rsidRPr="00E92778">
        <w:rPr>
          <w:rFonts w:ascii="Arial" w:hAnsi="Arial" w:cs="Arial"/>
          <w:lang w:val="en-GB"/>
        </w:rPr>
        <w:t>,</w:t>
      </w:r>
      <w:r w:rsidR="00F6438F" w:rsidRPr="00BF3EC3">
        <w:rPr>
          <w:rFonts w:ascii="Arial" w:hAnsi="Arial" w:cs="Arial"/>
          <w:lang w:val="en-GB"/>
        </w:rPr>
        <w:t xml:space="preserve"> </w:t>
      </w:r>
      <w:r w:rsidR="000C7570">
        <w:rPr>
          <w:rFonts w:ascii="Arial" w:hAnsi="Arial" w:cs="Arial"/>
          <w:lang w:val="en-GB"/>
        </w:rPr>
        <w:t>visual acuity (VA)</w:t>
      </w:r>
      <w:r w:rsidR="00BC2A15">
        <w:rPr>
          <w:rFonts w:ascii="Arial" w:hAnsi="Arial" w:cs="Arial"/>
          <w:lang w:val="en-GB"/>
        </w:rPr>
        <w:t xml:space="preserve"> was</w:t>
      </w:r>
      <w:r w:rsidR="00CF7A64" w:rsidRPr="00E92778">
        <w:rPr>
          <w:rFonts w:ascii="Arial" w:hAnsi="Arial" w:cs="Arial"/>
          <w:lang w:val="en-GB"/>
        </w:rPr>
        <w:t xml:space="preserve"> </w:t>
      </w:r>
      <w:r w:rsidR="00417286" w:rsidRPr="00E92778">
        <w:rPr>
          <w:rFonts w:ascii="Arial" w:hAnsi="Arial" w:cs="Arial"/>
          <w:lang w:val="en-GB"/>
        </w:rPr>
        <w:t xml:space="preserve">only </w:t>
      </w:r>
      <w:r w:rsidR="00F6438F" w:rsidRPr="00BF3EC3">
        <w:rPr>
          <w:rFonts w:ascii="Arial" w:hAnsi="Arial" w:cs="Arial"/>
          <w:lang w:val="en-GB"/>
        </w:rPr>
        <w:t>light perception</w:t>
      </w:r>
      <w:r w:rsidR="00F875BE" w:rsidRPr="00BF3EC3">
        <w:rPr>
          <w:rFonts w:ascii="Arial" w:hAnsi="Arial" w:cs="Arial"/>
          <w:lang w:val="en-GB"/>
        </w:rPr>
        <w:t xml:space="preserve"> (LP)</w:t>
      </w:r>
      <w:r w:rsidR="00CF7A64" w:rsidRPr="00E92778">
        <w:rPr>
          <w:rFonts w:ascii="Arial" w:hAnsi="Arial" w:cs="Arial"/>
          <w:lang w:val="en-GB"/>
        </w:rPr>
        <w:t xml:space="preserve"> in the operated eye</w:t>
      </w:r>
      <w:r w:rsidR="0003762A" w:rsidRPr="00BF3EC3">
        <w:rPr>
          <w:rFonts w:ascii="Arial" w:hAnsi="Arial" w:cs="Arial"/>
          <w:lang w:val="en-GB"/>
        </w:rPr>
        <w:t xml:space="preserve">. </w:t>
      </w:r>
      <w:r w:rsidR="00133729" w:rsidRPr="00B67EF8">
        <w:rPr>
          <w:rFonts w:ascii="Arial" w:hAnsi="Arial" w:cs="Arial"/>
          <w:color w:val="FF0000"/>
          <w:lang w:val="en-GB"/>
        </w:rPr>
        <w:t>O</w:t>
      </w:r>
      <w:r w:rsidR="00AD3AE0" w:rsidRPr="00B67EF8">
        <w:rPr>
          <w:rFonts w:ascii="Arial" w:hAnsi="Arial" w:cs="Arial"/>
          <w:color w:val="FF0000"/>
          <w:lang w:val="en-GB"/>
        </w:rPr>
        <w:t xml:space="preserve">cular </w:t>
      </w:r>
      <w:r w:rsidR="00F6438F" w:rsidRPr="00B67EF8">
        <w:rPr>
          <w:rFonts w:ascii="Arial" w:hAnsi="Arial" w:cs="Arial"/>
          <w:color w:val="FF0000"/>
          <w:lang w:val="en-GB"/>
        </w:rPr>
        <w:t>fundus</w:t>
      </w:r>
      <w:r w:rsidR="00C153C8" w:rsidRPr="00B67EF8">
        <w:rPr>
          <w:rFonts w:ascii="Arial" w:hAnsi="Arial" w:cs="Arial"/>
          <w:color w:val="FF0000"/>
          <w:lang w:val="en-GB"/>
        </w:rPr>
        <w:t xml:space="preserve"> (OF)</w:t>
      </w:r>
      <w:r w:rsidR="00F6438F" w:rsidRPr="00B67EF8">
        <w:rPr>
          <w:rFonts w:ascii="Arial" w:hAnsi="Arial" w:cs="Arial"/>
          <w:color w:val="FF0000"/>
          <w:lang w:val="en-GB"/>
        </w:rPr>
        <w:t xml:space="preserve"> </w:t>
      </w:r>
      <w:r w:rsidR="00417286" w:rsidRPr="00B67EF8">
        <w:rPr>
          <w:rFonts w:ascii="Arial" w:hAnsi="Arial" w:cs="Arial"/>
          <w:color w:val="FF0000"/>
          <w:lang w:val="en-GB"/>
        </w:rPr>
        <w:t xml:space="preserve">was </w:t>
      </w:r>
      <w:r w:rsidR="00F6438F" w:rsidRPr="00B67EF8">
        <w:rPr>
          <w:rFonts w:ascii="Arial" w:hAnsi="Arial" w:cs="Arial"/>
          <w:color w:val="FF0000"/>
          <w:lang w:val="en-GB"/>
        </w:rPr>
        <w:t>cloudy</w:t>
      </w:r>
      <w:r w:rsidRPr="00B67EF8">
        <w:rPr>
          <w:rFonts w:ascii="Arial" w:hAnsi="Arial" w:cs="Arial"/>
          <w:color w:val="FF0000"/>
          <w:lang w:val="en-GB"/>
        </w:rPr>
        <w:t xml:space="preserve"> as the anterior segment was moderately inflamed </w:t>
      </w:r>
      <w:r w:rsidR="00600D0E" w:rsidRPr="00B67EF8">
        <w:rPr>
          <w:rFonts w:ascii="Arial" w:hAnsi="Arial" w:cs="Arial"/>
          <w:color w:val="FF0000"/>
          <w:lang w:val="en-GB"/>
        </w:rPr>
        <w:t>(</w:t>
      </w:r>
      <w:r w:rsidR="001146C7" w:rsidRPr="00B67EF8">
        <w:rPr>
          <w:rFonts w:ascii="Arial" w:hAnsi="Arial" w:cs="Arial"/>
          <w:color w:val="FF0000"/>
          <w:lang w:val="en-GB"/>
        </w:rPr>
        <w:t>see online s</w:t>
      </w:r>
      <w:r w:rsidR="00600D0E" w:rsidRPr="00B67EF8">
        <w:rPr>
          <w:rFonts w:ascii="Arial" w:hAnsi="Arial" w:cs="Arial"/>
          <w:color w:val="FF0000"/>
          <w:lang w:val="en-GB"/>
        </w:rPr>
        <w:t xml:space="preserve">upplementary </w:t>
      </w:r>
      <w:r w:rsidR="002B09C6" w:rsidRPr="00B67EF8">
        <w:rPr>
          <w:rFonts w:ascii="Arial" w:hAnsi="Arial" w:cs="Arial"/>
          <w:color w:val="FF0000"/>
          <w:lang w:val="en-GB"/>
        </w:rPr>
        <w:t>figure</w:t>
      </w:r>
      <w:r w:rsidR="00887674" w:rsidRPr="00B67EF8">
        <w:rPr>
          <w:rFonts w:ascii="Arial" w:hAnsi="Arial" w:cs="Arial"/>
          <w:color w:val="FF0000"/>
          <w:lang w:val="en-GB"/>
        </w:rPr>
        <w:t xml:space="preserve"> </w:t>
      </w:r>
      <w:r w:rsidR="001146C7" w:rsidRPr="00B67EF8">
        <w:rPr>
          <w:rFonts w:ascii="Arial" w:hAnsi="Arial" w:cs="Arial"/>
          <w:color w:val="FF0000"/>
          <w:lang w:val="en-GB"/>
        </w:rPr>
        <w:t>S</w:t>
      </w:r>
      <w:r w:rsidR="00887674" w:rsidRPr="00B67EF8">
        <w:rPr>
          <w:rFonts w:ascii="Arial" w:hAnsi="Arial" w:cs="Arial"/>
          <w:color w:val="FF0000"/>
          <w:lang w:val="en-GB"/>
        </w:rPr>
        <w:t>1</w:t>
      </w:r>
      <w:r w:rsidR="00600D0E" w:rsidRPr="00B67EF8">
        <w:rPr>
          <w:rFonts w:ascii="Arial" w:hAnsi="Arial" w:cs="Arial"/>
          <w:color w:val="FF0000"/>
          <w:lang w:val="en-GB"/>
        </w:rPr>
        <w:t>)</w:t>
      </w:r>
      <w:r w:rsidR="00F6438F" w:rsidRPr="00B67EF8">
        <w:rPr>
          <w:rFonts w:ascii="Arial" w:hAnsi="Arial" w:cs="Arial"/>
          <w:color w:val="FF0000"/>
          <w:lang w:val="en-GB"/>
        </w:rPr>
        <w:t xml:space="preserve">. </w:t>
      </w:r>
      <w:r w:rsidR="00133729" w:rsidRPr="00B67EF8">
        <w:rPr>
          <w:rFonts w:ascii="Arial" w:hAnsi="Arial" w:cs="Arial"/>
          <w:color w:val="FF0000"/>
          <w:lang w:val="en-GB"/>
        </w:rPr>
        <w:t>F</w:t>
      </w:r>
      <w:r w:rsidR="00F6438F" w:rsidRPr="00B67EF8">
        <w:rPr>
          <w:rFonts w:ascii="Arial" w:hAnsi="Arial" w:cs="Arial"/>
          <w:color w:val="FF0000"/>
          <w:lang w:val="en-GB"/>
        </w:rPr>
        <w:t>ew days</w:t>
      </w:r>
      <w:r w:rsidR="00BC2A15" w:rsidRPr="00B67EF8">
        <w:rPr>
          <w:rFonts w:ascii="Arial" w:hAnsi="Arial" w:cs="Arial"/>
          <w:color w:val="FF0000"/>
          <w:lang w:val="en-GB"/>
        </w:rPr>
        <w:t xml:space="preserve"> later</w:t>
      </w:r>
      <w:r w:rsidR="00F6438F" w:rsidRPr="00B67EF8">
        <w:rPr>
          <w:rFonts w:ascii="Arial" w:hAnsi="Arial" w:cs="Arial"/>
          <w:color w:val="FF0000"/>
          <w:lang w:val="en-GB"/>
        </w:rPr>
        <w:t xml:space="preserve"> </w:t>
      </w:r>
      <w:r w:rsidRPr="00B67EF8">
        <w:rPr>
          <w:rFonts w:ascii="Arial" w:hAnsi="Arial" w:cs="Arial"/>
          <w:color w:val="FF0000"/>
          <w:lang w:val="en-GB"/>
        </w:rPr>
        <w:t>signs of vascular closure and retinal necrosis</w:t>
      </w:r>
      <w:r w:rsidR="00BC2A15" w:rsidRPr="00B67EF8">
        <w:rPr>
          <w:rFonts w:ascii="Arial" w:hAnsi="Arial" w:cs="Arial"/>
          <w:color w:val="FF0000"/>
          <w:lang w:val="en-GB"/>
        </w:rPr>
        <w:t xml:space="preserve"> were observed</w:t>
      </w:r>
      <w:r w:rsidRPr="00B67EF8">
        <w:rPr>
          <w:rFonts w:ascii="Arial" w:hAnsi="Arial" w:cs="Arial"/>
          <w:color w:val="FF0000"/>
          <w:lang w:val="en-GB"/>
        </w:rPr>
        <w:t xml:space="preserve"> (</w:t>
      </w:r>
      <w:r w:rsidR="001146C7" w:rsidRPr="00B67EF8">
        <w:rPr>
          <w:rFonts w:ascii="Arial" w:hAnsi="Arial" w:cs="Arial"/>
          <w:color w:val="FF0000"/>
          <w:lang w:val="en-GB"/>
        </w:rPr>
        <w:t>see online s</w:t>
      </w:r>
      <w:r w:rsidR="00600D0E" w:rsidRPr="00B67EF8">
        <w:rPr>
          <w:rFonts w:ascii="Arial" w:hAnsi="Arial" w:cs="Arial"/>
          <w:color w:val="FF0000"/>
          <w:lang w:val="en-GB"/>
        </w:rPr>
        <w:t xml:space="preserve">upplementary </w:t>
      </w:r>
      <w:r w:rsidR="002B09C6" w:rsidRPr="00B67EF8">
        <w:rPr>
          <w:rFonts w:ascii="Arial" w:hAnsi="Arial" w:cs="Arial"/>
          <w:color w:val="FF0000"/>
          <w:lang w:val="en-GB"/>
        </w:rPr>
        <w:t xml:space="preserve">figure </w:t>
      </w:r>
      <w:r w:rsidR="001146C7" w:rsidRPr="00B67EF8">
        <w:rPr>
          <w:rFonts w:ascii="Arial" w:hAnsi="Arial" w:cs="Arial"/>
          <w:color w:val="FF0000"/>
          <w:lang w:val="en-GB"/>
        </w:rPr>
        <w:t>S</w:t>
      </w:r>
      <w:r w:rsidR="00887674" w:rsidRPr="00B67EF8">
        <w:rPr>
          <w:rFonts w:ascii="Arial" w:hAnsi="Arial" w:cs="Arial"/>
          <w:color w:val="FF0000"/>
          <w:lang w:val="en-GB"/>
        </w:rPr>
        <w:t>2</w:t>
      </w:r>
      <w:r w:rsidRPr="00B67EF8">
        <w:rPr>
          <w:rFonts w:ascii="Arial" w:hAnsi="Arial" w:cs="Arial"/>
          <w:color w:val="FF0000"/>
          <w:lang w:val="en-GB"/>
        </w:rPr>
        <w:t>). Fluorescein angiography revealed a massive retinal vascular occlusion</w:t>
      </w:r>
      <w:r w:rsidR="002B396D" w:rsidRPr="00B67EF8">
        <w:rPr>
          <w:rFonts w:ascii="Arial" w:hAnsi="Arial" w:cs="Arial"/>
          <w:color w:val="FF0000"/>
          <w:lang w:val="en-GB"/>
        </w:rPr>
        <w:t xml:space="preserve"> in early frames </w:t>
      </w:r>
      <w:r w:rsidRPr="00B67EF8">
        <w:rPr>
          <w:rFonts w:ascii="Arial" w:hAnsi="Arial" w:cs="Arial"/>
          <w:color w:val="FF0000"/>
          <w:lang w:val="en-GB"/>
        </w:rPr>
        <w:t>and staining of the necrotic</w:t>
      </w:r>
      <w:r w:rsidR="002B396D" w:rsidRPr="00B67EF8">
        <w:rPr>
          <w:rFonts w:ascii="Arial" w:hAnsi="Arial" w:cs="Arial"/>
          <w:color w:val="FF0000"/>
          <w:lang w:val="en-GB"/>
        </w:rPr>
        <w:t xml:space="preserve"> temporal area in late frames (see online s</w:t>
      </w:r>
      <w:r w:rsidR="00600D0E" w:rsidRPr="00B67EF8">
        <w:rPr>
          <w:rFonts w:ascii="Arial" w:hAnsi="Arial" w:cs="Arial"/>
          <w:color w:val="FF0000"/>
          <w:lang w:val="en-GB"/>
        </w:rPr>
        <w:t xml:space="preserve">upplementary </w:t>
      </w:r>
      <w:r w:rsidR="002B09C6" w:rsidRPr="00B67EF8">
        <w:rPr>
          <w:rFonts w:ascii="Arial" w:hAnsi="Arial" w:cs="Arial"/>
          <w:color w:val="FF0000"/>
          <w:lang w:val="en-GB"/>
        </w:rPr>
        <w:t xml:space="preserve">figure </w:t>
      </w:r>
      <w:r w:rsidR="002B396D" w:rsidRPr="00B67EF8">
        <w:rPr>
          <w:rFonts w:ascii="Arial" w:hAnsi="Arial" w:cs="Arial"/>
          <w:color w:val="FF0000"/>
          <w:lang w:val="en-GB"/>
        </w:rPr>
        <w:t>S3</w:t>
      </w:r>
      <w:r w:rsidRPr="00B67EF8">
        <w:rPr>
          <w:rFonts w:ascii="Arial" w:hAnsi="Arial" w:cs="Arial"/>
          <w:color w:val="FF0000"/>
          <w:lang w:val="en-GB"/>
        </w:rPr>
        <w:t xml:space="preserve">). Several weeks later </w:t>
      </w:r>
      <w:r w:rsidR="00BC2A15" w:rsidRPr="00B67EF8">
        <w:rPr>
          <w:rFonts w:ascii="Arial" w:hAnsi="Arial" w:cs="Arial"/>
          <w:color w:val="FF0000"/>
          <w:lang w:val="en-GB"/>
        </w:rPr>
        <w:t>the patient presented with retinal d</w:t>
      </w:r>
      <w:r w:rsidRPr="00B67EF8">
        <w:rPr>
          <w:rFonts w:ascii="Arial" w:hAnsi="Arial" w:cs="Arial"/>
          <w:color w:val="FF0000"/>
          <w:lang w:val="en-GB"/>
        </w:rPr>
        <w:t>etachment</w:t>
      </w:r>
      <w:r w:rsidR="00BC2A15" w:rsidRPr="00B67EF8">
        <w:rPr>
          <w:rFonts w:ascii="Arial" w:hAnsi="Arial" w:cs="Arial"/>
          <w:color w:val="FF0000"/>
          <w:lang w:val="en-GB"/>
        </w:rPr>
        <w:t xml:space="preserve"> (RD</w:t>
      </w:r>
      <w:r w:rsidR="00527978" w:rsidRPr="00B67EF8">
        <w:rPr>
          <w:rFonts w:ascii="Arial" w:hAnsi="Arial" w:cs="Arial"/>
          <w:color w:val="FF0000"/>
          <w:lang w:val="en-GB"/>
        </w:rPr>
        <w:t>) that complicated with proliferative v</w:t>
      </w:r>
      <w:r w:rsidRPr="00B67EF8">
        <w:rPr>
          <w:rFonts w:ascii="Arial" w:hAnsi="Arial" w:cs="Arial"/>
          <w:color w:val="FF0000"/>
          <w:lang w:val="en-GB"/>
        </w:rPr>
        <w:t xml:space="preserve">itreoretinopathy and optic nerve atrophy (ONA) </w:t>
      </w:r>
      <w:r w:rsidR="00600D0E" w:rsidRPr="00B67EF8">
        <w:rPr>
          <w:rFonts w:ascii="Arial" w:hAnsi="Arial" w:cs="Arial"/>
          <w:color w:val="FF0000"/>
          <w:lang w:val="en-GB"/>
        </w:rPr>
        <w:t>(</w:t>
      </w:r>
      <w:r w:rsidR="003730B7" w:rsidRPr="00B67EF8">
        <w:rPr>
          <w:rFonts w:ascii="Arial" w:hAnsi="Arial" w:cs="Arial"/>
          <w:color w:val="FF0000"/>
          <w:lang w:val="en-GB"/>
        </w:rPr>
        <w:t>Figure 1</w:t>
      </w:r>
      <w:r w:rsidRPr="00B67EF8">
        <w:rPr>
          <w:rFonts w:ascii="Arial" w:hAnsi="Arial" w:cs="Arial"/>
          <w:color w:val="FF0000"/>
          <w:lang w:val="en-GB"/>
        </w:rPr>
        <w:t>). O</w:t>
      </w:r>
      <w:r w:rsidR="00417286" w:rsidRPr="00B67EF8">
        <w:rPr>
          <w:rFonts w:ascii="Arial" w:hAnsi="Arial" w:cs="Arial"/>
          <w:color w:val="FF0000"/>
          <w:lang w:val="en-GB"/>
        </w:rPr>
        <w:t xml:space="preserve">ptical coherence tomography (OCT) </w:t>
      </w:r>
      <w:r w:rsidRPr="00B67EF8">
        <w:rPr>
          <w:rFonts w:ascii="Arial" w:hAnsi="Arial" w:cs="Arial"/>
          <w:color w:val="FF0000"/>
          <w:lang w:val="en-GB"/>
        </w:rPr>
        <w:t>showed</w:t>
      </w:r>
      <w:r w:rsidR="00527978" w:rsidRPr="00B67EF8">
        <w:rPr>
          <w:rFonts w:ascii="Arial" w:hAnsi="Arial" w:cs="Arial"/>
          <w:color w:val="FF0000"/>
          <w:lang w:val="en-GB"/>
        </w:rPr>
        <w:t xml:space="preserve"> first</w:t>
      </w:r>
      <w:r w:rsidRPr="00B67EF8">
        <w:rPr>
          <w:rFonts w:ascii="Arial" w:hAnsi="Arial" w:cs="Arial"/>
          <w:color w:val="FF0000"/>
          <w:lang w:val="en-GB"/>
        </w:rPr>
        <w:t xml:space="preserve"> foveal disruption with a subfoveal deposit</w:t>
      </w:r>
      <w:r w:rsidR="00527978" w:rsidRPr="00B67EF8">
        <w:rPr>
          <w:rFonts w:ascii="Arial" w:hAnsi="Arial" w:cs="Arial"/>
          <w:color w:val="FF0000"/>
          <w:lang w:val="en-GB"/>
        </w:rPr>
        <w:t xml:space="preserve"> </w:t>
      </w:r>
      <w:r w:rsidRPr="00B67EF8">
        <w:rPr>
          <w:rFonts w:ascii="Arial" w:hAnsi="Arial" w:cs="Arial"/>
          <w:color w:val="FF0000"/>
          <w:lang w:val="en-GB"/>
        </w:rPr>
        <w:t>(</w:t>
      </w:r>
      <w:r w:rsidR="003730B7" w:rsidRPr="00B67EF8">
        <w:rPr>
          <w:rFonts w:ascii="Arial" w:hAnsi="Arial" w:cs="Arial"/>
          <w:color w:val="FF0000"/>
          <w:lang w:val="en-GB"/>
        </w:rPr>
        <w:t>see online supplementary figure S4</w:t>
      </w:r>
      <w:r w:rsidR="007545F0" w:rsidRPr="00B67EF8">
        <w:rPr>
          <w:rFonts w:ascii="Arial" w:hAnsi="Arial" w:cs="Arial"/>
          <w:color w:val="FF0000"/>
          <w:lang w:val="en-GB"/>
        </w:rPr>
        <w:t xml:space="preserve"> and supplementary </w:t>
      </w:r>
      <w:r w:rsidR="00887674" w:rsidRPr="00B67EF8">
        <w:rPr>
          <w:rFonts w:ascii="Arial" w:hAnsi="Arial" w:cs="Arial"/>
          <w:color w:val="FF0000"/>
          <w:lang w:val="en-GB"/>
        </w:rPr>
        <w:t xml:space="preserve">video </w:t>
      </w:r>
      <w:r w:rsidR="007545F0" w:rsidRPr="00B67EF8">
        <w:rPr>
          <w:rFonts w:ascii="Arial" w:hAnsi="Arial" w:cs="Arial"/>
          <w:color w:val="FF0000"/>
          <w:lang w:val="en-GB"/>
        </w:rPr>
        <w:t>V</w:t>
      </w:r>
      <w:r w:rsidR="00887674" w:rsidRPr="00B67EF8">
        <w:rPr>
          <w:rFonts w:ascii="Arial" w:hAnsi="Arial" w:cs="Arial"/>
          <w:color w:val="FF0000"/>
          <w:lang w:val="en-GB"/>
        </w:rPr>
        <w:t>1</w:t>
      </w:r>
      <w:r w:rsidRPr="00B67EF8">
        <w:rPr>
          <w:rFonts w:ascii="Arial" w:hAnsi="Arial" w:cs="Arial"/>
          <w:color w:val="FF0000"/>
          <w:lang w:val="en-GB"/>
        </w:rPr>
        <w:t>) followed by generalized decreased retinal thickness (</w:t>
      </w:r>
      <w:r w:rsidR="007545F0" w:rsidRPr="00B67EF8">
        <w:rPr>
          <w:rFonts w:ascii="Arial" w:hAnsi="Arial" w:cs="Arial"/>
          <w:color w:val="FF0000"/>
          <w:lang w:val="en-GB"/>
        </w:rPr>
        <w:t xml:space="preserve">see online supplementary </w:t>
      </w:r>
      <w:r w:rsidR="00887674" w:rsidRPr="00B67EF8">
        <w:rPr>
          <w:rFonts w:ascii="Arial" w:hAnsi="Arial" w:cs="Arial"/>
          <w:color w:val="FF0000"/>
          <w:lang w:val="en-GB"/>
        </w:rPr>
        <w:t xml:space="preserve">video </w:t>
      </w:r>
      <w:r w:rsidR="007545F0" w:rsidRPr="00B67EF8">
        <w:rPr>
          <w:rFonts w:ascii="Arial" w:hAnsi="Arial" w:cs="Arial"/>
          <w:color w:val="FF0000"/>
          <w:lang w:val="en-GB"/>
        </w:rPr>
        <w:t>V</w:t>
      </w:r>
      <w:r w:rsidR="00887674" w:rsidRPr="00B67EF8">
        <w:rPr>
          <w:rFonts w:ascii="Arial" w:hAnsi="Arial" w:cs="Arial"/>
          <w:color w:val="FF0000"/>
          <w:lang w:val="en-GB"/>
        </w:rPr>
        <w:t>2</w:t>
      </w:r>
      <w:r w:rsidRPr="00B67EF8">
        <w:rPr>
          <w:rFonts w:ascii="Arial" w:hAnsi="Arial" w:cs="Arial"/>
          <w:color w:val="FF0000"/>
          <w:lang w:val="en-GB"/>
        </w:rPr>
        <w:t>).</w:t>
      </w:r>
    </w:p>
    <w:p w:rsidR="00600D0E" w:rsidRPr="00BF3EC3" w:rsidRDefault="00600D0E" w:rsidP="004E2EBE">
      <w:pPr>
        <w:widowControl w:val="0"/>
        <w:autoSpaceDE w:val="0"/>
        <w:autoSpaceDN w:val="0"/>
        <w:adjustRightInd w:val="0"/>
        <w:spacing w:line="360" w:lineRule="auto"/>
        <w:rPr>
          <w:rFonts w:ascii="Arial" w:hAnsi="Arial" w:cs="Arial"/>
          <w:lang w:val="en-GB"/>
        </w:rPr>
      </w:pPr>
    </w:p>
    <w:p w:rsidR="00F6438F" w:rsidRPr="00BF3EC3" w:rsidRDefault="00F6438F" w:rsidP="004E2EBE">
      <w:pPr>
        <w:widowControl w:val="0"/>
        <w:autoSpaceDE w:val="0"/>
        <w:autoSpaceDN w:val="0"/>
        <w:adjustRightInd w:val="0"/>
        <w:spacing w:line="360" w:lineRule="auto"/>
        <w:outlineLvl w:val="0"/>
        <w:rPr>
          <w:rFonts w:ascii="Arial" w:hAnsi="Arial" w:cs="Arial"/>
          <w:i/>
          <w:lang w:val="en-GB"/>
        </w:rPr>
      </w:pPr>
      <w:r w:rsidRPr="00BF3EC3">
        <w:rPr>
          <w:rFonts w:ascii="Arial" w:hAnsi="Arial" w:cs="Arial"/>
          <w:i/>
          <w:lang w:val="en-GB"/>
        </w:rPr>
        <w:t>Case 2</w:t>
      </w:r>
    </w:p>
    <w:p w:rsidR="00F6438F" w:rsidRPr="00BF3EC3" w:rsidRDefault="00B93A9A" w:rsidP="00791BC5">
      <w:pPr>
        <w:widowControl w:val="0"/>
        <w:autoSpaceDE w:val="0"/>
        <w:autoSpaceDN w:val="0"/>
        <w:adjustRightInd w:val="0"/>
        <w:spacing w:line="360" w:lineRule="auto"/>
        <w:ind w:firstLine="720"/>
        <w:rPr>
          <w:rFonts w:ascii="Arial" w:hAnsi="Arial" w:cs="Arial"/>
          <w:lang w:val="en-GB"/>
        </w:rPr>
      </w:pPr>
      <w:r>
        <w:rPr>
          <w:rFonts w:ascii="Arial" w:hAnsi="Arial" w:cs="Arial"/>
          <w:lang w:val="en-GB"/>
        </w:rPr>
        <w:t xml:space="preserve">A </w:t>
      </w:r>
      <w:r w:rsidR="00AD3AE0" w:rsidRPr="00BF3EC3">
        <w:rPr>
          <w:rFonts w:ascii="Arial" w:hAnsi="Arial" w:cs="Arial"/>
          <w:lang w:val="en-GB"/>
        </w:rPr>
        <w:t>high myopic</w:t>
      </w:r>
      <w:r w:rsidR="000C7570">
        <w:rPr>
          <w:rFonts w:ascii="Arial" w:hAnsi="Arial" w:cs="Arial"/>
          <w:lang w:val="en-GB"/>
        </w:rPr>
        <w:t xml:space="preserve"> </w:t>
      </w:r>
      <w:r w:rsidR="000C7570" w:rsidRPr="00B67EF8">
        <w:rPr>
          <w:rFonts w:ascii="Arial" w:hAnsi="Arial" w:cs="Arial"/>
          <w:color w:val="FF0000"/>
          <w:lang w:val="en-GB"/>
        </w:rPr>
        <w:t>48-year-old</w:t>
      </w:r>
      <w:r w:rsidR="000A47F6" w:rsidRPr="00B67EF8">
        <w:rPr>
          <w:rFonts w:ascii="Arial" w:hAnsi="Arial" w:cs="Arial"/>
          <w:color w:val="FF0000"/>
          <w:lang w:val="en-GB"/>
        </w:rPr>
        <w:t xml:space="preserve"> </w:t>
      </w:r>
      <w:r w:rsidRPr="00B67EF8">
        <w:rPr>
          <w:rFonts w:ascii="Arial" w:hAnsi="Arial" w:cs="Arial"/>
          <w:color w:val="FF0000"/>
          <w:lang w:val="en-GB"/>
        </w:rPr>
        <w:t>patient</w:t>
      </w:r>
      <w:r w:rsidR="00722885" w:rsidRPr="00E92778">
        <w:rPr>
          <w:rFonts w:ascii="Arial" w:hAnsi="Arial" w:cs="Arial"/>
          <w:color w:val="0000FF"/>
          <w:lang w:val="en-GB"/>
        </w:rPr>
        <w:t>,</w:t>
      </w:r>
      <w:r w:rsidR="00F875BE" w:rsidRPr="00BF3EC3">
        <w:rPr>
          <w:rFonts w:ascii="Arial" w:hAnsi="Arial" w:cs="Arial"/>
          <w:lang w:val="en-GB"/>
        </w:rPr>
        <w:t xml:space="preserve"> </w:t>
      </w:r>
      <w:r w:rsidR="00A26C08" w:rsidRPr="00E92778">
        <w:rPr>
          <w:rFonts w:ascii="Arial" w:hAnsi="Arial" w:cs="Arial"/>
          <w:lang w:val="en-GB"/>
        </w:rPr>
        <w:t>who had previously undergone</w:t>
      </w:r>
      <w:r w:rsidR="00F875BE" w:rsidRPr="00BF3EC3">
        <w:rPr>
          <w:rFonts w:ascii="Arial" w:hAnsi="Arial" w:cs="Arial"/>
          <w:lang w:val="en-GB"/>
        </w:rPr>
        <w:t xml:space="preserve"> </w:t>
      </w:r>
      <w:r w:rsidR="00AD3AE0" w:rsidRPr="00BF3EC3">
        <w:rPr>
          <w:rFonts w:ascii="Arial" w:hAnsi="Arial" w:cs="Arial"/>
          <w:lang w:val="en-GB"/>
        </w:rPr>
        <w:t xml:space="preserve">cataract surgery and </w:t>
      </w:r>
      <w:r w:rsidR="00A44B90" w:rsidRPr="00BF3EC3">
        <w:rPr>
          <w:rFonts w:ascii="Arial" w:hAnsi="Arial" w:cs="Arial"/>
          <w:lang w:val="en-GB"/>
        </w:rPr>
        <w:t>reattach</w:t>
      </w:r>
      <w:r w:rsidR="00A26C08" w:rsidRPr="00E92778">
        <w:rPr>
          <w:rFonts w:ascii="Arial" w:hAnsi="Arial" w:cs="Arial"/>
          <w:lang w:val="en-GB"/>
        </w:rPr>
        <w:t>ment of a</w:t>
      </w:r>
      <w:r w:rsidR="00A44B90" w:rsidRPr="00BF3EC3">
        <w:rPr>
          <w:rFonts w:ascii="Arial" w:hAnsi="Arial" w:cs="Arial"/>
          <w:lang w:val="en-GB"/>
        </w:rPr>
        <w:t xml:space="preserve"> </w:t>
      </w:r>
      <w:r w:rsidR="00EC65EC" w:rsidRPr="00BF3EC3">
        <w:rPr>
          <w:rFonts w:ascii="Arial" w:hAnsi="Arial" w:cs="Arial"/>
          <w:lang w:val="en-GB"/>
        </w:rPr>
        <w:t>RD</w:t>
      </w:r>
      <w:r w:rsidR="00722885" w:rsidRPr="00E92778">
        <w:rPr>
          <w:rFonts w:ascii="Arial" w:hAnsi="Arial" w:cs="Arial"/>
          <w:color w:val="0000FF"/>
          <w:lang w:val="en-GB"/>
        </w:rPr>
        <w:t>,</w:t>
      </w:r>
      <w:r w:rsidR="00EC65EC" w:rsidRPr="00BF3EC3">
        <w:rPr>
          <w:rFonts w:ascii="Arial" w:hAnsi="Arial" w:cs="Arial"/>
          <w:lang w:val="en-GB"/>
        </w:rPr>
        <w:t xml:space="preserve"> </w:t>
      </w:r>
      <w:r w:rsidR="00AD3AE0" w:rsidRPr="00BF3EC3">
        <w:rPr>
          <w:rFonts w:ascii="Arial" w:hAnsi="Arial" w:cs="Arial"/>
          <w:lang w:val="en-GB"/>
        </w:rPr>
        <w:t>presented</w:t>
      </w:r>
      <w:r w:rsidR="003F7642" w:rsidRPr="00E92778">
        <w:rPr>
          <w:rFonts w:ascii="Arial" w:hAnsi="Arial" w:cs="Arial"/>
          <w:lang w:val="en-GB"/>
        </w:rPr>
        <w:t xml:space="preserve"> with</w:t>
      </w:r>
      <w:r w:rsidR="00AD3AE0" w:rsidRPr="00BF3EC3">
        <w:rPr>
          <w:rFonts w:ascii="Arial" w:hAnsi="Arial" w:cs="Arial"/>
          <w:lang w:val="en-GB"/>
        </w:rPr>
        <w:t xml:space="preserve"> IOL luxation</w:t>
      </w:r>
      <w:r w:rsidR="00A26C08" w:rsidRPr="00E92778">
        <w:rPr>
          <w:rFonts w:ascii="Arial" w:hAnsi="Arial" w:cs="Arial"/>
          <w:lang w:val="en-GB"/>
        </w:rPr>
        <w:t xml:space="preserve"> that needed surgical repair</w:t>
      </w:r>
      <w:r w:rsidR="00F875BE" w:rsidRPr="00D6390A">
        <w:rPr>
          <w:rFonts w:ascii="Arial" w:hAnsi="Arial" w:cs="Arial"/>
          <w:lang w:val="en-GB"/>
        </w:rPr>
        <w:t xml:space="preserve">. </w:t>
      </w:r>
      <w:r w:rsidR="00722885" w:rsidRPr="00D6390A">
        <w:rPr>
          <w:rFonts w:ascii="Arial" w:hAnsi="Arial" w:cs="Arial"/>
          <w:lang w:val="en-GB"/>
        </w:rPr>
        <w:t xml:space="preserve">The day after surgery, </w:t>
      </w:r>
      <w:r w:rsidR="0086499A" w:rsidRPr="00BF3EC3">
        <w:rPr>
          <w:rFonts w:ascii="Arial" w:hAnsi="Arial" w:cs="Arial"/>
          <w:lang w:val="en-GB"/>
        </w:rPr>
        <w:t>VA was no LP</w:t>
      </w:r>
      <w:r w:rsidR="00F875BE" w:rsidRPr="00BF3EC3">
        <w:rPr>
          <w:rFonts w:ascii="Arial" w:hAnsi="Arial" w:cs="Arial"/>
          <w:lang w:val="en-GB"/>
        </w:rPr>
        <w:t>. Severe postoperative inflammation</w:t>
      </w:r>
      <w:r w:rsidR="00AD3AE0" w:rsidRPr="00BF3EC3">
        <w:rPr>
          <w:rFonts w:ascii="Arial" w:hAnsi="Arial" w:cs="Arial"/>
          <w:lang w:val="en-GB"/>
        </w:rPr>
        <w:t xml:space="preserve"> and </w:t>
      </w:r>
      <w:r w:rsidR="00F875BE" w:rsidRPr="00BF3EC3">
        <w:rPr>
          <w:rFonts w:ascii="Arial" w:hAnsi="Arial" w:cs="Arial"/>
          <w:lang w:val="en-GB"/>
        </w:rPr>
        <w:t>extensive vascular occl</w:t>
      </w:r>
      <w:r w:rsidR="005B1C88" w:rsidRPr="00BF3EC3">
        <w:rPr>
          <w:rFonts w:ascii="Arial" w:hAnsi="Arial" w:cs="Arial"/>
          <w:lang w:val="en-GB"/>
        </w:rPr>
        <w:t>usion</w:t>
      </w:r>
      <w:r w:rsidR="00615734" w:rsidRPr="00BF3EC3">
        <w:rPr>
          <w:rFonts w:ascii="Arial" w:hAnsi="Arial" w:cs="Arial"/>
          <w:lang w:val="en-GB"/>
        </w:rPr>
        <w:t xml:space="preserve"> were </w:t>
      </w:r>
      <w:r w:rsidR="00417286" w:rsidRPr="00E92778">
        <w:rPr>
          <w:rFonts w:ascii="Arial" w:hAnsi="Arial" w:cs="Arial"/>
          <w:lang w:val="en-GB"/>
        </w:rPr>
        <w:t>present</w:t>
      </w:r>
      <w:r w:rsidR="000C7570">
        <w:rPr>
          <w:rFonts w:ascii="Arial" w:hAnsi="Arial" w:cs="Arial"/>
          <w:lang w:val="en-GB"/>
        </w:rPr>
        <w:t xml:space="preserve"> on </w:t>
      </w:r>
      <w:r w:rsidR="00C153C8">
        <w:rPr>
          <w:rFonts w:ascii="Arial" w:hAnsi="Arial" w:cs="Arial"/>
          <w:lang w:val="en-GB"/>
        </w:rPr>
        <w:t>OF</w:t>
      </w:r>
      <w:r w:rsidR="00AD3AE0" w:rsidRPr="00BF3EC3">
        <w:rPr>
          <w:rFonts w:ascii="Arial" w:hAnsi="Arial" w:cs="Arial"/>
          <w:lang w:val="en-GB"/>
        </w:rPr>
        <w:t>.</w:t>
      </w:r>
      <w:r w:rsidR="005B1C88" w:rsidRPr="00BF3EC3">
        <w:rPr>
          <w:rFonts w:ascii="Arial" w:hAnsi="Arial" w:cs="Arial"/>
          <w:lang w:val="en-GB"/>
        </w:rPr>
        <w:t xml:space="preserve"> </w:t>
      </w:r>
      <w:r w:rsidR="00AD3AE0" w:rsidRPr="00BF3EC3">
        <w:rPr>
          <w:rFonts w:ascii="Arial" w:hAnsi="Arial" w:cs="Arial"/>
          <w:lang w:val="en-GB"/>
        </w:rPr>
        <w:t>Three days later</w:t>
      </w:r>
      <w:r w:rsidR="00614C10" w:rsidRPr="00E92778">
        <w:rPr>
          <w:rFonts w:ascii="Arial" w:hAnsi="Arial" w:cs="Arial"/>
          <w:lang w:val="en-GB"/>
        </w:rPr>
        <w:t>, the</w:t>
      </w:r>
      <w:r w:rsidR="00AD3AE0" w:rsidRPr="00BF3EC3">
        <w:rPr>
          <w:rFonts w:ascii="Arial" w:hAnsi="Arial" w:cs="Arial"/>
          <w:lang w:val="en-GB"/>
        </w:rPr>
        <w:t xml:space="preserve"> RD relapsed</w:t>
      </w:r>
      <w:r w:rsidR="00623B59" w:rsidRPr="00BF3EC3">
        <w:rPr>
          <w:rFonts w:ascii="Arial" w:hAnsi="Arial" w:cs="Arial"/>
          <w:lang w:val="en-GB"/>
        </w:rPr>
        <w:t>,</w:t>
      </w:r>
      <w:r w:rsidR="00AD3AE0" w:rsidRPr="00BF3EC3">
        <w:rPr>
          <w:rFonts w:ascii="Arial" w:hAnsi="Arial" w:cs="Arial"/>
          <w:lang w:val="en-GB"/>
        </w:rPr>
        <w:t xml:space="preserve"> </w:t>
      </w:r>
      <w:r w:rsidR="00417286" w:rsidRPr="00E92778">
        <w:rPr>
          <w:rFonts w:ascii="Arial" w:hAnsi="Arial" w:cs="Arial"/>
          <w:lang w:val="en-GB"/>
        </w:rPr>
        <w:t xml:space="preserve">requiring </w:t>
      </w:r>
      <w:proofErr w:type="spellStart"/>
      <w:r w:rsidR="00AD3AE0" w:rsidRPr="00BF3EC3">
        <w:rPr>
          <w:rFonts w:ascii="Arial" w:hAnsi="Arial" w:cs="Arial"/>
          <w:lang w:val="en-GB"/>
        </w:rPr>
        <w:t>reintervention</w:t>
      </w:r>
      <w:proofErr w:type="spellEnd"/>
      <w:r w:rsidR="00AD3AE0" w:rsidRPr="00BF3EC3">
        <w:rPr>
          <w:rFonts w:ascii="Arial" w:hAnsi="Arial" w:cs="Arial"/>
          <w:lang w:val="en-GB"/>
        </w:rPr>
        <w:t>. O</w:t>
      </w:r>
      <w:r w:rsidR="005B0D7C" w:rsidRPr="00E92778">
        <w:rPr>
          <w:rFonts w:ascii="Arial" w:hAnsi="Arial" w:cs="Arial"/>
          <w:lang w:val="en-GB"/>
        </w:rPr>
        <w:t>NA</w:t>
      </w:r>
      <w:r w:rsidR="005B1C88" w:rsidRPr="00BF3EC3">
        <w:rPr>
          <w:rFonts w:ascii="Arial" w:hAnsi="Arial" w:cs="Arial"/>
          <w:lang w:val="en-GB"/>
        </w:rPr>
        <w:t xml:space="preserve"> </w:t>
      </w:r>
      <w:r w:rsidR="00615734" w:rsidRPr="00BF3EC3">
        <w:rPr>
          <w:rFonts w:ascii="Arial" w:hAnsi="Arial" w:cs="Arial"/>
          <w:lang w:val="en-GB"/>
        </w:rPr>
        <w:t xml:space="preserve">developed </w:t>
      </w:r>
      <w:r w:rsidR="00AD3AE0" w:rsidRPr="00BF3EC3">
        <w:rPr>
          <w:rFonts w:ascii="Arial" w:hAnsi="Arial" w:cs="Arial"/>
          <w:lang w:val="en-GB"/>
        </w:rPr>
        <w:t>later</w:t>
      </w:r>
      <w:r w:rsidR="0045187E">
        <w:rPr>
          <w:rFonts w:ascii="Arial" w:hAnsi="Arial" w:cs="Arial"/>
          <w:lang w:val="en-GB"/>
        </w:rPr>
        <w:t>.</w:t>
      </w:r>
    </w:p>
    <w:p w:rsidR="00F6438F" w:rsidRPr="00BF3EC3" w:rsidRDefault="00F6438F" w:rsidP="004E2EBE">
      <w:pPr>
        <w:widowControl w:val="0"/>
        <w:autoSpaceDE w:val="0"/>
        <w:autoSpaceDN w:val="0"/>
        <w:adjustRightInd w:val="0"/>
        <w:spacing w:line="360" w:lineRule="auto"/>
        <w:rPr>
          <w:rFonts w:ascii="Arial" w:hAnsi="Arial" w:cs="Arial"/>
          <w:lang w:val="en-GB"/>
        </w:rPr>
      </w:pPr>
    </w:p>
    <w:p w:rsidR="00F6438F" w:rsidRPr="00BF3EC3" w:rsidRDefault="00F6438F" w:rsidP="004E2EBE">
      <w:pPr>
        <w:widowControl w:val="0"/>
        <w:autoSpaceDE w:val="0"/>
        <w:autoSpaceDN w:val="0"/>
        <w:adjustRightInd w:val="0"/>
        <w:spacing w:line="360" w:lineRule="auto"/>
        <w:outlineLvl w:val="0"/>
        <w:rPr>
          <w:rFonts w:ascii="Arial" w:hAnsi="Arial" w:cs="Arial"/>
          <w:lang w:val="en-GB"/>
        </w:rPr>
      </w:pPr>
      <w:r w:rsidRPr="00BF3EC3">
        <w:rPr>
          <w:rFonts w:ascii="Arial" w:hAnsi="Arial" w:cs="Arial"/>
          <w:lang w:val="en-GB"/>
        </w:rPr>
        <w:t>Case 3</w:t>
      </w:r>
    </w:p>
    <w:p w:rsidR="00F6438F" w:rsidRPr="00DA2515" w:rsidRDefault="00B93A9A" w:rsidP="00791BC5">
      <w:pPr>
        <w:widowControl w:val="0"/>
        <w:autoSpaceDE w:val="0"/>
        <w:autoSpaceDN w:val="0"/>
        <w:adjustRightInd w:val="0"/>
        <w:spacing w:line="360" w:lineRule="auto"/>
        <w:ind w:firstLine="720"/>
        <w:rPr>
          <w:rFonts w:ascii="Arial" w:hAnsi="Arial" w:cs="Arial"/>
          <w:color w:val="FF0000"/>
          <w:lang w:val="en-GB"/>
        </w:rPr>
      </w:pPr>
      <w:bookmarkStart w:id="3" w:name="_Hlk493845682"/>
      <w:r w:rsidRPr="00B67EF8">
        <w:rPr>
          <w:rFonts w:ascii="Arial" w:hAnsi="Arial" w:cs="Arial"/>
          <w:color w:val="FF0000"/>
          <w:lang w:val="en-GB"/>
        </w:rPr>
        <w:t xml:space="preserve">A </w:t>
      </w:r>
      <w:r w:rsidR="000C7570" w:rsidRPr="00B67EF8">
        <w:rPr>
          <w:rFonts w:ascii="Arial" w:hAnsi="Arial" w:cs="Arial"/>
          <w:color w:val="FF0000"/>
          <w:lang w:val="en-GB"/>
        </w:rPr>
        <w:t xml:space="preserve">57-year-old </w:t>
      </w:r>
      <w:r>
        <w:rPr>
          <w:rFonts w:ascii="Arial" w:hAnsi="Arial" w:cs="Arial"/>
          <w:lang w:val="en-GB"/>
        </w:rPr>
        <w:t>patient with</w:t>
      </w:r>
      <w:r w:rsidR="000A47F6" w:rsidRPr="00BF3EC3">
        <w:rPr>
          <w:rFonts w:ascii="Arial" w:hAnsi="Arial" w:cs="Arial"/>
          <w:lang w:val="en-GB"/>
        </w:rPr>
        <w:t xml:space="preserve"> moderate myopia presented </w:t>
      </w:r>
      <w:r w:rsidR="00614C10" w:rsidRPr="00E92778">
        <w:rPr>
          <w:rFonts w:ascii="Arial" w:hAnsi="Arial" w:cs="Arial"/>
          <w:lang w:val="en-GB"/>
        </w:rPr>
        <w:t xml:space="preserve">with </w:t>
      </w:r>
      <w:r w:rsidR="000A47F6" w:rsidRPr="00BF3EC3">
        <w:rPr>
          <w:rFonts w:ascii="Arial" w:hAnsi="Arial" w:cs="Arial"/>
          <w:lang w:val="en-GB"/>
        </w:rPr>
        <w:t>a large retinal tear and RD.</w:t>
      </w:r>
      <w:bookmarkEnd w:id="3"/>
      <w:r w:rsidR="000A47F6" w:rsidRPr="00BF3EC3">
        <w:rPr>
          <w:rFonts w:ascii="Arial" w:hAnsi="Arial" w:cs="Arial"/>
          <w:lang w:val="en-GB"/>
        </w:rPr>
        <w:t xml:space="preserve"> VA was LP </w:t>
      </w:r>
      <w:r w:rsidR="00614C10" w:rsidRPr="00E92778">
        <w:rPr>
          <w:rFonts w:ascii="Arial" w:hAnsi="Arial" w:cs="Arial"/>
          <w:lang w:val="en-GB"/>
        </w:rPr>
        <w:t xml:space="preserve">on the </w:t>
      </w:r>
      <w:r w:rsidR="000A47F6" w:rsidRPr="00BF3EC3">
        <w:rPr>
          <w:rFonts w:ascii="Arial" w:hAnsi="Arial" w:cs="Arial"/>
          <w:lang w:val="en-GB"/>
        </w:rPr>
        <w:t xml:space="preserve">day after surgery. </w:t>
      </w:r>
      <w:r w:rsidR="00C759C2" w:rsidRPr="00E92778">
        <w:rPr>
          <w:rFonts w:ascii="Arial" w:hAnsi="Arial" w:cs="Arial"/>
          <w:lang w:val="en-GB"/>
        </w:rPr>
        <w:t xml:space="preserve">When gas </w:t>
      </w:r>
      <w:r w:rsidR="0070782A" w:rsidRPr="0070782A">
        <w:rPr>
          <w:rFonts w:ascii="Arial" w:hAnsi="Arial" w:cs="Arial"/>
          <w:lang w:val="en-GB"/>
        </w:rPr>
        <w:t>disappeared,</w:t>
      </w:r>
      <w:r w:rsidR="00C759C2" w:rsidRPr="00E92778">
        <w:rPr>
          <w:rFonts w:ascii="Arial" w:hAnsi="Arial" w:cs="Arial"/>
          <w:lang w:val="en-GB"/>
        </w:rPr>
        <w:t xml:space="preserve"> </w:t>
      </w:r>
      <w:r w:rsidR="000A47F6" w:rsidRPr="00BF3EC3">
        <w:rPr>
          <w:rFonts w:ascii="Arial" w:hAnsi="Arial" w:cs="Arial"/>
          <w:lang w:val="en-GB"/>
        </w:rPr>
        <w:t xml:space="preserve">extensive retinal vascular ischemia, </w:t>
      </w:r>
      <w:proofErr w:type="spellStart"/>
      <w:r w:rsidR="000A47F6" w:rsidRPr="00BF3EC3">
        <w:rPr>
          <w:rFonts w:ascii="Arial" w:hAnsi="Arial" w:cs="Arial"/>
          <w:lang w:val="en-GB"/>
        </w:rPr>
        <w:t>filiform</w:t>
      </w:r>
      <w:proofErr w:type="spellEnd"/>
      <w:r w:rsidR="000A47F6" w:rsidRPr="00BF3EC3">
        <w:rPr>
          <w:rFonts w:ascii="Arial" w:hAnsi="Arial" w:cs="Arial"/>
          <w:lang w:val="en-GB"/>
        </w:rPr>
        <w:t xml:space="preserve"> vessels, areas of retinal necrosis</w:t>
      </w:r>
      <w:r w:rsidR="00614C10" w:rsidRPr="00E92778">
        <w:rPr>
          <w:rFonts w:ascii="Arial" w:hAnsi="Arial" w:cs="Arial"/>
          <w:lang w:val="en-GB"/>
        </w:rPr>
        <w:t>,</w:t>
      </w:r>
      <w:r w:rsidR="000A47F6" w:rsidRPr="00BF3EC3">
        <w:rPr>
          <w:rFonts w:ascii="Arial" w:hAnsi="Arial" w:cs="Arial"/>
          <w:lang w:val="en-GB"/>
        </w:rPr>
        <w:t xml:space="preserve"> and yellow exudates were </w:t>
      </w:r>
      <w:r w:rsidR="00C759C2" w:rsidRPr="00E92778">
        <w:rPr>
          <w:rFonts w:ascii="Arial" w:hAnsi="Arial" w:cs="Arial"/>
          <w:lang w:val="en-GB"/>
        </w:rPr>
        <w:t>observed</w:t>
      </w:r>
      <w:r w:rsidR="00C153C8">
        <w:rPr>
          <w:rFonts w:ascii="Arial" w:hAnsi="Arial" w:cs="Arial"/>
          <w:lang w:val="en-GB"/>
        </w:rPr>
        <w:t xml:space="preserve"> on OF</w:t>
      </w:r>
      <w:r w:rsidR="00C759C2" w:rsidRPr="00E92778">
        <w:rPr>
          <w:rFonts w:ascii="Arial" w:hAnsi="Arial" w:cs="Arial"/>
          <w:lang w:val="en-GB"/>
        </w:rPr>
        <w:t xml:space="preserve"> </w:t>
      </w:r>
      <w:r w:rsidR="00A44B90" w:rsidRPr="00BF3EC3">
        <w:rPr>
          <w:rFonts w:ascii="Arial" w:hAnsi="Arial" w:cs="Arial"/>
          <w:lang w:val="en-GB"/>
        </w:rPr>
        <w:t>(</w:t>
      </w:r>
      <w:r w:rsidR="007545F0">
        <w:rPr>
          <w:rFonts w:ascii="Arial" w:hAnsi="Arial" w:cs="Arial"/>
          <w:lang w:val="en-GB"/>
        </w:rPr>
        <w:t>Figure 2</w:t>
      </w:r>
      <w:r w:rsidR="00F875BE" w:rsidRPr="00BF3EC3">
        <w:rPr>
          <w:rFonts w:ascii="Arial" w:hAnsi="Arial" w:cs="Arial"/>
          <w:lang w:val="en-GB"/>
        </w:rPr>
        <w:t>)</w:t>
      </w:r>
      <w:r w:rsidR="00AA1EF3" w:rsidRPr="00BF3EC3">
        <w:rPr>
          <w:rFonts w:ascii="Arial" w:hAnsi="Arial" w:cs="Arial"/>
          <w:lang w:val="en-GB"/>
        </w:rPr>
        <w:t>.</w:t>
      </w:r>
      <w:r w:rsidR="00A72A25">
        <w:rPr>
          <w:rFonts w:ascii="Arial" w:hAnsi="Arial" w:cs="Arial"/>
          <w:lang w:val="en-GB"/>
        </w:rPr>
        <w:t xml:space="preserve"> </w:t>
      </w:r>
      <w:r w:rsidR="00A72A25" w:rsidRPr="00DA2515">
        <w:rPr>
          <w:rFonts w:ascii="Arial" w:hAnsi="Arial" w:cs="Arial"/>
          <w:color w:val="FF0000"/>
          <w:lang w:val="en-GB"/>
        </w:rPr>
        <w:t xml:space="preserve">The applied retina was very thin on OCT </w:t>
      </w:r>
      <w:r w:rsidR="00C153C8" w:rsidRPr="00DA2515">
        <w:rPr>
          <w:rFonts w:ascii="Arial" w:hAnsi="Arial" w:cs="Arial"/>
          <w:color w:val="FF0000"/>
          <w:lang w:val="en-GB"/>
        </w:rPr>
        <w:t xml:space="preserve">with foveal atrophy </w:t>
      </w:r>
      <w:r w:rsidR="00A72A25" w:rsidRPr="00DA2515">
        <w:rPr>
          <w:rFonts w:ascii="Arial" w:hAnsi="Arial" w:cs="Arial"/>
          <w:color w:val="FF0000"/>
          <w:lang w:val="en-GB"/>
        </w:rPr>
        <w:t>(</w:t>
      </w:r>
      <w:r w:rsidR="007545F0" w:rsidRPr="00DA2515">
        <w:rPr>
          <w:rFonts w:ascii="Arial" w:hAnsi="Arial" w:cs="Arial"/>
          <w:color w:val="FF0000"/>
          <w:lang w:val="en-GB"/>
        </w:rPr>
        <w:t xml:space="preserve">see online supplementary </w:t>
      </w:r>
      <w:r w:rsidR="00887674" w:rsidRPr="00DA2515">
        <w:rPr>
          <w:rFonts w:ascii="Arial" w:hAnsi="Arial" w:cs="Arial"/>
          <w:color w:val="FF0000"/>
          <w:lang w:val="en-GB"/>
        </w:rPr>
        <w:t xml:space="preserve">figure </w:t>
      </w:r>
      <w:r w:rsidR="007545F0" w:rsidRPr="00DA2515">
        <w:rPr>
          <w:rFonts w:ascii="Arial" w:hAnsi="Arial" w:cs="Arial"/>
          <w:color w:val="FF0000"/>
          <w:lang w:val="en-GB"/>
        </w:rPr>
        <w:t>S5</w:t>
      </w:r>
      <w:r w:rsidR="00C153C8" w:rsidRPr="00DA2515">
        <w:rPr>
          <w:rFonts w:ascii="Arial" w:hAnsi="Arial" w:cs="Arial"/>
          <w:color w:val="FF0000"/>
          <w:lang w:val="en-GB"/>
        </w:rPr>
        <w:t xml:space="preserve"> and supplementary video V3</w:t>
      </w:r>
      <w:r w:rsidR="00A72A25" w:rsidRPr="00DA2515">
        <w:rPr>
          <w:rFonts w:ascii="Arial" w:hAnsi="Arial" w:cs="Arial"/>
          <w:color w:val="FF0000"/>
          <w:lang w:val="en-GB"/>
        </w:rPr>
        <w:t>)</w:t>
      </w:r>
      <w:r w:rsidR="00C153C8" w:rsidRPr="00DA2515">
        <w:rPr>
          <w:rFonts w:ascii="Arial" w:hAnsi="Arial" w:cs="Arial"/>
          <w:color w:val="FF0000"/>
          <w:lang w:val="en-GB"/>
        </w:rPr>
        <w:t>. There</w:t>
      </w:r>
      <w:r w:rsidR="00A72A25" w:rsidRPr="00DA2515">
        <w:rPr>
          <w:rFonts w:ascii="Arial" w:hAnsi="Arial" w:cs="Arial"/>
          <w:color w:val="FF0000"/>
          <w:lang w:val="en-GB"/>
        </w:rPr>
        <w:t xml:space="preserve">after RD </w:t>
      </w:r>
      <w:r w:rsidR="00A72A25" w:rsidRPr="00DA2515">
        <w:rPr>
          <w:rFonts w:ascii="Arial" w:hAnsi="Arial" w:cs="Arial"/>
          <w:color w:val="FF0000"/>
          <w:lang w:val="en-GB"/>
        </w:rPr>
        <w:lastRenderedPageBreak/>
        <w:t xml:space="preserve">relapsed </w:t>
      </w:r>
      <w:r w:rsidR="00C153C8" w:rsidRPr="00DA2515">
        <w:rPr>
          <w:rFonts w:ascii="Arial" w:hAnsi="Arial" w:cs="Arial"/>
          <w:color w:val="FF0000"/>
          <w:lang w:val="en-GB"/>
        </w:rPr>
        <w:t>(see online s</w:t>
      </w:r>
      <w:r w:rsidR="002B09C6" w:rsidRPr="00DA2515">
        <w:rPr>
          <w:rFonts w:ascii="Arial" w:hAnsi="Arial" w:cs="Arial"/>
          <w:color w:val="FF0000"/>
          <w:lang w:val="en-GB"/>
        </w:rPr>
        <w:t xml:space="preserve">upplementary </w:t>
      </w:r>
      <w:r w:rsidR="00887674" w:rsidRPr="00DA2515">
        <w:rPr>
          <w:rFonts w:ascii="Arial" w:hAnsi="Arial" w:cs="Arial"/>
          <w:color w:val="FF0000"/>
          <w:lang w:val="en-GB"/>
        </w:rPr>
        <w:t>figure</w:t>
      </w:r>
      <w:r w:rsidR="00C153C8" w:rsidRPr="00DA2515">
        <w:rPr>
          <w:rFonts w:ascii="Arial" w:hAnsi="Arial" w:cs="Arial"/>
          <w:color w:val="FF0000"/>
          <w:lang w:val="en-GB"/>
        </w:rPr>
        <w:t xml:space="preserve"> S5 and supplementary video V4</w:t>
      </w:r>
      <w:r w:rsidR="00A72A25" w:rsidRPr="00DA2515">
        <w:rPr>
          <w:rFonts w:ascii="Arial" w:hAnsi="Arial" w:cs="Arial"/>
          <w:color w:val="FF0000"/>
          <w:lang w:val="en-GB"/>
        </w:rPr>
        <w:t>).</w:t>
      </w:r>
    </w:p>
    <w:p w:rsidR="00F6438F" w:rsidRPr="00BF3EC3" w:rsidRDefault="00F6438F" w:rsidP="004E2EBE">
      <w:pPr>
        <w:widowControl w:val="0"/>
        <w:autoSpaceDE w:val="0"/>
        <w:autoSpaceDN w:val="0"/>
        <w:adjustRightInd w:val="0"/>
        <w:spacing w:line="360" w:lineRule="auto"/>
        <w:rPr>
          <w:rFonts w:ascii="Arial" w:hAnsi="Arial" w:cs="Arial"/>
          <w:lang w:val="en-GB"/>
        </w:rPr>
      </w:pPr>
    </w:p>
    <w:p w:rsidR="00F6438F" w:rsidRPr="00BF3EC3" w:rsidRDefault="00F6438F" w:rsidP="004E2EBE">
      <w:pPr>
        <w:widowControl w:val="0"/>
        <w:autoSpaceDE w:val="0"/>
        <w:autoSpaceDN w:val="0"/>
        <w:adjustRightInd w:val="0"/>
        <w:spacing w:line="360" w:lineRule="auto"/>
        <w:outlineLvl w:val="0"/>
        <w:rPr>
          <w:rFonts w:ascii="Arial" w:hAnsi="Arial" w:cs="Arial"/>
          <w:i/>
          <w:lang w:val="en-GB"/>
        </w:rPr>
      </w:pPr>
      <w:r w:rsidRPr="00BF3EC3">
        <w:rPr>
          <w:rFonts w:ascii="Arial" w:hAnsi="Arial" w:cs="Arial"/>
          <w:i/>
          <w:lang w:val="en-GB"/>
        </w:rPr>
        <w:t>Case 4</w:t>
      </w:r>
    </w:p>
    <w:p w:rsidR="00F6438F" w:rsidRPr="00BF3EC3" w:rsidRDefault="00A72A25" w:rsidP="00791BC5">
      <w:pPr>
        <w:widowControl w:val="0"/>
        <w:autoSpaceDE w:val="0"/>
        <w:autoSpaceDN w:val="0"/>
        <w:adjustRightInd w:val="0"/>
        <w:spacing w:line="360" w:lineRule="auto"/>
        <w:ind w:firstLine="720"/>
        <w:rPr>
          <w:rFonts w:ascii="Arial" w:hAnsi="Arial" w:cs="Arial"/>
          <w:lang w:val="en-GB"/>
        </w:rPr>
      </w:pPr>
      <w:r w:rsidRPr="00DA2515">
        <w:rPr>
          <w:rFonts w:ascii="Arial" w:hAnsi="Arial" w:cs="Arial"/>
          <w:color w:val="FF0000"/>
          <w:lang w:val="en-GB"/>
        </w:rPr>
        <w:t>A 63-year-old</w:t>
      </w:r>
      <w:r w:rsidR="00B93A9A" w:rsidRPr="00DA2515">
        <w:rPr>
          <w:rFonts w:ascii="Arial" w:hAnsi="Arial" w:cs="Arial"/>
          <w:color w:val="FF0000"/>
          <w:lang w:val="en-GB"/>
        </w:rPr>
        <w:t xml:space="preserve"> patient</w:t>
      </w:r>
      <w:r w:rsidR="000A47F6" w:rsidRPr="00DA2515">
        <w:rPr>
          <w:rFonts w:ascii="Arial" w:hAnsi="Arial" w:cs="Arial"/>
          <w:color w:val="FF0000"/>
          <w:lang w:val="en-GB"/>
        </w:rPr>
        <w:t xml:space="preserve"> </w:t>
      </w:r>
      <w:r w:rsidR="00DE7BBB" w:rsidRPr="00DA2515">
        <w:rPr>
          <w:rFonts w:ascii="Arial" w:hAnsi="Arial" w:cs="Arial"/>
          <w:color w:val="FF0000"/>
          <w:lang w:val="en-GB"/>
        </w:rPr>
        <w:t xml:space="preserve">presented </w:t>
      </w:r>
      <w:r w:rsidR="00614C10" w:rsidRPr="00DA2515">
        <w:rPr>
          <w:rFonts w:ascii="Arial" w:hAnsi="Arial" w:cs="Arial"/>
          <w:color w:val="FF0000"/>
          <w:lang w:val="en-GB"/>
        </w:rPr>
        <w:t xml:space="preserve">with </w:t>
      </w:r>
      <w:r w:rsidR="00DE7BBB" w:rsidRPr="00DA2515">
        <w:rPr>
          <w:rFonts w:ascii="Arial" w:hAnsi="Arial" w:cs="Arial"/>
          <w:color w:val="FF0000"/>
          <w:lang w:val="en-GB"/>
        </w:rPr>
        <w:t>no LP</w:t>
      </w:r>
      <w:r w:rsidR="005B1C88" w:rsidRPr="00DA2515">
        <w:rPr>
          <w:rFonts w:ascii="Arial" w:hAnsi="Arial" w:cs="Arial"/>
          <w:color w:val="FF0000"/>
          <w:lang w:val="en-GB"/>
        </w:rPr>
        <w:t xml:space="preserve"> the day after </w:t>
      </w:r>
      <w:r w:rsidR="00C153C8" w:rsidRPr="00DA2515">
        <w:rPr>
          <w:rFonts w:ascii="Arial" w:hAnsi="Arial" w:cs="Arial"/>
          <w:color w:val="FF0000"/>
          <w:lang w:val="en-GB"/>
        </w:rPr>
        <w:t xml:space="preserve">RD </w:t>
      </w:r>
      <w:r w:rsidR="005B1C88" w:rsidRPr="00DA2515">
        <w:rPr>
          <w:rFonts w:ascii="Arial" w:hAnsi="Arial" w:cs="Arial"/>
          <w:color w:val="FF0000"/>
          <w:lang w:val="en-GB"/>
        </w:rPr>
        <w:t>surgery</w:t>
      </w:r>
      <w:r w:rsidR="00C153C8" w:rsidRPr="00DA2515">
        <w:rPr>
          <w:rFonts w:ascii="Arial" w:hAnsi="Arial" w:cs="Arial"/>
          <w:color w:val="FF0000"/>
          <w:lang w:val="en-GB"/>
        </w:rPr>
        <w:t xml:space="preserve">. </w:t>
      </w:r>
      <w:r w:rsidR="005B1C88" w:rsidRPr="00DA2515">
        <w:rPr>
          <w:rFonts w:ascii="Arial" w:hAnsi="Arial" w:cs="Arial"/>
          <w:color w:val="FF0000"/>
          <w:lang w:val="en-GB"/>
        </w:rPr>
        <w:t>A</w:t>
      </w:r>
      <w:r w:rsidR="00DE7BBB" w:rsidRPr="00DA2515">
        <w:rPr>
          <w:rFonts w:ascii="Arial" w:hAnsi="Arial" w:cs="Arial"/>
          <w:color w:val="FF0000"/>
          <w:lang w:val="en-GB"/>
        </w:rPr>
        <w:t xml:space="preserve"> massive </w:t>
      </w:r>
      <w:r w:rsidR="005B1C88" w:rsidRPr="00DA2515">
        <w:rPr>
          <w:rFonts w:ascii="Arial" w:hAnsi="Arial" w:cs="Arial"/>
          <w:color w:val="FF0000"/>
          <w:lang w:val="en-GB"/>
        </w:rPr>
        <w:t>retinal vascular occlusion</w:t>
      </w:r>
      <w:r w:rsidR="00DE7BBB" w:rsidRPr="00DA2515">
        <w:rPr>
          <w:rFonts w:ascii="Arial" w:hAnsi="Arial" w:cs="Arial"/>
          <w:color w:val="FF0000"/>
          <w:lang w:val="en-GB"/>
        </w:rPr>
        <w:t xml:space="preserve"> </w:t>
      </w:r>
      <w:r w:rsidR="005B1C88" w:rsidRPr="00DA2515">
        <w:rPr>
          <w:rFonts w:ascii="Arial" w:hAnsi="Arial" w:cs="Arial"/>
          <w:color w:val="FF0000"/>
          <w:lang w:val="en-GB"/>
        </w:rPr>
        <w:t xml:space="preserve">was </w:t>
      </w:r>
      <w:r w:rsidR="00D97FE4" w:rsidRPr="00DA2515">
        <w:rPr>
          <w:rFonts w:ascii="Arial" w:hAnsi="Arial" w:cs="Arial"/>
          <w:color w:val="FF0000"/>
          <w:lang w:val="en-GB"/>
        </w:rPr>
        <w:t>present</w:t>
      </w:r>
      <w:r w:rsidR="00425CDB" w:rsidRPr="00DA2515">
        <w:rPr>
          <w:rFonts w:ascii="Arial" w:hAnsi="Arial" w:cs="Arial"/>
          <w:color w:val="FF0000"/>
          <w:lang w:val="en-GB"/>
        </w:rPr>
        <w:t>,</w:t>
      </w:r>
      <w:r w:rsidR="005B1C88" w:rsidRPr="00DA2515">
        <w:rPr>
          <w:rFonts w:ascii="Arial" w:hAnsi="Arial" w:cs="Arial"/>
          <w:color w:val="FF0000"/>
          <w:lang w:val="en-GB"/>
        </w:rPr>
        <w:t xml:space="preserve"> followed by </w:t>
      </w:r>
      <w:r w:rsidR="005B0D7C" w:rsidRPr="00DA2515">
        <w:rPr>
          <w:rFonts w:ascii="Arial" w:hAnsi="Arial" w:cs="Arial"/>
          <w:color w:val="FF0000"/>
          <w:lang w:val="en-GB"/>
        </w:rPr>
        <w:t>ONA</w:t>
      </w:r>
      <w:r w:rsidRPr="00DA2515">
        <w:rPr>
          <w:rFonts w:ascii="Arial" w:hAnsi="Arial" w:cs="Arial"/>
          <w:color w:val="FF0000"/>
          <w:lang w:val="en-GB"/>
        </w:rPr>
        <w:t xml:space="preserve"> (</w:t>
      </w:r>
      <w:r w:rsidR="00C153C8" w:rsidRPr="00DA2515">
        <w:rPr>
          <w:rFonts w:ascii="Arial" w:hAnsi="Arial" w:cs="Arial"/>
          <w:color w:val="FF0000"/>
          <w:lang w:val="en-GB"/>
        </w:rPr>
        <w:t>Figure 3</w:t>
      </w:r>
      <w:r w:rsidRPr="00DA2515">
        <w:rPr>
          <w:rFonts w:ascii="Arial" w:hAnsi="Arial" w:cs="Arial"/>
          <w:color w:val="FF0000"/>
          <w:lang w:val="en-GB"/>
        </w:rPr>
        <w:t xml:space="preserve">) </w:t>
      </w:r>
      <w:r w:rsidR="006A3EA1" w:rsidRPr="00DA2515">
        <w:rPr>
          <w:rFonts w:ascii="Arial" w:hAnsi="Arial" w:cs="Arial"/>
          <w:color w:val="FF0000"/>
          <w:lang w:val="en-GB"/>
        </w:rPr>
        <w:t>and</w:t>
      </w:r>
      <w:r w:rsidRPr="00DA2515">
        <w:rPr>
          <w:rFonts w:ascii="Arial" w:hAnsi="Arial" w:cs="Arial"/>
          <w:color w:val="FF0000"/>
          <w:lang w:val="en-GB"/>
        </w:rPr>
        <w:t xml:space="preserve"> </w:t>
      </w:r>
      <w:r w:rsidR="006A3EA1" w:rsidRPr="00DA2515">
        <w:rPr>
          <w:rFonts w:ascii="Arial" w:hAnsi="Arial" w:cs="Arial"/>
          <w:color w:val="FF0000"/>
          <w:lang w:val="en-GB"/>
        </w:rPr>
        <w:t>foveal atrophy</w:t>
      </w:r>
      <w:r w:rsidRPr="00DA2515">
        <w:rPr>
          <w:rFonts w:ascii="Arial" w:hAnsi="Arial" w:cs="Arial"/>
          <w:color w:val="FF0000"/>
          <w:lang w:val="en-GB"/>
        </w:rPr>
        <w:t xml:space="preserve"> on OCT (</w:t>
      </w:r>
      <w:r w:rsidR="00C153C8" w:rsidRPr="00DA2515">
        <w:rPr>
          <w:rFonts w:ascii="Arial" w:hAnsi="Arial" w:cs="Arial"/>
          <w:color w:val="FF0000"/>
          <w:lang w:val="en-GB"/>
        </w:rPr>
        <w:t>see online supplementary figure S6 and s</w:t>
      </w:r>
      <w:r w:rsidR="002B09C6" w:rsidRPr="00DA2515">
        <w:rPr>
          <w:rFonts w:ascii="Arial" w:hAnsi="Arial" w:cs="Arial"/>
          <w:color w:val="FF0000"/>
          <w:lang w:val="en-GB"/>
        </w:rPr>
        <w:t xml:space="preserve">upplementary </w:t>
      </w:r>
      <w:r w:rsidR="00887674" w:rsidRPr="00DA2515">
        <w:rPr>
          <w:rFonts w:ascii="Arial" w:hAnsi="Arial" w:cs="Arial"/>
          <w:color w:val="FF0000"/>
          <w:lang w:val="en-GB"/>
        </w:rPr>
        <w:t>video</w:t>
      </w:r>
      <w:r w:rsidR="002B09C6" w:rsidRPr="00DA2515">
        <w:rPr>
          <w:rFonts w:ascii="Arial" w:hAnsi="Arial" w:cs="Arial"/>
          <w:color w:val="FF0000"/>
          <w:lang w:val="en-GB"/>
        </w:rPr>
        <w:t xml:space="preserve"> </w:t>
      </w:r>
      <w:r w:rsidR="00C153C8" w:rsidRPr="00DA2515">
        <w:rPr>
          <w:rFonts w:ascii="Arial" w:hAnsi="Arial" w:cs="Arial"/>
          <w:color w:val="FF0000"/>
          <w:lang w:val="en-GB"/>
        </w:rPr>
        <w:t>V5</w:t>
      </w:r>
      <w:r w:rsidRPr="00DA2515">
        <w:rPr>
          <w:rFonts w:ascii="Arial" w:hAnsi="Arial" w:cs="Arial"/>
          <w:color w:val="FF0000"/>
          <w:lang w:val="en-GB"/>
        </w:rPr>
        <w:t>)</w:t>
      </w:r>
      <w:r w:rsidR="00AA1EF3" w:rsidRPr="00DA2515">
        <w:rPr>
          <w:rFonts w:ascii="Arial" w:hAnsi="Arial" w:cs="Arial"/>
          <w:color w:val="FF0000"/>
          <w:lang w:val="en-GB"/>
        </w:rPr>
        <w:t>.</w:t>
      </w:r>
    </w:p>
    <w:p w:rsidR="00C073DF" w:rsidRPr="00BF3EC3" w:rsidRDefault="00C073DF" w:rsidP="004E2EBE">
      <w:pPr>
        <w:widowControl w:val="0"/>
        <w:autoSpaceDE w:val="0"/>
        <w:autoSpaceDN w:val="0"/>
        <w:adjustRightInd w:val="0"/>
        <w:spacing w:line="360" w:lineRule="auto"/>
        <w:rPr>
          <w:rFonts w:ascii="Arial" w:hAnsi="Arial" w:cs="Arial"/>
          <w:lang w:val="en-GB"/>
        </w:rPr>
      </w:pPr>
    </w:p>
    <w:p w:rsidR="00A83C88" w:rsidRPr="00BF3EC3" w:rsidRDefault="004D43D7" w:rsidP="004E2EBE">
      <w:pPr>
        <w:widowControl w:val="0"/>
        <w:autoSpaceDE w:val="0"/>
        <w:autoSpaceDN w:val="0"/>
        <w:adjustRightInd w:val="0"/>
        <w:spacing w:line="360" w:lineRule="auto"/>
        <w:outlineLvl w:val="0"/>
        <w:rPr>
          <w:rFonts w:ascii="Arial" w:hAnsi="Arial" w:cs="Arial"/>
          <w:lang w:val="en-GB"/>
        </w:rPr>
      </w:pPr>
      <w:r w:rsidRPr="00BF3EC3">
        <w:rPr>
          <w:rFonts w:ascii="Arial" w:hAnsi="Arial" w:cs="Arial"/>
          <w:b/>
          <w:lang w:val="en-GB"/>
        </w:rPr>
        <w:t>Cytotoxicity tests</w:t>
      </w:r>
    </w:p>
    <w:p w:rsidR="004E370A" w:rsidRPr="00BF3EC3" w:rsidRDefault="00D97FE4" w:rsidP="004E2EBE">
      <w:pPr>
        <w:widowControl w:val="0"/>
        <w:autoSpaceDE w:val="0"/>
        <w:autoSpaceDN w:val="0"/>
        <w:adjustRightInd w:val="0"/>
        <w:spacing w:line="360" w:lineRule="auto"/>
        <w:outlineLvl w:val="0"/>
        <w:rPr>
          <w:rFonts w:ascii="Arial" w:hAnsi="Arial" w:cs="Arial"/>
          <w:i/>
          <w:lang w:val="en-GB"/>
        </w:rPr>
      </w:pPr>
      <w:r w:rsidRPr="00E92778">
        <w:rPr>
          <w:rFonts w:ascii="Arial" w:hAnsi="Arial" w:cs="Arial"/>
          <w:i/>
          <w:lang w:val="en-GB"/>
        </w:rPr>
        <w:t>C</w:t>
      </w:r>
      <w:r w:rsidR="004E370A" w:rsidRPr="00BF3EC3">
        <w:rPr>
          <w:rFonts w:ascii="Arial" w:hAnsi="Arial" w:cs="Arial"/>
          <w:i/>
          <w:lang w:val="en-GB"/>
        </w:rPr>
        <w:t>ontact method</w:t>
      </w:r>
    </w:p>
    <w:p w:rsidR="004E370A" w:rsidRPr="00E92778" w:rsidRDefault="00524019" w:rsidP="00791BC5">
      <w:pPr>
        <w:widowControl w:val="0"/>
        <w:autoSpaceDE w:val="0"/>
        <w:autoSpaceDN w:val="0"/>
        <w:adjustRightInd w:val="0"/>
        <w:spacing w:line="360" w:lineRule="auto"/>
        <w:ind w:firstLine="720"/>
        <w:rPr>
          <w:rFonts w:ascii="Arial" w:hAnsi="Arial" w:cs="Arial"/>
          <w:lang w:val="en-GB"/>
        </w:rPr>
      </w:pPr>
      <w:r w:rsidRPr="00BF3EC3">
        <w:rPr>
          <w:rFonts w:ascii="Arial" w:hAnsi="Arial" w:cs="Arial"/>
          <w:lang w:val="en-GB"/>
        </w:rPr>
        <w:t xml:space="preserve">Cell cultures </w:t>
      </w:r>
      <w:r w:rsidR="00D97FE4" w:rsidRPr="00E92778">
        <w:rPr>
          <w:rFonts w:ascii="Arial" w:hAnsi="Arial" w:cs="Arial"/>
          <w:lang w:val="en-GB"/>
        </w:rPr>
        <w:t xml:space="preserve">were </w:t>
      </w:r>
      <w:r w:rsidRPr="00BF3EC3">
        <w:rPr>
          <w:rFonts w:ascii="Arial" w:hAnsi="Arial" w:cs="Arial"/>
          <w:lang w:val="en-GB"/>
        </w:rPr>
        <w:t>evaluated by pha</w:t>
      </w:r>
      <w:r w:rsidR="00DA4FD1" w:rsidRPr="00BF3EC3">
        <w:rPr>
          <w:rFonts w:ascii="Arial" w:hAnsi="Arial" w:cs="Arial"/>
          <w:lang w:val="en-GB"/>
        </w:rPr>
        <w:t xml:space="preserve">se contrast optical </w:t>
      </w:r>
      <w:r w:rsidR="00DA4FD1" w:rsidRPr="00517106">
        <w:rPr>
          <w:rFonts w:ascii="Arial" w:hAnsi="Arial" w:cs="Arial"/>
          <w:lang w:val="en-GB"/>
        </w:rPr>
        <w:t xml:space="preserve">microscopy </w:t>
      </w:r>
      <w:r w:rsidR="00B262D2" w:rsidRPr="00517106">
        <w:rPr>
          <w:rFonts w:ascii="Arial" w:hAnsi="Arial" w:cs="Arial"/>
          <w:lang w:val="en-GB"/>
        </w:rPr>
        <w:t>(</w:t>
      </w:r>
      <w:r w:rsidR="001E1A37" w:rsidRPr="00DA2515">
        <w:rPr>
          <w:rFonts w:ascii="Arial" w:hAnsi="Arial" w:cs="Arial"/>
          <w:color w:val="FF0000"/>
          <w:lang w:val="en-GB"/>
        </w:rPr>
        <w:t xml:space="preserve">see online </w:t>
      </w:r>
      <w:r w:rsidR="008033AA" w:rsidRPr="00DA2515">
        <w:rPr>
          <w:rFonts w:ascii="Arial" w:hAnsi="Arial" w:cs="Arial"/>
          <w:color w:val="FF0000"/>
          <w:lang w:val="en-GB"/>
        </w:rPr>
        <w:t>supplementary figure S7</w:t>
      </w:r>
      <w:r w:rsidR="00B262D2" w:rsidRPr="00DA2515">
        <w:rPr>
          <w:rFonts w:ascii="Arial" w:hAnsi="Arial" w:cs="Arial"/>
          <w:color w:val="FF0000"/>
          <w:lang w:val="en-GB"/>
        </w:rPr>
        <w:t>)</w:t>
      </w:r>
      <w:r w:rsidR="00D97FE4" w:rsidRPr="00517106">
        <w:rPr>
          <w:rFonts w:ascii="Arial" w:hAnsi="Arial" w:cs="Arial"/>
          <w:lang w:val="en-GB"/>
        </w:rPr>
        <w:t>. C</w:t>
      </w:r>
      <w:r w:rsidR="009E2ABD" w:rsidRPr="00517106">
        <w:rPr>
          <w:rFonts w:ascii="Arial" w:hAnsi="Arial" w:cs="Arial"/>
          <w:lang w:val="en-GB"/>
        </w:rPr>
        <w:t>ell</w:t>
      </w:r>
      <w:r w:rsidR="009E2ABD" w:rsidRPr="00BF3EC3">
        <w:rPr>
          <w:rFonts w:ascii="Arial" w:hAnsi="Arial" w:cs="Arial"/>
          <w:lang w:val="en-GB"/>
        </w:rPr>
        <w:t xml:space="preserve"> cultures of</w:t>
      </w:r>
      <w:r w:rsidRPr="00BF3EC3">
        <w:rPr>
          <w:rFonts w:ascii="Arial" w:hAnsi="Arial" w:cs="Arial"/>
          <w:lang w:val="en-GB"/>
        </w:rPr>
        <w:t xml:space="preserve"> blank</w:t>
      </w:r>
      <w:r w:rsidR="009E2ABD" w:rsidRPr="00BF3EC3">
        <w:rPr>
          <w:rFonts w:ascii="Arial" w:hAnsi="Arial" w:cs="Arial"/>
          <w:lang w:val="en-GB"/>
        </w:rPr>
        <w:t xml:space="preserve"> and negative control groups</w:t>
      </w:r>
      <w:r w:rsidRPr="00BF3EC3">
        <w:rPr>
          <w:rFonts w:ascii="Arial" w:hAnsi="Arial" w:cs="Arial"/>
          <w:lang w:val="en-GB"/>
        </w:rPr>
        <w:t xml:space="preserve"> were confluent</w:t>
      </w:r>
      <w:r w:rsidR="00D97FE4" w:rsidRPr="00E92778">
        <w:rPr>
          <w:rFonts w:ascii="Arial" w:hAnsi="Arial" w:cs="Arial"/>
          <w:lang w:val="en-GB"/>
        </w:rPr>
        <w:t>.</w:t>
      </w:r>
      <w:r w:rsidRPr="00BF3EC3">
        <w:rPr>
          <w:rFonts w:ascii="Arial" w:hAnsi="Arial" w:cs="Arial"/>
          <w:lang w:val="en-GB"/>
        </w:rPr>
        <w:t xml:space="preserve"> </w:t>
      </w:r>
      <w:r w:rsidR="00D97FE4" w:rsidRPr="00E92778">
        <w:rPr>
          <w:rFonts w:ascii="Arial" w:hAnsi="Arial" w:cs="Arial"/>
          <w:lang w:val="en-GB"/>
        </w:rPr>
        <w:t>In contrast, c</w:t>
      </w:r>
      <w:r w:rsidR="001B073B" w:rsidRPr="00BF3EC3">
        <w:rPr>
          <w:rFonts w:ascii="Arial" w:hAnsi="Arial" w:cs="Arial"/>
          <w:lang w:val="en-GB"/>
        </w:rPr>
        <w:t>ells exposed to</w:t>
      </w:r>
      <w:r w:rsidR="009E2ABD" w:rsidRPr="00BF3EC3">
        <w:rPr>
          <w:rFonts w:ascii="Arial" w:hAnsi="Arial" w:cs="Arial"/>
          <w:lang w:val="en-GB"/>
        </w:rPr>
        <w:t xml:space="preserve"> </w:t>
      </w:r>
      <w:r w:rsidR="00D97FE4" w:rsidRPr="00E92778">
        <w:rPr>
          <w:rFonts w:ascii="Arial" w:hAnsi="Arial" w:cs="Arial"/>
          <w:lang w:val="en-GB"/>
        </w:rPr>
        <w:t xml:space="preserve">liquid phenol, </w:t>
      </w:r>
      <w:r w:rsidRPr="00BF3EC3">
        <w:rPr>
          <w:rFonts w:ascii="Arial" w:hAnsi="Arial" w:cs="Arial"/>
          <w:lang w:val="en-GB"/>
        </w:rPr>
        <w:t>positive control</w:t>
      </w:r>
      <w:r w:rsidR="00D97FE4" w:rsidRPr="00E92778">
        <w:rPr>
          <w:rFonts w:ascii="Arial" w:hAnsi="Arial" w:cs="Arial"/>
          <w:lang w:val="en-GB"/>
        </w:rPr>
        <w:t>,</w:t>
      </w:r>
      <w:r w:rsidR="00425CDB" w:rsidRPr="00BF3EC3">
        <w:rPr>
          <w:rFonts w:ascii="Arial" w:hAnsi="Arial" w:cs="Arial"/>
          <w:lang w:val="en-GB"/>
        </w:rPr>
        <w:t xml:space="preserve"> </w:t>
      </w:r>
      <w:r w:rsidRPr="00BF3EC3">
        <w:rPr>
          <w:rFonts w:ascii="Arial" w:hAnsi="Arial" w:cs="Arial"/>
          <w:lang w:val="en-GB"/>
        </w:rPr>
        <w:t>were not confluent</w:t>
      </w:r>
      <w:r w:rsidR="00D97FE4" w:rsidRPr="00E92778">
        <w:rPr>
          <w:rFonts w:ascii="Arial" w:hAnsi="Arial" w:cs="Arial"/>
          <w:lang w:val="en-GB"/>
        </w:rPr>
        <w:t>.</w:t>
      </w:r>
      <w:r w:rsidR="009C57BB" w:rsidRPr="00BF3EC3">
        <w:rPr>
          <w:rFonts w:ascii="Arial" w:hAnsi="Arial" w:cs="Arial"/>
          <w:lang w:val="en-GB"/>
        </w:rPr>
        <w:t xml:space="preserve"> </w:t>
      </w:r>
      <w:r w:rsidR="00D97FE4" w:rsidRPr="00E92778">
        <w:rPr>
          <w:rFonts w:ascii="Arial" w:hAnsi="Arial" w:cs="Arial"/>
          <w:lang w:val="en-GB"/>
        </w:rPr>
        <w:t>C</w:t>
      </w:r>
      <w:r w:rsidR="00C51D27" w:rsidRPr="00BF3EC3">
        <w:rPr>
          <w:rFonts w:ascii="Arial" w:hAnsi="Arial" w:cs="Arial"/>
          <w:lang w:val="en-GB"/>
        </w:rPr>
        <w:t>ell</w:t>
      </w:r>
      <w:r w:rsidR="00D97FE4" w:rsidRPr="00E92778">
        <w:rPr>
          <w:rFonts w:ascii="Arial" w:hAnsi="Arial" w:cs="Arial"/>
          <w:lang w:val="en-GB"/>
        </w:rPr>
        <w:t>s that were in</w:t>
      </w:r>
      <w:r w:rsidR="009C57BB" w:rsidRPr="00BF3EC3">
        <w:rPr>
          <w:rFonts w:ascii="Arial" w:hAnsi="Arial" w:cs="Arial"/>
          <w:lang w:val="en-GB"/>
        </w:rPr>
        <w:t xml:space="preserve"> contact</w:t>
      </w:r>
      <w:r w:rsidR="00D97FE4" w:rsidRPr="00E92778">
        <w:rPr>
          <w:rFonts w:ascii="Arial" w:hAnsi="Arial" w:cs="Arial"/>
          <w:lang w:val="en-GB"/>
        </w:rPr>
        <w:t xml:space="preserve"> with</w:t>
      </w:r>
      <w:r w:rsidR="009C57BB" w:rsidRPr="00BF3EC3">
        <w:rPr>
          <w:rFonts w:ascii="Arial" w:hAnsi="Arial" w:cs="Arial"/>
          <w:lang w:val="en-GB"/>
        </w:rPr>
        <w:t xml:space="preserve"> the</w:t>
      </w:r>
      <w:r w:rsidRPr="00BF3EC3">
        <w:rPr>
          <w:rFonts w:ascii="Arial" w:hAnsi="Arial" w:cs="Arial"/>
          <w:lang w:val="en-GB"/>
        </w:rPr>
        <w:t xml:space="preserve"> </w:t>
      </w:r>
      <w:r w:rsidR="00DA4FD1" w:rsidRPr="00BF3EC3">
        <w:rPr>
          <w:rFonts w:ascii="Arial" w:hAnsi="Arial" w:cs="Arial"/>
          <w:lang w:val="en-GB"/>
        </w:rPr>
        <w:t>suspected t</w:t>
      </w:r>
      <w:r w:rsidR="00BA5124">
        <w:rPr>
          <w:rFonts w:ascii="Arial" w:hAnsi="Arial" w:cs="Arial"/>
          <w:lang w:val="en-GB"/>
        </w:rPr>
        <w:t>oxic</w:t>
      </w:r>
      <w:r w:rsidR="00DA4FD1" w:rsidRPr="00BF3EC3">
        <w:rPr>
          <w:rFonts w:ascii="Arial" w:hAnsi="Arial" w:cs="Arial"/>
          <w:lang w:val="en-GB"/>
        </w:rPr>
        <w:t xml:space="preserve"> item</w:t>
      </w:r>
      <w:r w:rsidR="00D97FE4" w:rsidRPr="00E92778">
        <w:rPr>
          <w:rFonts w:ascii="Arial" w:hAnsi="Arial" w:cs="Arial"/>
          <w:lang w:val="en-GB"/>
        </w:rPr>
        <w:t xml:space="preserve">, </w:t>
      </w:r>
      <w:r w:rsidR="008B4A2F">
        <w:rPr>
          <w:rFonts w:ascii="Arial" w:hAnsi="Arial" w:cs="Arial"/>
          <w:lang w:val="en-GB"/>
        </w:rPr>
        <w:t>(</w:t>
      </w:r>
      <w:r w:rsidR="00D97FE4" w:rsidRPr="00E92778">
        <w:rPr>
          <w:rFonts w:ascii="Arial" w:hAnsi="Arial" w:cs="Arial"/>
          <w:lang w:val="en-GB"/>
        </w:rPr>
        <w:t>batch 1605148</w:t>
      </w:r>
      <w:r w:rsidR="008B4A2F">
        <w:rPr>
          <w:rFonts w:ascii="Arial" w:hAnsi="Arial" w:cs="Arial"/>
          <w:lang w:val="en-GB"/>
        </w:rPr>
        <w:t>)</w:t>
      </w:r>
      <w:r w:rsidR="00D97FE4" w:rsidRPr="00E92778">
        <w:rPr>
          <w:rFonts w:ascii="Arial" w:hAnsi="Arial" w:cs="Arial"/>
          <w:lang w:val="en-GB"/>
        </w:rPr>
        <w:t>,</w:t>
      </w:r>
      <w:r w:rsidRPr="00BF3EC3">
        <w:rPr>
          <w:rFonts w:ascii="Arial" w:hAnsi="Arial" w:cs="Arial"/>
          <w:lang w:val="en-GB"/>
        </w:rPr>
        <w:t xml:space="preserve"> </w:t>
      </w:r>
      <w:r w:rsidRPr="00791BC5">
        <w:rPr>
          <w:rFonts w:ascii="Arial" w:hAnsi="Arial" w:cs="Arial"/>
          <w:lang w:val="en-GB"/>
        </w:rPr>
        <w:t xml:space="preserve">were </w:t>
      </w:r>
      <w:r w:rsidR="00594FBE" w:rsidRPr="00791BC5">
        <w:rPr>
          <w:rFonts w:ascii="Arial" w:hAnsi="Arial" w:cs="Arial"/>
          <w:lang w:val="en-GB"/>
        </w:rPr>
        <w:t xml:space="preserve">also </w:t>
      </w:r>
      <w:r w:rsidRPr="00791BC5">
        <w:rPr>
          <w:rFonts w:ascii="Arial" w:hAnsi="Arial" w:cs="Arial"/>
          <w:lang w:val="en-GB"/>
        </w:rPr>
        <w:t xml:space="preserve">not </w:t>
      </w:r>
      <w:r w:rsidR="00C6794A" w:rsidRPr="00791BC5">
        <w:rPr>
          <w:rFonts w:ascii="Arial" w:hAnsi="Arial" w:cs="Arial"/>
          <w:lang w:val="en-GB"/>
        </w:rPr>
        <w:t>confluent. The</w:t>
      </w:r>
      <w:r w:rsidR="00E009A5" w:rsidRPr="00791BC5">
        <w:rPr>
          <w:rFonts w:ascii="Arial" w:hAnsi="Arial" w:cs="Arial"/>
          <w:lang w:val="en-GB"/>
        </w:rPr>
        <w:t xml:space="preserve"> viability of these confluent and non</w:t>
      </w:r>
      <w:r w:rsidR="00594FBE" w:rsidRPr="00791BC5">
        <w:rPr>
          <w:rFonts w:ascii="Arial" w:hAnsi="Arial" w:cs="Arial"/>
          <w:lang w:val="en-GB"/>
        </w:rPr>
        <w:t>-</w:t>
      </w:r>
      <w:r w:rsidR="00E009A5" w:rsidRPr="00791BC5">
        <w:rPr>
          <w:rFonts w:ascii="Arial" w:hAnsi="Arial" w:cs="Arial"/>
          <w:lang w:val="en-GB"/>
        </w:rPr>
        <w:t>confluent cell layers were measured using</w:t>
      </w:r>
      <w:r w:rsidR="005D13F8" w:rsidRPr="00791BC5">
        <w:rPr>
          <w:rFonts w:ascii="Arial" w:hAnsi="Arial" w:cs="Arial"/>
          <w:lang w:val="en-GB"/>
        </w:rPr>
        <w:t xml:space="preserve"> </w:t>
      </w:r>
      <w:r w:rsidR="00E009A5" w:rsidRPr="00791BC5">
        <w:rPr>
          <w:rFonts w:ascii="Arial" w:hAnsi="Arial" w:cs="Arial"/>
          <w:lang w:val="en-GB"/>
        </w:rPr>
        <w:t>t</w:t>
      </w:r>
      <w:r w:rsidR="0043745D" w:rsidRPr="00791BC5">
        <w:rPr>
          <w:rFonts w:ascii="Arial" w:hAnsi="Arial" w:cs="Arial"/>
          <w:lang w:val="en-GB"/>
        </w:rPr>
        <w:t>he MTT assay</w:t>
      </w:r>
      <w:r w:rsidR="001E1A37">
        <w:rPr>
          <w:rFonts w:ascii="Arial" w:hAnsi="Arial" w:cs="Arial"/>
          <w:lang w:val="en-GB"/>
        </w:rPr>
        <w:t xml:space="preserve"> (Figure 4)</w:t>
      </w:r>
      <w:r w:rsidR="00E009A5" w:rsidRPr="00791BC5">
        <w:rPr>
          <w:rFonts w:ascii="Arial" w:hAnsi="Arial" w:cs="Arial"/>
          <w:lang w:val="en-GB"/>
        </w:rPr>
        <w:t>. The results</w:t>
      </w:r>
      <w:r w:rsidR="0043745D" w:rsidRPr="00791BC5">
        <w:rPr>
          <w:rFonts w:ascii="Arial" w:hAnsi="Arial" w:cs="Arial"/>
          <w:lang w:val="en-GB"/>
        </w:rPr>
        <w:t xml:space="preserve"> showed that </w:t>
      </w:r>
      <w:r w:rsidR="00C154D5" w:rsidRPr="00791BC5">
        <w:rPr>
          <w:rFonts w:ascii="Arial" w:hAnsi="Arial" w:cs="Arial"/>
          <w:lang w:val="en-GB"/>
        </w:rPr>
        <w:t xml:space="preserve">the </w:t>
      </w:r>
      <w:r w:rsidR="004E370A" w:rsidRPr="00791BC5">
        <w:rPr>
          <w:rFonts w:ascii="Arial" w:hAnsi="Arial" w:cs="Arial"/>
          <w:lang w:val="en-GB"/>
        </w:rPr>
        <w:t>mean optical density was ≥0.2 in the blank group</w:t>
      </w:r>
      <w:r w:rsidR="00594FBE" w:rsidRPr="00791BC5">
        <w:rPr>
          <w:rFonts w:ascii="Arial" w:hAnsi="Arial" w:cs="Arial"/>
          <w:lang w:val="en-GB"/>
        </w:rPr>
        <w:t>,</w:t>
      </w:r>
      <w:r w:rsidR="00E009A5" w:rsidRPr="00791BC5">
        <w:rPr>
          <w:rFonts w:ascii="Arial" w:hAnsi="Arial" w:cs="Arial"/>
          <w:lang w:val="en-GB"/>
        </w:rPr>
        <w:t xml:space="preserve"> and the difference of</w:t>
      </w:r>
      <w:r w:rsidR="004C079C" w:rsidRPr="00791BC5">
        <w:rPr>
          <w:rFonts w:ascii="Arial" w:hAnsi="Arial" w:cs="Arial"/>
          <w:lang w:val="en-GB"/>
        </w:rPr>
        <w:t xml:space="preserve"> percentage viabilit</w:t>
      </w:r>
      <w:r w:rsidR="00594FBE" w:rsidRPr="00791BC5">
        <w:rPr>
          <w:rFonts w:ascii="Arial" w:hAnsi="Arial" w:cs="Arial"/>
          <w:lang w:val="en-GB"/>
        </w:rPr>
        <w:t>ies</w:t>
      </w:r>
      <w:r w:rsidR="004C079C" w:rsidRPr="00791BC5">
        <w:rPr>
          <w:rFonts w:ascii="Arial" w:hAnsi="Arial" w:cs="Arial"/>
          <w:lang w:val="en-GB"/>
        </w:rPr>
        <w:t xml:space="preserve"> </w:t>
      </w:r>
      <w:r w:rsidR="00594FBE" w:rsidRPr="00791BC5">
        <w:rPr>
          <w:rFonts w:ascii="Arial" w:hAnsi="Arial" w:cs="Arial"/>
          <w:lang w:val="en-GB"/>
        </w:rPr>
        <w:t xml:space="preserve">for </w:t>
      </w:r>
      <w:r w:rsidR="004C079C" w:rsidRPr="00791BC5">
        <w:rPr>
          <w:rFonts w:ascii="Arial" w:hAnsi="Arial" w:cs="Arial"/>
          <w:lang w:val="en-GB"/>
        </w:rPr>
        <w:t>the</w:t>
      </w:r>
      <w:r w:rsidR="00E009A5" w:rsidRPr="00791BC5">
        <w:rPr>
          <w:rFonts w:ascii="Arial" w:hAnsi="Arial" w:cs="Arial"/>
          <w:lang w:val="en-GB"/>
        </w:rPr>
        <w:t xml:space="preserve"> right and left blank groups were </w:t>
      </w:r>
      <w:r w:rsidR="0016045B" w:rsidRPr="00791BC5">
        <w:rPr>
          <w:rFonts w:ascii="Arial" w:hAnsi="Arial" w:cs="Arial"/>
          <w:lang w:val="en-GB"/>
        </w:rPr>
        <w:t>≤</w:t>
      </w:r>
      <w:r w:rsidR="00E009A5" w:rsidRPr="00791BC5">
        <w:rPr>
          <w:rFonts w:ascii="Arial" w:hAnsi="Arial" w:cs="Arial"/>
          <w:lang w:val="en-GB"/>
        </w:rPr>
        <w:t xml:space="preserve">15% from an average </w:t>
      </w:r>
      <w:r w:rsidR="004C079C" w:rsidRPr="00791BC5">
        <w:rPr>
          <w:rFonts w:ascii="Arial" w:hAnsi="Arial" w:cs="Arial"/>
          <w:lang w:val="en-GB"/>
        </w:rPr>
        <w:t xml:space="preserve">of </w:t>
      </w:r>
      <w:r w:rsidR="00594FBE" w:rsidRPr="00791BC5">
        <w:rPr>
          <w:rFonts w:ascii="Arial" w:hAnsi="Arial" w:cs="Arial"/>
          <w:lang w:val="en-GB"/>
        </w:rPr>
        <w:t xml:space="preserve">the </w:t>
      </w:r>
      <w:r w:rsidR="00E009A5" w:rsidRPr="00791BC5">
        <w:rPr>
          <w:rFonts w:ascii="Arial" w:hAnsi="Arial" w:cs="Arial"/>
          <w:lang w:val="en-GB"/>
        </w:rPr>
        <w:t>sum of both</w:t>
      </w:r>
      <w:r w:rsidR="00594FBE" w:rsidRPr="00791BC5">
        <w:rPr>
          <w:rFonts w:ascii="Arial" w:hAnsi="Arial" w:cs="Arial"/>
          <w:lang w:val="en-GB"/>
        </w:rPr>
        <w:t xml:space="preserve">, thus achieving </w:t>
      </w:r>
      <w:r w:rsidR="00270EE6" w:rsidRPr="00791BC5">
        <w:rPr>
          <w:rFonts w:ascii="Arial" w:hAnsi="Arial" w:cs="Arial"/>
          <w:lang w:val="en-GB"/>
        </w:rPr>
        <w:t>ISO protocol standards</w:t>
      </w:r>
      <w:r w:rsidR="00C6794A" w:rsidRPr="00791BC5">
        <w:rPr>
          <w:rFonts w:ascii="Arial" w:hAnsi="Arial" w:cs="Arial"/>
          <w:lang w:val="en-GB"/>
        </w:rPr>
        <w:t>.</w:t>
      </w:r>
      <w:r w:rsidR="004E370A" w:rsidRPr="00791BC5">
        <w:rPr>
          <w:rFonts w:ascii="Arial" w:hAnsi="Arial" w:cs="Arial"/>
          <w:lang w:val="en-GB"/>
        </w:rPr>
        <w:t xml:space="preserve"> </w:t>
      </w:r>
      <w:r w:rsidR="003013C6">
        <w:rPr>
          <w:rFonts w:ascii="Arial" w:hAnsi="Arial" w:cs="Arial"/>
          <w:lang w:val="en-GB"/>
        </w:rPr>
        <w:t>C</w:t>
      </w:r>
      <w:r w:rsidR="00F90F19" w:rsidRPr="00791BC5">
        <w:rPr>
          <w:rFonts w:ascii="Arial" w:hAnsi="Arial" w:cs="Arial"/>
          <w:lang w:val="en-GB"/>
        </w:rPr>
        <w:t xml:space="preserve">ultures exposed to the positive control, </w:t>
      </w:r>
      <w:r w:rsidR="00B526C2" w:rsidRPr="00791BC5">
        <w:rPr>
          <w:rFonts w:ascii="Arial" w:hAnsi="Arial" w:cs="Arial"/>
          <w:lang w:val="en-GB"/>
        </w:rPr>
        <w:t>liquefied</w:t>
      </w:r>
      <w:r w:rsidR="00F90F19" w:rsidRPr="00791BC5">
        <w:rPr>
          <w:rFonts w:ascii="Arial" w:hAnsi="Arial" w:cs="Arial"/>
          <w:lang w:val="en-GB"/>
        </w:rPr>
        <w:t xml:space="preserve"> phenol, </w:t>
      </w:r>
      <w:r w:rsidR="003013C6">
        <w:rPr>
          <w:rFonts w:ascii="Arial" w:hAnsi="Arial" w:cs="Arial"/>
          <w:lang w:val="en-GB"/>
        </w:rPr>
        <w:t xml:space="preserve">showed a </w:t>
      </w:r>
      <w:r w:rsidR="00F90F19" w:rsidRPr="00791BC5">
        <w:rPr>
          <w:rFonts w:ascii="Arial" w:hAnsi="Arial" w:cs="Arial"/>
          <w:lang w:val="en-GB"/>
        </w:rPr>
        <w:t xml:space="preserve">0% </w:t>
      </w:r>
      <w:r w:rsidR="003013C6" w:rsidRPr="00791BC5">
        <w:rPr>
          <w:rFonts w:ascii="Arial" w:hAnsi="Arial" w:cs="Arial"/>
          <w:lang w:val="en-GB"/>
        </w:rPr>
        <w:t xml:space="preserve">viability </w:t>
      </w:r>
      <w:r w:rsidR="00F90F19" w:rsidRPr="00791BC5">
        <w:rPr>
          <w:rFonts w:ascii="Arial" w:hAnsi="Arial" w:cs="Arial"/>
          <w:lang w:val="en-GB"/>
        </w:rPr>
        <w:t>in each condition (≤70%</w:t>
      </w:r>
      <w:r w:rsidR="00954D19" w:rsidRPr="00791BC5">
        <w:rPr>
          <w:rFonts w:ascii="Arial" w:hAnsi="Arial" w:cs="Arial"/>
          <w:lang w:val="en-GB"/>
        </w:rPr>
        <w:t xml:space="preserve"> and therefore</w:t>
      </w:r>
      <w:r w:rsidR="00F90F19" w:rsidRPr="00791BC5">
        <w:rPr>
          <w:rFonts w:ascii="Arial" w:hAnsi="Arial" w:cs="Arial"/>
          <w:lang w:val="en-GB"/>
        </w:rPr>
        <w:t xml:space="preserve"> toxic according to ISO standards. </w:t>
      </w:r>
      <w:r w:rsidR="003013C6">
        <w:rPr>
          <w:rFonts w:ascii="Arial" w:hAnsi="Arial" w:cs="Arial"/>
          <w:lang w:val="en-GB"/>
        </w:rPr>
        <w:t>V</w:t>
      </w:r>
      <w:r w:rsidR="00F90F19" w:rsidRPr="00791BC5">
        <w:rPr>
          <w:rFonts w:ascii="Arial" w:hAnsi="Arial" w:cs="Arial"/>
          <w:lang w:val="en-GB"/>
        </w:rPr>
        <w:t>iabilities of cultures exposed to each negative control, batch number 1406119</w:t>
      </w:r>
      <w:r w:rsidR="00BA5124">
        <w:rPr>
          <w:rFonts w:ascii="Arial" w:hAnsi="Arial" w:cs="Arial"/>
          <w:lang w:val="en-GB"/>
        </w:rPr>
        <w:t xml:space="preserve">, </w:t>
      </w:r>
      <w:r w:rsidR="00F90F19" w:rsidRPr="00791BC5">
        <w:rPr>
          <w:rFonts w:ascii="Arial" w:hAnsi="Arial" w:cs="Arial"/>
          <w:lang w:val="en-GB"/>
        </w:rPr>
        <w:t xml:space="preserve">and the two PFOs from other manufacturers (MF1 and MF2), were </w:t>
      </w:r>
      <w:r w:rsidR="0016385D" w:rsidRPr="00791BC5">
        <w:rPr>
          <w:rFonts w:ascii="Arial" w:hAnsi="Arial" w:cs="Arial"/>
          <w:lang w:val="en-GB"/>
        </w:rPr>
        <w:t>between</w:t>
      </w:r>
      <w:r w:rsidR="00F90F19" w:rsidRPr="00791BC5">
        <w:rPr>
          <w:rFonts w:ascii="Arial" w:hAnsi="Arial" w:cs="Arial"/>
          <w:lang w:val="en-GB"/>
        </w:rPr>
        <w:t xml:space="preserve"> 110% </w:t>
      </w:r>
      <w:r w:rsidR="0016385D" w:rsidRPr="00791BC5">
        <w:rPr>
          <w:rFonts w:ascii="Arial" w:hAnsi="Arial" w:cs="Arial"/>
          <w:lang w:val="en-GB"/>
        </w:rPr>
        <w:t xml:space="preserve">to </w:t>
      </w:r>
      <w:r w:rsidR="00F90F19" w:rsidRPr="00791BC5">
        <w:rPr>
          <w:rFonts w:ascii="Arial" w:hAnsi="Arial" w:cs="Arial"/>
          <w:lang w:val="en-GB"/>
        </w:rPr>
        <w:t xml:space="preserve">97%, </w:t>
      </w:r>
      <w:r w:rsidR="00954D19" w:rsidRPr="00791BC5">
        <w:rPr>
          <w:rFonts w:ascii="Arial" w:hAnsi="Arial" w:cs="Arial"/>
          <w:lang w:val="en-GB"/>
        </w:rPr>
        <w:t>when exposed for</w:t>
      </w:r>
      <w:r w:rsidR="00F90F19" w:rsidRPr="00791BC5">
        <w:rPr>
          <w:rFonts w:ascii="Arial" w:hAnsi="Arial" w:cs="Arial"/>
          <w:lang w:val="en-GB"/>
        </w:rPr>
        <w:t xml:space="preserve"> 60 minutes and </w:t>
      </w:r>
      <w:r w:rsidR="00954D19" w:rsidRPr="00791BC5">
        <w:rPr>
          <w:rFonts w:ascii="Arial" w:hAnsi="Arial" w:cs="Arial"/>
          <w:lang w:val="en-GB"/>
        </w:rPr>
        <w:t xml:space="preserve">cultured another </w:t>
      </w:r>
      <w:r w:rsidR="00F90F19" w:rsidRPr="00791BC5">
        <w:rPr>
          <w:rFonts w:ascii="Arial" w:hAnsi="Arial" w:cs="Arial"/>
          <w:lang w:val="en-GB"/>
        </w:rPr>
        <w:t>72 hours (≥70%</w:t>
      </w:r>
      <w:r w:rsidR="00954D19" w:rsidRPr="00791BC5">
        <w:rPr>
          <w:rFonts w:ascii="Arial" w:hAnsi="Arial" w:cs="Arial"/>
          <w:lang w:val="en-GB"/>
        </w:rPr>
        <w:t xml:space="preserve"> and therefore</w:t>
      </w:r>
      <w:r w:rsidR="00F90F19" w:rsidRPr="00791BC5">
        <w:rPr>
          <w:rFonts w:ascii="Arial" w:hAnsi="Arial" w:cs="Arial"/>
          <w:lang w:val="en-GB"/>
        </w:rPr>
        <w:t xml:space="preserve"> non</w:t>
      </w:r>
      <w:r w:rsidR="00954D19" w:rsidRPr="00791BC5">
        <w:rPr>
          <w:rFonts w:ascii="Arial" w:hAnsi="Arial" w:cs="Arial"/>
          <w:lang w:val="en-GB"/>
        </w:rPr>
        <w:t>-</w:t>
      </w:r>
      <w:r w:rsidR="00F90F19" w:rsidRPr="00791BC5">
        <w:rPr>
          <w:rFonts w:ascii="Arial" w:hAnsi="Arial" w:cs="Arial"/>
          <w:lang w:val="en-GB"/>
        </w:rPr>
        <w:t>toxic acco</w:t>
      </w:r>
      <w:r w:rsidR="00954D19" w:rsidRPr="00791BC5">
        <w:rPr>
          <w:rFonts w:ascii="Arial" w:hAnsi="Arial" w:cs="Arial"/>
          <w:lang w:val="en-GB"/>
        </w:rPr>
        <w:t>r</w:t>
      </w:r>
      <w:r w:rsidR="00F90F19" w:rsidRPr="00791BC5">
        <w:rPr>
          <w:rFonts w:ascii="Arial" w:hAnsi="Arial" w:cs="Arial"/>
          <w:lang w:val="en-GB"/>
        </w:rPr>
        <w:t>ding to the ISO standards</w:t>
      </w:r>
      <w:r w:rsidR="00B262D2" w:rsidRPr="00791BC5">
        <w:rPr>
          <w:rFonts w:ascii="Arial" w:hAnsi="Arial" w:cs="Arial"/>
          <w:lang w:val="en-GB"/>
        </w:rPr>
        <w:t>)</w:t>
      </w:r>
      <w:r w:rsidR="00F90F19" w:rsidRPr="00791BC5">
        <w:rPr>
          <w:rFonts w:ascii="Arial" w:hAnsi="Arial" w:cs="Arial"/>
          <w:lang w:val="en-GB"/>
        </w:rPr>
        <w:t xml:space="preserve">. </w:t>
      </w:r>
      <w:r w:rsidR="00954D19" w:rsidRPr="00791BC5">
        <w:rPr>
          <w:rFonts w:ascii="Arial" w:hAnsi="Arial" w:cs="Arial"/>
          <w:lang w:val="en-GB"/>
        </w:rPr>
        <w:t>Upon exposure for</w:t>
      </w:r>
      <w:r w:rsidR="00F90F19" w:rsidRPr="00791BC5">
        <w:rPr>
          <w:rFonts w:ascii="Arial" w:hAnsi="Arial" w:cs="Arial"/>
          <w:lang w:val="en-GB"/>
        </w:rPr>
        <w:t xml:space="preserve"> 30 minutes and </w:t>
      </w:r>
      <w:r w:rsidR="00954D19" w:rsidRPr="00791BC5">
        <w:rPr>
          <w:rFonts w:ascii="Arial" w:hAnsi="Arial" w:cs="Arial"/>
          <w:lang w:val="en-GB"/>
        </w:rPr>
        <w:t xml:space="preserve">followed by </w:t>
      </w:r>
      <w:r w:rsidR="00F90F19" w:rsidRPr="00791BC5">
        <w:rPr>
          <w:rFonts w:ascii="Arial" w:hAnsi="Arial" w:cs="Arial"/>
          <w:lang w:val="en-GB"/>
        </w:rPr>
        <w:t xml:space="preserve">72 hours cell growth, the two PFOs (MF1 and MF2) had </w:t>
      </w:r>
      <w:r w:rsidR="0016385D" w:rsidRPr="00791BC5">
        <w:rPr>
          <w:rFonts w:ascii="Arial" w:hAnsi="Arial" w:cs="Arial"/>
          <w:lang w:val="en-GB"/>
        </w:rPr>
        <w:t xml:space="preserve">between 102% to 96% </w:t>
      </w:r>
      <w:r w:rsidR="00F90F19" w:rsidRPr="00791BC5">
        <w:rPr>
          <w:rFonts w:ascii="Arial" w:hAnsi="Arial" w:cs="Arial"/>
          <w:lang w:val="en-GB"/>
        </w:rPr>
        <w:t>viability respectively (≥70%; non</w:t>
      </w:r>
      <w:r w:rsidR="00954D19" w:rsidRPr="00791BC5">
        <w:rPr>
          <w:rFonts w:ascii="Arial" w:hAnsi="Arial" w:cs="Arial"/>
          <w:lang w:val="en-GB"/>
        </w:rPr>
        <w:t>-</w:t>
      </w:r>
      <w:r w:rsidR="00F90F19" w:rsidRPr="00791BC5">
        <w:rPr>
          <w:rFonts w:ascii="Arial" w:hAnsi="Arial" w:cs="Arial"/>
          <w:lang w:val="en-GB"/>
        </w:rPr>
        <w:t xml:space="preserve">toxic according to the ISO standards). </w:t>
      </w:r>
      <w:r w:rsidR="00A22EB2" w:rsidRPr="00E92778">
        <w:rPr>
          <w:rFonts w:ascii="Arial" w:hAnsi="Arial" w:cs="Arial"/>
          <w:lang w:val="en-GB"/>
        </w:rPr>
        <w:t>I</w:t>
      </w:r>
      <w:r w:rsidR="00B23EE0" w:rsidRPr="00E92778">
        <w:rPr>
          <w:rFonts w:ascii="Arial" w:hAnsi="Arial" w:cs="Arial"/>
          <w:lang w:val="en-GB"/>
        </w:rPr>
        <w:t>n contrast, cultures exposed to</w:t>
      </w:r>
      <w:r w:rsidR="001765BE" w:rsidRPr="00BF3EC3">
        <w:rPr>
          <w:rFonts w:ascii="Arial" w:hAnsi="Arial" w:cs="Arial"/>
          <w:lang w:val="en-GB"/>
        </w:rPr>
        <w:t xml:space="preserve"> </w:t>
      </w:r>
      <w:r w:rsidR="009E2ABD" w:rsidRPr="00BF3EC3">
        <w:rPr>
          <w:rFonts w:ascii="Arial" w:hAnsi="Arial" w:cs="Arial"/>
          <w:lang w:val="en-GB"/>
        </w:rPr>
        <w:t>batch number</w:t>
      </w:r>
      <w:r w:rsidR="001765BE" w:rsidRPr="00BF3EC3">
        <w:rPr>
          <w:rFonts w:ascii="Arial" w:hAnsi="Arial" w:cs="Arial"/>
          <w:lang w:val="en-GB"/>
        </w:rPr>
        <w:t xml:space="preserve"> 1605148 </w:t>
      </w:r>
      <w:r w:rsidR="0098272F" w:rsidRPr="00E92778">
        <w:rPr>
          <w:rFonts w:ascii="Arial" w:hAnsi="Arial" w:cs="Arial"/>
          <w:lang w:val="en-GB"/>
        </w:rPr>
        <w:t xml:space="preserve">had </w:t>
      </w:r>
      <w:r w:rsidR="004E370A" w:rsidRPr="00BF3EC3">
        <w:rPr>
          <w:rFonts w:ascii="Arial" w:hAnsi="Arial" w:cs="Arial"/>
          <w:lang w:val="en-GB"/>
        </w:rPr>
        <w:t xml:space="preserve">0% </w:t>
      </w:r>
      <w:r w:rsidR="0098272F" w:rsidRPr="00E92778">
        <w:rPr>
          <w:rFonts w:ascii="Arial" w:hAnsi="Arial" w:cs="Arial"/>
          <w:lang w:val="en-GB"/>
        </w:rPr>
        <w:t>viability</w:t>
      </w:r>
      <w:r w:rsidR="00A22EB2" w:rsidRPr="00E92778">
        <w:rPr>
          <w:rFonts w:ascii="Arial" w:hAnsi="Arial" w:cs="Arial"/>
          <w:lang w:val="en-GB"/>
        </w:rPr>
        <w:t xml:space="preserve"> in all experimental conditions</w:t>
      </w:r>
      <w:r w:rsidR="0098272F" w:rsidRPr="00E92778">
        <w:rPr>
          <w:rFonts w:ascii="Arial" w:hAnsi="Arial" w:cs="Arial"/>
          <w:lang w:val="en-GB"/>
        </w:rPr>
        <w:t>,</w:t>
      </w:r>
      <w:r w:rsidR="00594DA9" w:rsidRPr="00BF3EC3">
        <w:rPr>
          <w:rFonts w:ascii="Arial" w:hAnsi="Arial" w:cs="Arial"/>
          <w:lang w:val="en-GB"/>
        </w:rPr>
        <w:t xml:space="preserve"> </w:t>
      </w:r>
      <w:r w:rsidR="004E370A" w:rsidRPr="00BF3EC3">
        <w:rPr>
          <w:rFonts w:ascii="Arial" w:hAnsi="Arial" w:cs="Arial"/>
          <w:lang w:val="en-GB"/>
        </w:rPr>
        <w:t xml:space="preserve">confirming </w:t>
      </w:r>
      <w:r w:rsidR="00BA5124">
        <w:rPr>
          <w:rFonts w:ascii="Arial" w:hAnsi="Arial" w:cs="Arial"/>
          <w:lang w:val="en-GB"/>
        </w:rPr>
        <w:t>its</w:t>
      </w:r>
      <w:r w:rsidR="000A47F6" w:rsidRPr="00BF3EC3">
        <w:rPr>
          <w:rFonts w:ascii="Arial" w:hAnsi="Arial" w:cs="Arial"/>
          <w:lang w:val="en-GB"/>
        </w:rPr>
        <w:t xml:space="preserve"> </w:t>
      </w:r>
      <w:r w:rsidR="0098272F" w:rsidRPr="00E92778">
        <w:rPr>
          <w:rFonts w:ascii="Arial" w:hAnsi="Arial" w:cs="Arial"/>
          <w:lang w:val="en-GB"/>
        </w:rPr>
        <w:t>toxicity</w:t>
      </w:r>
      <w:r w:rsidR="004E370A" w:rsidRPr="00BF3EC3">
        <w:rPr>
          <w:rFonts w:ascii="Arial" w:hAnsi="Arial" w:cs="Arial"/>
          <w:lang w:val="en-GB"/>
        </w:rPr>
        <w:t>.</w:t>
      </w:r>
    </w:p>
    <w:p w:rsidR="004E370A" w:rsidRPr="00BF3EC3" w:rsidRDefault="004E370A" w:rsidP="004E2EBE">
      <w:pPr>
        <w:widowControl w:val="0"/>
        <w:autoSpaceDE w:val="0"/>
        <w:autoSpaceDN w:val="0"/>
        <w:adjustRightInd w:val="0"/>
        <w:spacing w:line="360" w:lineRule="auto"/>
        <w:rPr>
          <w:rFonts w:ascii="Arial" w:hAnsi="Arial" w:cs="Arial"/>
          <w:lang w:val="en-GB"/>
        </w:rPr>
      </w:pPr>
    </w:p>
    <w:p w:rsidR="00012448" w:rsidRPr="00BF3EC3" w:rsidRDefault="009165CC" w:rsidP="004E2EBE">
      <w:pPr>
        <w:widowControl w:val="0"/>
        <w:autoSpaceDE w:val="0"/>
        <w:autoSpaceDN w:val="0"/>
        <w:adjustRightInd w:val="0"/>
        <w:spacing w:line="360" w:lineRule="auto"/>
        <w:outlineLvl w:val="0"/>
        <w:rPr>
          <w:rFonts w:ascii="Arial" w:hAnsi="Arial" w:cs="Arial"/>
          <w:i/>
          <w:lang w:val="en-GB"/>
        </w:rPr>
      </w:pPr>
      <w:r w:rsidRPr="00BF3EC3">
        <w:rPr>
          <w:rFonts w:ascii="Arial" w:hAnsi="Arial" w:cs="Arial"/>
          <w:i/>
          <w:lang w:val="en-GB"/>
        </w:rPr>
        <w:t>Agarose overlay method</w:t>
      </w:r>
    </w:p>
    <w:p w:rsidR="004E370A" w:rsidRDefault="005F40F9" w:rsidP="00DD1D94">
      <w:pPr>
        <w:widowControl w:val="0"/>
        <w:autoSpaceDE w:val="0"/>
        <w:autoSpaceDN w:val="0"/>
        <w:adjustRightInd w:val="0"/>
        <w:spacing w:line="360" w:lineRule="auto"/>
        <w:ind w:firstLine="720"/>
        <w:rPr>
          <w:rFonts w:ascii="Arial" w:hAnsi="Arial" w:cs="Arial"/>
          <w:lang w:val="en-GB"/>
        </w:rPr>
      </w:pPr>
      <w:r w:rsidRPr="00791BC5">
        <w:rPr>
          <w:rFonts w:ascii="Arial" w:hAnsi="Arial" w:cs="Arial"/>
          <w:lang w:val="en-GB"/>
        </w:rPr>
        <w:t>The</w:t>
      </w:r>
      <w:r w:rsidR="00871C66" w:rsidRPr="00791BC5">
        <w:rPr>
          <w:rFonts w:ascii="Arial" w:hAnsi="Arial" w:cs="Arial"/>
          <w:lang w:val="en-GB"/>
        </w:rPr>
        <w:t xml:space="preserve"> 2</w:t>
      </w:r>
      <w:r w:rsidR="00761802" w:rsidRPr="00791BC5">
        <w:rPr>
          <w:rFonts w:ascii="Arial" w:hAnsi="Arial" w:cs="Arial"/>
          <w:lang w:val="en-GB"/>
        </w:rPr>
        <w:t>-</w:t>
      </w:r>
      <w:r w:rsidR="00871C66" w:rsidRPr="00791BC5">
        <w:rPr>
          <w:rFonts w:ascii="Arial" w:hAnsi="Arial" w:cs="Arial"/>
          <w:lang w:val="en-GB"/>
        </w:rPr>
        <w:t>ml agar</w:t>
      </w:r>
      <w:r w:rsidR="00BF401D" w:rsidRPr="00791BC5">
        <w:rPr>
          <w:rFonts w:ascii="Arial" w:hAnsi="Arial" w:cs="Arial"/>
          <w:lang w:val="en-GB"/>
        </w:rPr>
        <w:t>ose</w:t>
      </w:r>
      <w:r w:rsidR="00871C66" w:rsidRPr="00791BC5">
        <w:rPr>
          <w:rFonts w:ascii="Arial" w:hAnsi="Arial" w:cs="Arial"/>
          <w:lang w:val="en-GB"/>
        </w:rPr>
        <w:t xml:space="preserve"> solution ma</w:t>
      </w:r>
      <w:r w:rsidRPr="00791BC5">
        <w:rPr>
          <w:rFonts w:ascii="Arial" w:hAnsi="Arial" w:cs="Arial"/>
          <w:lang w:val="en-GB"/>
        </w:rPr>
        <w:t>de</w:t>
      </w:r>
      <w:r w:rsidR="00871C66" w:rsidRPr="00791BC5">
        <w:rPr>
          <w:rFonts w:ascii="Arial" w:hAnsi="Arial" w:cs="Arial"/>
          <w:lang w:val="en-GB"/>
        </w:rPr>
        <w:t xml:space="preserve"> a </w:t>
      </w:r>
      <w:r w:rsidR="00B23EE0" w:rsidRPr="00791BC5">
        <w:rPr>
          <w:rFonts w:ascii="Arial" w:hAnsi="Arial" w:cs="Arial"/>
          <w:lang w:val="en-GB"/>
        </w:rPr>
        <w:t xml:space="preserve">layer </w:t>
      </w:r>
      <w:r w:rsidR="00871C66" w:rsidRPr="00791BC5">
        <w:rPr>
          <w:rFonts w:ascii="Arial" w:hAnsi="Arial" w:cs="Arial"/>
          <w:lang w:val="en-GB"/>
        </w:rPr>
        <w:t>2.5</w:t>
      </w:r>
      <w:r w:rsidR="00B23EE0" w:rsidRPr="00791BC5">
        <w:rPr>
          <w:rFonts w:ascii="Arial" w:hAnsi="Arial" w:cs="Arial"/>
          <w:lang w:val="en-GB"/>
        </w:rPr>
        <w:t xml:space="preserve"> </w:t>
      </w:r>
      <w:r w:rsidR="00871C66" w:rsidRPr="00791BC5">
        <w:rPr>
          <w:rFonts w:ascii="Arial" w:hAnsi="Arial" w:cs="Arial"/>
          <w:lang w:val="en-GB"/>
        </w:rPr>
        <w:t xml:space="preserve">mm </w:t>
      </w:r>
      <w:r w:rsidR="00B23EE0" w:rsidRPr="00791BC5">
        <w:rPr>
          <w:rFonts w:ascii="Arial" w:hAnsi="Arial" w:cs="Arial"/>
          <w:lang w:val="en-GB"/>
        </w:rPr>
        <w:t>above</w:t>
      </w:r>
      <w:r w:rsidR="00871C66" w:rsidRPr="00791BC5">
        <w:rPr>
          <w:rFonts w:ascii="Arial" w:hAnsi="Arial" w:cs="Arial"/>
          <w:lang w:val="en-GB"/>
        </w:rPr>
        <w:t xml:space="preserve"> bottom of culture plate</w:t>
      </w:r>
      <w:r w:rsidR="004F1D67">
        <w:rPr>
          <w:rFonts w:ascii="Arial" w:hAnsi="Arial" w:cs="Arial"/>
          <w:lang w:val="en-GB"/>
        </w:rPr>
        <w:t xml:space="preserve"> where cells can be grown</w:t>
      </w:r>
      <w:r w:rsidRPr="00791BC5">
        <w:rPr>
          <w:rFonts w:ascii="Arial" w:hAnsi="Arial" w:cs="Arial"/>
          <w:lang w:val="en-GB"/>
        </w:rPr>
        <w:t>.</w:t>
      </w:r>
      <w:r w:rsidR="00871C66" w:rsidRPr="00791BC5">
        <w:rPr>
          <w:rFonts w:ascii="Arial" w:hAnsi="Arial" w:cs="Arial"/>
          <w:lang w:val="en-GB"/>
        </w:rPr>
        <w:t xml:space="preserve"> </w:t>
      </w:r>
      <w:r w:rsidRPr="00791BC5">
        <w:rPr>
          <w:rFonts w:ascii="Arial" w:hAnsi="Arial" w:cs="Arial"/>
          <w:lang w:val="en-GB"/>
        </w:rPr>
        <w:t>Th</w:t>
      </w:r>
      <w:r w:rsidR="00926E02" w:rsidRPr="00791BC5">
        <w:rPr>
          <w:rFonts w:ascii="Arial" w:hAnsi="Arial" w:cs="Arial"/>
          <w:lang w:val="en-GB"/>
        </w:rPr>
        <w:t>is</w:t>
      </w:r>
      <w:r w:rsidRPr="00791BC5">
        <w:rPr>
          <w:rFonts w:ascii="Arial" w:hAnsi="Arial" w:cs="Arial"/>
          <w:lang w:val="en-GB"/>
        </w:rPr>
        <w:t xml:space="preserve"> layer </w:t>
      </w:r>
      <w:r w:rsidR="00633723" w:rsidRPr="00791BC5">
        <w:rPr>
          <w:rFonts w:ascii="Arial" w:hAnsi="Arial" w:cs="Arial"/>
          <w:lang w:val="en-GB"/>
        </w:rPr>
        <w:t>prevent</w:t>
      </w:r>
      <w:r w:rsidRPr="00791BC5">
        <w:rPr>
          <w:rFonts w:ascii="Arial" w:hAnsi="Arial" w:cs="Arial"/>
          <w:lang w:val="en-GB"/>
        </w:rPr>
        <w:t>ed</w:t>
      </w:r>
      <w:r w:rsidR="00871C66" w:rsidRPr="00791BC5">
        <w:rPr>
          <w:rFonts w:ascii="Arial" w:hAnsi="Arial" w:cs="Arial"/>
          <w:lang w:val="en-GB"/>
        </w:rPr>
        <w:t xml:space="preserve"> direct contact </w:t>
      </w:r>
      <w:r w:rsidR="00871C66" w:rsidRPr="00791BC5">
        <w:rPr>
          <w:rFonts w:ascii="Arial" w:hAnsi="Arial" w:cs="Arial"/>
          <w:lang w:val="en-GB"/>
        </w:rPr>
        <w:lastRenderedPageBreak/>
        <w:t>between test samples and cells</w:t>
      </w:r>
      <w:r w:rsidR="00926E02" w:rsidRPr="00791BC5">
        <w:rPr>
          <w:rFonts w:ascii="Arial" w:hAnsi="Arial" w:cs="Arial"/>
          <w:lang w:val="en-GB"/>
        </w:rPr>
        <w:t xml:space="preserve"> b</w:t>
      </w:r>
      <w:r w:rsidR="00C80BBB" w:rsidRPr="00791BC5">
        <w:rPr>
          <w:rFonts w:ascii="Arial" w:hAnsi="Arial" w:cs="Arial"/>
          <w:lang w:val="en-GB"/>
        </w:rPr>
        <w:t>ecause PFO</w:t>
      </w:r>
      <w:r w:rsidR="00C50415" w:rsidRPr="00791BC5">
        <w:rPr>
          <w:rFonts w:ascii="Arial" w:hAnsi="Arial" w:cs="Arial"/>
          <w:lang w:val="en-GB"/>
        </w:rPr>
        <w:t xml:space="preserve">, </w:t>
      </w:r>
      <w:r w:rsidR="00C80BBB" w:rsidRPr="00791BC5">
        <w:rPr>
          <w:rFonts w:ascii="Arial" w:hAnsi="Arial" w:cs="Arial"/>
          <w:lang w:val="en-GB"/>
        </w:rPr>
        <w:t xml:space="preserve">immiscible with water, </w:t>
      </w:r>
      <w:r w:rsidR="00C50415" w:rsidRPr="00791BC5">
        <w:rPr>
          <w:rFonts w:ascii="Arial" w:hAnsi="Arial" w:cs="Arial"/>
          <w:lang w:val="en-GB"/>
        </w:rPr>
        <w:t xml:space="preserve">was </w:t>
      </w:r>
      <w:r w:rsidR="00C80BBB" w:rsidRPr="00791BC5">
        <w:rPr>
          <w:rFonts w:ascii="Arial" w:hAnsi="Arial" w:cs="Arial"/>
          <w:lang w:val="en-GB"/>
        </w:rPr>
        <w:t>unlikely to diffuse across the agarose layer</w:t>
      </w:r>
      <w:r w:rsidR="00C50415" w:rsidRPr="00791BC5">
        <w:rPr>
          <w:rFonts w:ascii="Arial" w:hAnsi="Arial" w:cs="Arial"/>
          <w:lang w:val="en-GB"/>
        </w:rPr>
        <w:t>.</w:t>
      </w:r>
      <w:r w:rsidR="00C80BBB" w:rsidRPr="00791BC5">
        <w:rPr>
          <w:rFonts w:ascii="Arial" w:hAnsi="Arial" w:cs="Arial"/>
          <w:lang w:val="en-GB"/>
        </w:rPr>
        <w:t xml:space="preserve"> </w:t>
      </w:r>
      <w:r w:rsidR="00396E28">
        <w:rPr>
          <w:rFonts w:ascii="Arial" w:hAnsi="Arial" w:cs="Arial"/>
          <w:lang w:val="en-GB"/>
        </w:rPr>
        <w:t>F</w:t>
      </w:r>
      <w:r w:rsidR="00871C66" w:rsidRPr="00791BC5">
        <w:rPr>
          <w:rFonts w:ascii="Arial" w:hAnsi="Arial" w:cs="Arial"/>
          <w:lang w:val="en-GB"/>
        </w:rPr>
        <w:t xml:space="preserve">ilter paper </w:t>
      </w:r>
      <w:r w:rsidR="00BF401D" w:rsidRPr="00791BC5">
        <w:rPr>
          <w:rFonts w:ascii="Arial" w:hAnsi="Arial" w:cs="Arial"/>
          <w:lang w:val="en-GB"/>
        </w:rPr>
        <w:t xml:space="preserve">did </w:t>
      </w:r>
      <w:r w:rsidR="00871C66" w:rsidRPr="00791BC5">
        <w:rPr>
          <w:rFonts w:ascii="Arial" w:hAnsi="Arial" w:cs="Arial"/>
          <w:lang w:val="en-GB"/>
        </w:rPr>
        <w:t xml:space="preserve">not absorb the PFO as it does for </w:t>
      </w:r>
      <w:r w:rsidR="00484EFF" w:rsidRPr="00791BC5">
        <w:rPr>
          <w:rFonts w:ascii="Arial" w:hAnsi="Arial" w:cs="Arial"/>
          <w:lang w:val="en-GB"/>
        </w:rPr>
        <w:t>phosphate-buffered saline</w:t>
      </w:r>
      <w:r w:rsidR="00BF401D" w:rsidRPr="00791BC5">
        <w:rPr>
          <w:rFonts w:ascii="Arial" w:hAnsi="Arial" w:cs="Arial"/>
          <w:lang w:val="en-GB"/>
        </w:rPr>
        <w:t>;</w:t>
      </w:r>
      <w:r w:rsidR="00871C66" w:rsidRPr="00791BC5">
        <w:rPr>
          <w:rFonts w:ascii="Arial" w:hAnsi="Arial" w:cs="Arial"/>
          <w:lang w:val="en-GB"/>
        </w:rPr>
        <w:t xml:space="preserve"> therefore, we ha</w:t>
      </w:r>
      <w:r w:rsidR="00BF401D" w:rsidRPr="00791BC5">
        <w:rPr>
          <w:rFonts w:ascii="Arial" w:hAnsi="Arial" w:cs="Arial"/>
          <w:lang w:val="en-GB"/>
        </w:rPr>
        <w:t>d</w:t>
      </w:r>
      <w:r w:rsidR="00871C66" w:rsidRPr="00791BC5">
        <w:rPr>
          <w:rFonts w:ascii="Arial" w:hAnsi="Arial" w:cs="Arial"/>
          <w:lang w:val="en-GB"/>
        </w:rPr>
        <w:t xml:space="preserve"> serious concerns </w:t>
      </w:r>
      <w:r w:rsidR="00BF401D" w:rsidRPr="00791BC5">
        <w:rPr>
          <w:rFonts w:ascii="Arial" w:hAnsi="Arial" w:cs="Arial"/>
          <w:lang w:val="en-GB"/>
        </w:rPr>
        <w:t xml:space="preserve">regarding </w:t>
      </w:r>
      <w:r w:rsidR="00396E28">
        <w:rPr>
          <w:rFonts w:ascii="Arial" w:hAnsi="Arial" w:cs="Arial"/>
          <w:lang w:val="en-GB"/>
        </w:rPr>
        <w:t xml:space="preserve">exact </w:t>
      </w:r>
      <w:r w:rsidR="00936958">
        <w:rPr>
          <w:rFonts w:ascii="Arial" w:hAnsi="Arial" w:cs="Arial"/>
          <w:lang w:val="en-GB"/>
        </w:rPr>
        <w:t>PFO</w:t>
      </w:r>
      <w:r w:rsidR="00936958" w:rsidRPr="00791BC5">
        <w:rPr>
          <w:rFonts w:ascii="Arial" w:hAnsi="Arial" w:cs="Arial"/>
          <w:lang w:val="en-GB"/>
        </w:rPr>
        <w:t xml:space="preserve"> </w:t>
      </w:r>
      <w:r w:rsidR="00871C66" w:rsidRPr="00791BC5">
        <w:rPr>
          <w:rFonts w:ascii="Arial" w:hAnsi="Arial" w:cs="Arial"/>
          <w:lang w:val="en-GB"/>
        </w:rPr>
        <w:t>quantity</w:t>
      </w:r>
      <w:r w:rsidR="00936958">
        <w:rPr>
          <w:rFonts w:ascii="Arial" w:hAnsi="Arial" w:cs="Arial"/>
          <w:lang w:val="en-GB"/>
        </w:rPr>
        <w:t xml:space="preserve"> absorbed</w:t>
      </w:r>
      <w:r w:rsidR="00871C66" w:rsidRPr="00791BC5">
        <w:rPr>
          <w:rFonts w:ascii="Arial" w:hAnsi="Arial" w:cs="Arial"/>
          <w:lang w:val="en-GB"/>
        </w:rPr>
        <w:t>.</w:t>
      </w:r>
      <w:r w:rsidR="00FF0594">
        <w:rPr>
          <w:rFonts w:ascii="Arial" w:hAnsi="Arial" w:cs="Arial"/>
          <w:lang w:val="en-GB"/>
        </w:rPr>
        <w:t xml:space="preserve"> </w:t>
      </w:r>
      <w:r w:rsidR="00C50415" w:rsidRPr="00791BC5">
        <w:rPr>
          <w:rFonts w:ascii="Arial" w:hAnsi="Arial" w:cs="Arial"/>
          <w:lang w:val="en-GB"/>
        </w:rPr>
        <w:t>Additionally,</w:t>
      </w:r>
      <w:r w:rsidR="00B549DC">
        <w:rPr>
          <w:rFonts w:ascii="Arial" w:hAnsi="Arial" w:cs="Arial"/>
          <w:lang w:val="en-GB"/>
        </w:rPr>
        <w:t xml:space="preserve"> </w:t>
      </w:r>
      <w:bookmarkStart w:id="4" w:name="_Hlk495152337"/>
      <w:r w:rsidR="00EF1F11" w:rsidRPr="00B549DC">
        <w:rPr>
          <w:rFonts w:ascii="Arial" w:hAnsi="Arial" w:cs="Arial"/>
          <w:noProof/>
          <w:lang w:val="en-GB"/>
        </w:rPr>
        <w:t>due to the high volatility of the PFO and the small volume placed on each</w:t>
      </w:r>
      <w:r w:rsidR="004F1D67" w:rsidRPr="00B549DC">
        <w:rPr>
          <w:rFonts w:ascii="Arial" w:hAnsi="Arial" w:cs="Arial"/>
          <w:noProof/>
          <w:lang w:val="en-GB"/>
        </w:rPr>
        <w:t xml:space="preserve"> </w:t>
      </w:r>
      <w:r w:rsidR="00EF1F11" w:rsidRPr="00B549DC">
        <w:rPr>
          <w:rFonts w:ascii="Arial" w:hAnsi="Arial" w:cs="Arial"/>
          <w:noProof/>
          <w:lang w:val="en-GB"/>
        </w:rPr>
        <w:t>filter paper, it is likely that</w:t>
      </w:r>
      <w:r w:rsidR="00C05B04" w:rsidRPr="00B549DC">
        <w:rPr>
          <w:rFonts w:ascii="Arial" w:hAnsi="Arial" w:cs="Arial"/>
          <w:noProof/>
          <w:lang w:val="en-GB"/>
        </w:rPr>
        <w:t xml:space="preserve"> none or</w:t>
      </w:r>
      <w:r w:rsidR="00EF1F11" w:rsidRPr="00B549DC">
        <w:rPr>
          <w:rFonts w:ascii="Arial" w:hAnsi="Arial" w:cs="Arial"/>
          <w:noProof/>
          <w:lang w:val="en-GB"/>
        </w:rPr>
        <w:t xml:space="preserve"> only a very small (and unknowable) amount of test substa</w:t>
      </w:r>
      <w:r w:rsidR="004F1D67" w:rsidRPr="00B549DC">
        <w:rPr>
          <w:rFonts w:ascii="Arial" w:hAnsi="Arial" w:cs="Arial"/>
          <w:noProof/>
          <w:lang w:val="en-GB"/>
        </w:rPr>
        <w:t>nce could have reached the bottom</w:t>
      </w:r>
      <w:r w:rsidR="00EF1F11" w:rsidRPr="00B549DC">
        <w:rPr>
          <w:rFonts w:ascii="Arial" w:hAnsi="Arial" w:cs="Arial"/>
          <w:noProof/>
          <w:lang w:val="en-GB"/>
        </w:rPr>
        <w:t>.</w:t>
      </w:r>
      <w:r w:rsidR="00EF1F11">
        <w:rPr>
          <w:noProof/>
          <w:lang w:val="en-GB"/>
        </w:rPr>
        <w:t xml:space="preserve"> </w:t>
      </w:r>
      <w:bookmarkEnd w:id="4"/>
      <w:r w:rsidR="00633723" w:rsidRPr="00791BC5">
        <w:rPr>
          <w:rFonts w:ascii="Arial" w:hAnsi="Arial" w:cs="Arial"/>
          <w:lang w:val="en-GB"/>
        </w:rPr>
        <w:t>These initial and critical observations revealed the weakness of this method</w:t>
      </w:r>
      <w:r w:rsidR="0013364A" w:rsidRPr="00791BC5">
        <w:rPr>
          <w:rFonts w:ascii="Arial" w:hAnsi="Arial" w:cs="Arial"/>
          <w:lang w:val="en-GB"/>
        </w:rPr>
        <w:t>,</w:t>
      </w:r>
      <w:r w:rsidR="00633723" w:rsidRPr="00791BC5">
        <w:rPr>
          <w:rFonts w:ascii="Arial" w:hAnsi="Arial" w:cs="Arial"/>
          <w:lang w:val="en-GB"/>
        </w:rPr>
        <w:t xml:space="preserve"> and </w:t>
      </w:r>
      <w:r w:rsidR="00926E02" w:rsidRPr="00791BC5">
        <w:rPr>
          <w:rFonts w:ascii="Arial" w:hAnsi="Arial" w:cs="Arial"/>
          <w:lang w:val="en-GB"/>
        </w:rPr>
        <w:t xml:space="preserve">we </w:t>
      </w:r>
      <w:r w:rsidR="00633723" w:rsidRPr="00791BC5">
        <w:rPr>
          <w:rFonts w:ascii="Arial" w:hAnsi="Arial" w:cs="Arial"/>
          <w:lang w:val="en-GB"/>
        </w:rPr>
        <w:t xml:space="preserve">discarded </w:t>
      </w:r>
      <w:r w:rsidR="0013364A" w:rsidRPr="00791BC5">
        <w:rPr>
          <w:rFonts w:ascii="Arial" w:hAnsi="Arial" w:cs="Arial"/>
          <w:lang w:val="en-GB"/>
        </w:rPr>
        <w:t xml:space="preserve">further </w:t>
      </w:r>
      <w:r w:rsidR="00633723" w:rsidRPr="00791BC5">
        <w:rPr>
          <w:rFonts w:ascii="Arial" w:hAnsi="Arial" w:cs="Arial"/>
          <w:lang w:val="en-GB"/>
        </w:rPr>
        <w:t>investigat</w:t>
      </w:r>
      <w:r w:rsidR="0013364A" w:rsidRPr="00791BC5">
        <w:rPr>
          <w:rFonts w:ascii="Arial" w:hAnsi="Arial" w:cs="Arial"/>
          <w:lang w:val="en-GB"/>
        </w:rPr>
        <w:t>ions</w:t>
      </w:r>
      <w:r w:rsidR="00633723" w:rsidRPr="00791BC5">
        <w:rPr>
          <w:rFonts w:ascii="Arial" w:hAnsi="Arial" w:cs="Arial"/>
          <w:lang w:val="en-GB"/>
        </w:rPr>
        <w:t xml:space="preserve"> </w:t>
      </w:r>
      <w:r w:rsidR="0013364A" w:rsidRPr="00791BC5">
        <w:rPr>
          <w:rFonts w:ascii="Arial" w:hAnsi="Arial" w:cs="Arial"/>
          <w:lang w:val="en-GB"/>
        </w:rPr>
        <w:t xml:space="preserve">with </w:t>
      </w:r>
      <w:r w:rsidR="00633723" w:rsidRPr="00791BC5">
        <w:rPr>
          <w:rFonts w:ascii="Arial" w:hAnsi="Arial" w:cs="Arial"/>
          <w:lang w:val="en-GB"/>
        </w:rPr>
        <w:t>it.</w:t>
      </w:r>
    </w:p>
    <w:p w:rsidR="00DD1D94" w:rsidRPr="00BF3EC3" w:rsidRDefault="00DD1D94" w:rsidP="00DD1D94">
      <w:pPr>
        <w:widowControl w:val="0"/>
        <w:autoSpaceDE w:val="0"/>
        <w:autoSpaceDN w:val="0"/>
        <w:adjustRightInd w:val="0"/>
        <w:spacing w:line="360" w:lineRule="auto"/>
        <w:ind w:firstLine="720"/>
        <w:rPr>
          <w:rFonts w:ascii="Arial" w:hAnsi="Arial" w:cs="Arial"/>
          <w:lang w:val="en-GB"/>
        </w:rPr>
      </w:pPr>
    </w:p>
    <w:p w:rsidR="004D43D7" w:rsidRPr="00BF3EC3" w:rsidRDefault="004D43D7" w:rsidP="004E2EBE">
      <w:pPr>
        <w:widowControl w:val="0"/>
        <w:autoSpaceDE w:val="0"/>
        <w:autoSpaceDN w:val="0"/>
        <w:adjustRightInd w:val="0"/>
        <w:spacing w:line="360" w:lineRule="auto"/>
        <w:outlineLvl w:val="0"/>
        <w:rPr>
          <w:rFonts w:ascii="Arial" w:hAnsi="Arial" w:cs="Arial"/>
          <w:lang w:val="en-GB"/>
        </w:rPr>
      </w:pPr>
      <w:r w:rsidRPr="00BF3EC3">
        <w:rPr>
          <w:rFonts w:ascii="Arial" w:hAnsi="Arial" w:cs="Arial"/>
          <w:b/>
          <w:lang w:val="en-GB"/>
        </w:rPr>
        <w:t>Structural and chemical analysis</w:t>
      </w:r>
    </w:p>
    <w:p w:rsidR="00F530FF" w:rsidRPr="00791BC5" w:rsidRDefault="00A063FB" w:rsidP="00791BC5">
      <w:pPr>
        <w:widowControl w:val="0"/>
        <w:autoSpaceDE w:val="0"/>
        <w:autoSpaceDN w:val="0"/>
        <w:adjustRightInd w:val="0"/>
        <w:spacing w:line="360" w:lineRule="auto"/>
        <w:ind w:firstLine="432"/>
        <w:rPr>
          <w:rFonts w:ascii="Arial" w:hAnsi="Arial" w:cs="Arial"/>
          <w:lang w:val="en-GB"/>
        </w:rPr>
      </w:pPr>
      <w:r w:rsidRPr="00791BC5">
        <w:rPr>
          <w:rFonts w:ascii="Arial" w:hAnsi="Arial" w:cs="Arial"/>
          <w:lang w:val="en-GB"/>
        </w:rPr>
        <w:t xml:space="preserve">FTIR </w:t>
      </w:r>
      <w:r w:rsidR="00FB644D" w:rsidRPr="00791BC5">
        <w:rPr>
          <w:rFonts w:ascii="Arial" w:hAnsi="Arial" w:cs="Arial"/>
          <w:lang w:val="en-GB"/>
        </w:rPr>
        <w:t xml:space="preserve">spectroscopy </w:t>
      </w:r>
      <w:r w:rsidR="00844A69" w:rsidRPr="00791BC5">
        <w:rPr>
          <w:rFonts w:ascii="Arial" w:hAnsi="Arial" w:cs="Arial"/>
          <w:lang w:val="en-GB"/>
        </w:rPr>
        <w:t xml:space="preserve">showed that PFO and perfluorohexyloctane in the non-toxic and toxic batches were </w:t>
      </w:r>
      <w:r w:rsidR="00C31D76">
        <w:rPr>
          <w:rFonts w:ascii="Arial" w:hAnsi="Arial" w:cs="Arial"/>
          <w:lang w:val="en-GB"/>
        </w:rPr>
        <w:t>similar</w:t>
      </w:r>
      <w:r w:rsidR="00844A69" w:rsidRPr="00791BC5">
        <w:rPr>
          <w:rFonts w:ascii="Arial" w:hAnsi="Arial" w:cs="Arial"/>
          <w:lang w:val="en-GB"/>
        </w:rPr>
        <w:t>, and no alterations in these components that could account for the toxicity</w:t>
      </w:r>
      <w:r w:rsidR="00C31D76">
        <w:rPr>
          <w:rFonts w:ascii="Arial" w:hAnsi="Arial" w:cs="Arial"/>
          <w:lang w:val="en-GB"/>
        </w:rPr>
        <w:t xml:space="preserve"> were identified</w:t>
      </w:r>
      <w:r w:rsidR="00844A69" w:rsidRPr="00791BC5">
        <w:rPr>
          <w:rFonts w:ascii="Arial" w:hAnsi="Arial" w:cs="Arial"/>
          <w:lang w:val="en-GB"/>
        </w:rPr>
        <w:t>.</w:t>
      </w:r>
      <w:r w:rsidR="00F530FF" w:rsidRPr="00791BC5">
        <w:rPr>
          <w:rFonts w:ascii="Arial" w:hAnsi="Arial" w:cs="Arial"/>
          <w:lang w:val="en-GB"/>
        </w:rPr>
        <w:t xml:space="preserve"> Therefore</w:t>
      </w:r>
      <w:r w:rsidR="00744E6F" w:rsidRPr="00791BC5">
        <w:rPr>
          <w:rFonts w:ascii="Arial" w:hAnsi="Arial" w:cs="Arial"/>
          <w:lang w:val="en-GB"/>
        </w:rPr>
        <w:t>,</w:t>
      </w:r>
      <w:r w:rsidR="00F530FF" w:rsidRPr="00791BC5">
        <w:rPr>
          <w:rFonts w:ascii="Arial" w:hAnsi="Arial" w:cs="Arial"/>
          <w:lang w:val="en-GB"/>
        </w:rPr>
        <w:t xml:space="preserve"> we concluded that a different molecule must be present in the toxic batch. </w:t>
      </w:r>
    </w:p>
    <w:p w:rsidR="00152DAA" w:rsidRDefault="00E3604E" w:rsidP="004E2EBE">
      <w:pPr>
        <w:widowControl w:val="0"/>
        <w:autoSpaceDE w:val="0"/>
        <w:autoSpaceDN w:val="0"/>
        <w:adjustRightInd w:val="0"/>
        <w:spacing w:line="360" w:lineRule="auto"/>
        <w:ind w:firstLine="432"/>
        <w:rPr>
          <w:rFonts w:ascii="Arial" w:hAnsi="Arial" w:cs="Arial"/>
          <w:lang w:val="en-GB"/>
        </w:rPr>
      </w:pPr>
      <w:r w:rsidRPr="00791BC5">
        <w:rPr>
          <w:rFonts w:ascii="Arial" w:hAnsi="Arial" w:cs="Arial"/>
          <w:lang w:val="en-GB"/>
        </w:rPr>
        <w:t>GC-MS analysis showed</w:t>
      </w:r>
      <w:r w:rsidR="009C0877" w:rsidRPr="00791BC5">
        <w:rPr>
          <w:rFonts w:ascii="Arial" w:hAnsi="Arial" w:cs="Arial"/>
          <w:lang w:val="en-GB"/>
        </w:rPr>
        <w:t xml:space="preserve"> </w:t>
      </w:r>
      <w:r w:rsidR="0037326F" w:rsidRPr="00791BC5">
        <w:rPr>
          <w:rFonts w:ascii="Arial" w:hAnsi="Arial" w:cs="Arial"/>
          <w:lang w:val="en-GB"/>
        </w:rPr>
        <w:t>two</w:t>
      </w:r>
      <w:r w:rsidR="009C0877" w:rsidRPr="00791BC5">
        <w:rPr>
          <w:rFonts w:ascii="Arial" w:hAnsi="Arial" w:cs="Arial"/>
          <w:lang w:val="en-GB"/>
        </w:rPr>
        <w:t xml:space="preserve"> </w:t>
      </w:r>
      <w:r w:rsidR="00F530FF" w:rsidRPr="00791BC5">
        <w:rPr>
          <w:rFonts w:ascii="Arial" w:hAnsi="Arial" w:cs="Arial"/>
          <w:lang w:val="en-GB"/>
        </w:rPr>
        <w:t xml:space="preserve">similar </w:t>
      </w:r>
      <w:r w:rsidR="009C0877" w:rsidRPr="00791BC5">
        <w:rPr>
          <w:rFonts w:ascii="Arial" w:hAnsi="Arial" w:cs="Arial"/>
          <w:lang w:val="en-GB"/>
        </w:rPr>
        <w:t xml:space="preserve">clear peaks of PFO and </w:t>
      </w:r>
      <w:r w:rsidR="00A26C08" w:rsidRPr="00791BC5">
        <w:rPr>
          <w:rFonts w:ascii="Arial" w:hAnsi="Arial" w:cs="Arial"/>
          <w:lang w:val="en-GB"/>
        </w:rPr>
        <w:t xml:space="preserve">perfluorohexyloctane </w:t>
      </w:r>
      <w:r w:rsidR="00F530FF" w:rsidRPr="00791BC5">
        <w:rPr>
          <w:rFonts w:ascii="Arial" w:hAnsi="Arial" w:cs="Arial"/>
          <w:lang w:val="en-GB"/>
        </w:rPr>
        <w:t xml:space="preserve">in </w:t>
      </w:r>
      <w:r w:rsidR="0070782A" w:rsidRPr="0070782A">
        <w:rPr>
          <w:rFonts w:ascii="Arial" w:hAnsi="Arial" w:cs="Arial"/>
          <w:lang w:val="en-GB"/>
        </w:rPr>
        <w:t>both non-toxic</w:t>
      </w:r>
      <w:r w:rsidR="00F530FF" w:rsidRPr="00791BC5">
        <w:rPr>
          <w:rFonts w:ascii="Arial" w:hAnsi="Arial" w:cs="Arial"/>
          <w:lang w:val="en-GB"/>
        </w:rPr>
        <w:t xml:space="preserve"> and toxic batches </w:t>
      </w:r>
      <w:r w:rsidR="0037326F" w:rsidRPr="00791BC5">
        <w:rPr>
          <w:rFonts w:ascii="Arial" w:hAnsi="Arial" w:cs="Arial"/>
          <w:lang w:val="en-GB"/>
        </w:rPr>
        <w:t>(Figure 5A)</w:t>
      </w:r>
      <w:r w:rsidRPr="00791BC5">
        <w:rPr>
          <w:rFonts w:ascii="Arial" w:hAnsi="Arial" w:cs="Arial"/>
          <w:lang w:val="en-GB"/>
        </w:rPr>
        <w:t xml:space="preserve">. </w:t>
      </w:r>
      <w:r w:rsidR="00F530FF" w:rsidRPr="00791BC5">
        <w:rPr>
          <w:rFonts w:ascii="Arial" w:hAnsi="Arial" w:cs="Arial"/>
          <w:lang w:val="en-GB"/>
        </w:rPr>
        <w:t>However</w:t>
      </w:r>
      <w:r w:rsidR="00C9534D" w:rsidRPr="00791BC5">
        <w:rPr>
          <w:rFonts w:ascii="Arial" w:hAnsi="Arial" w:cs="Arial"/>
          <w:lang w:val="en-GB"/>
        </w:rPr>
        <w:t>,</w:t>
      </w:r>
      <w:r w:rsidR="00F530FF" w:rsidRPr="00791BC5">
        <w:rPr>
          <w:rFonts w:ascii="Arial" w:hAnsi="Arial" w:cs="Arial"/>
          <w:lang w:val="en-GB"/>
        </w:rPr>
        <w:t xml:space="preserve"> a</w:t>
      </w:r>
      <w:r w:rsidR="009C0877" w:rsidRPr="00791BC5">
        <w:rPr>
          <w:rFonts w:ascii="Arial" w:hAnsi="Arial" w:cs="Arial"/>
          <w:lang w:val="en-GB"/>
        </w:rPr>
        <w:t xml:space="preserve"> different peak </w:t>
      </w:r>
      <w:r w:rsidR="002A5E27" w:rsidRPr="00791BC5">
        <w:rPr>
          <w:rFonts w:ascii="Arial" w:hAnsi="Arial" w:cs="Arial"/>
          <w:lang w:val="en-GB"/>
        </w:rPr>
        <w:t xml:space="preserve">was </w:t>
      </w:r>
      <w:r w:rsidR="009C0877" w:rsidRPr="00791BC5">
        <w:rPr>
          <w:rFonts w:ascii="Arial" w:hAnsi="Arial" w:cs="Arial"/>
          <w:lang w:val="en-GB"/>
        </w:rPr>
        <w:t>identifi</w:t>
      </w:r>
      <w:r w:rsidRPr="00791BC5">
        <w:rPr>
          <w:rFonts w:ascii="Arial" w:hAnsi="Arial" w:cs="Arial"/>
          <w:lang w:val="en-GB"/>
        </w:rPr>
        <w:t xml:space="preserve">ed </w:t>
      </w:r>
      <w:r w:rsidR="002A5E27" w:rsidRPr="00791BC5">
        <w:rPr>
          <w:rFonts w:ascii="Arial" w:hAnsi="Arial" w:cs="Arial"/>
          <w:lang w:val="en-GB"/>
        </w:rPr>
        <w:t>i</w:t>
      </w:r>
      <w:r w:rsidRPr="00791BC5">
        <w:rPr>
          <w:rFonts w:ascii="Arial" w:hAnsi="Arial" w:cs="Arial"/>
          <w:lang w:val="en-GB"/>
        </w:rPr>
        <w:t>n the toxic compared</w:t>
      </w:r>
      <w:r w:rsidR="009C0877" w:rsidRPr="00791BC5">
        <w:rPr>
          <w:rFonts w:ascii="Arial" w:hAnsi="Arial" w:cs="Arial"/>
          <w:lang w:val="en-GB"/>
        </w:rPr>
        <w:t xml:space="preserve"> with the control</w:t>
      </w:r>
      <w:r w:rsidR="00572DE0" w:rsidRPr="00791BC5">
        <w:rPr>
          <w:rFonts w:ascii="Arial" w:hAnsi="Arial" w:cs="Arial"/>
          <w:lang w:val="en-GB"/>
        </w:rPr>
        <w:t xml:space="preserve"> (Figure 5B)</w:t>
      </w:r>
      <w:r w:rsidR="0037326F" w:rsidRPr="00791BC5">
        <w:rPr>
          <w:rFonts w:ascii="Arial" w:hAnsi="Arial" w:cs="Arial"/>
          <w:lang w:val="en-GB"/>
        </w:rPr>
        <w:t>.</w:t>
      </w:r>
      <w:r w:rsidR="009C0877" w:rsidRPr="00791BC5">
        <w:rPr>
          <w:rFonts w:ascii="Arial" w:hAnsi="Arial" w:cs="Arial"/>
          <w:lang w:val="en-GB"/>
        </w:rPr>
        <w:t xml:space="preserve"> </w:t>
      </w:r>
      <w:r w:rsidR="0037326F" w:rsidRPr="00791BC5">
        <w:rPr>
          <w:rFonts w:ascii="Arial" w:hAnsi="Arial" w:cs="Arial"/>
          <w:lang w:val="en-GB"/>
        </w:rPr>
        <w:t>T</w:t>
      </w:r>
      <w:r w:rsidR="009C0877" w:rsidRPr="00791BC5">
        <w:rPr>
          <w:rFonts w:ascii="Arial" w:hAnsi="Arial" w:cs="Arial"/>
          <w:lang w:val="en-GB"/>
        </w:rPr>
        <w:t>his peak correspond</w:t>
      </w:r>
      <w:r w:rsidR="0037326F" w:rsidRPr="00791BC5">
        <w:rPr>
          <w:rFonts w:ascii="Arial" w:hAnsi="Arial" w:cs="Arial"/>
          <w:lang w:val="en-GB"/>
        </w:rPr>
        <w:t>ed</w:t>
      </w:r>
      <w:r w:rsidR="009C0877" w:rsidRPr="00791BC5">
        <w:rPr>
          <w:rFonts w:ascii="Arial" w:hAnsi="Arial" w:cs="Arial"/>
          <w:lang w:val="en-GB"/>
        </w:rPr>
        <w:t xml:space="preserve"> to </w:t>
      </w:r>
      <w:proofErr w:type="spellStart"/>
      <w:r w:rsidR="00E00361" w:rsidRPr="00791BC5">
        <w:rPr>
          <w:rFonts w:ascii="Arial" w:hAnsi="Arial" w:cs="Arial"/>
          <w:lang w:val="en-GB"/>
        </w:rPr>
        <w:t>bromotributyl</w:t>
      </w:r>
      <w:proofErr w:type="spellEnd"/>
      <w:r w:rsidR="00E00361" w:rsidRPr="00791BC5">
        <w:rPr>
          <w:rFonts w:ascii="Arial" w:hAnsi="Arial" w:cs="Arial"/>
          <w:lang w:val="en-GB"/>
        </w:rPr>
        <w:t xml:space="preserve"> </w:t>
      </w:r>
      <w:proofErr w:type="spellStart"/>
      <w:r w:rsidR="00E00361" w:rsidRPr="00791BC5">
        <w:rPr>
          <w:rFonts w:ascii="Arial" w:hAnsi="Arial" w:cs="Arial"/>
          <w:lang w:val="en-GB"/>
        </w:rPr>
        <w:t>stannane</w:t>
      </w:r>
      <w:proofErr w:type="spellEnd"/>
      <w:r w:rsidR="0037326F" w:rsidRPr="00791BC5">
        <w:rPr>
          <w:rFonts w:ascii="Arial" w:hAnsi="Arial" w:cs="Arial"/>
          <w:lang w:val="en-GB"/>
        </w:rPr>
        <w:t>,</w:t>
      </w:r>
      <w:r w:rsidR="004F6078" w:rsidRPr="00791BC5">
        <w:rPr>
          <w:rFonts w:ascii="Arial" w:hAnsi="Arial" w:cs="Arial"/>
          <w:lang w:val="en-GB"/>
        </w:rPr>
        <w:t xml:space="preserve"> </w:t>
      </w:r>
      <w:r w:rsidR="0078780B" w:rsidRPr="00791BC5">
        <w:rPr>
          <w:rFonts w:ascii="Arial" w:hAnsi="Arial" w:cs="Arial"/>
          <w:lang w:val="en-GB"/>
        </w:rPr>
        <w:t xml:space="preserve">also </w:t>
      </w:r>
      <w:r w:rsidR="0037326F" w:rsidRPr="00791BC5">
        <w:rPr>
          <w:rFonts w:ascii="Arial" w:hAnsi="Arial" w:cs="Arial"/>
          <w:lang w:val="en-GB"/>
        </w:rPr>
        <w:t xml:space="preserve">called </w:t>
      </w:r>
      <w:proofErr w:type="spellStart"/>
      <w:r w:rsidR="004F6078" w:rsidRPr="00791BC5">
        <w:rPr>
          <w:rFonts w:ascii="Arial" w:hAnsi="Arial" w:cs="Arial"/>
          <w:lang w:val="en-GB"/>
        </w:rPr>
        <w:t>tributyltin</w:t>
      </w:r>
      <w:proofErr w:type="spellEnd"/>
      <w:r w:rsidR="004F6078" w:rsidRPr="00791BC5">
        <w:rPr>
          <w:rFonts w:ascii="Arial" w:hAnsi="Arial" w:cs="Arial"/>
          <w:lang w:val="en-GB"/>
        </w:rPr>
        <w:t xml:space="preserve"> bromide</w:t>
      </w:r>
      <w:r w:rsidR="00F95B87" w:rsidRPr="00791BC5">
        <w:rPr>
          <w:rFonts w:ascii="Arial" w:hAnsi="Arial" w:cs="Arial"/>
          <w:lang w:val="en-GB"/>
        </w:rPr>
        <w:t>,</w:t>
      </w:r>
      <w:r w:rsidR="009C0877" w:rsidRPr="00791BC5">
        <w:rPr>
          <w:rFonts w:ascii="Arial" w:hAnsi="Arial" w:cs="Arial"/>
          <w:lang w:val="en-GB"/>
        </w:rPr>
        <w:t xml:space="preserve"> </w:t>
      </w:r>
      <w:r w:rsidR="009C32B2" w:rsidRPr="00791BC5">
        <w:rPr>
          <w:rFonts w:ascii="Arial" w:hAnsi="Arial" w:cs="Arial"/>
          <w:lang w:val="en-GB"/>
        </w:rPr>
        <w:t xml:space="preserve">(retention time, </w:t>
      </w:r>
      <w:r w:rsidR="00901E81" w:rsidRPr="00791BC5">
        <w:rPr>
          <w:rFonts w:ascii="Arial" w:hAnsi="Arial" w:cs="Arial"/>
          <w:lang w:val="en-GB"/>
        </w:rPr>
        <w:t xml:space="preserve">41.637 </w:t>
      </w:r>
      <w:r w:rsidR="009C32B2" w:rsidRPr="00791BC5">
        <w:rPr>
          <w:rFonts w:ascii="Arial" w:hAnsi="Arial" w:cs="Arial"/>
          <w:lang w:val="en-GB"/>
        </w:rPr>
        <w:t xml:space="preserve">min, </w:t>
      </w:r>
      <w:r w:rsidR="00901E81" w:rsidRPr="00791BC5">
        <w:rPr>
          <w:rFonts w:ascii="Arial" w:hAnsi="Arial" w:cs="Arial"/>
          <w:lang w:val="en-GB"/>
        </w:rPr>
        <w:t>C</w:t>
      </w:r>
      <w:r w:rsidR="00901E81" w:rsidRPr="00791BC5">
        <w:rPr>
          <w:rFonts w:ascii="Arial" w:hAnsi="Arial" w:cs="Arial"/>
          <w:vertAlign w:val="subscript"/>
          <w:lang w:val="en-GB"/>
        </w:rPr>
        <w:t>12</w:t>
      </w:r>
      <w:r w:rsidR="00901E81" w:rsidRPr="00791BC5">
        <w:rPr>
          <w:rFonts w:ascii="Arial" w:hAnsi="Arial" w:cs="Arial"/>
          <w:lang w:val="en-GB"/>
        </w:rPr>
        <w:t>H</w:t>
      </w:r>
      <w:r w:rsidR="00901E81" w:rsidRPr="00791BC5">
        <w:rPr>
          <w:rFonts w:ascii="Arial" w:hAnsi="Arial" w:cs="Arial"/>
          <w:vertAlign w:val="subscript"/>
          <w:lang w:val="en-GB"/>
        </w:rPr>
        <w:t>27</w:t>
      </w:r>
      <w:r w:rsidR="00901E81" w:rsidRPr="00791BC5">
        <w:rPr>
          <w:rFonts w:ascii="Arial" w:hAnsi="Arial" w:cs="Arial"/>
          <w:lang w:val="en-GB"/>
        </w:rPr>
        <w:t>BrSn</w:t>
      </w:r>
      <w:r w:rsidR="00223272" w:rsidRPr="00791BC5">
        <w:rPr>
          <w:rFonts w:ascii="Arial" w:hAnsi="Arial" w:cs="Arial"/>
          <w:lang w:val="en-GB"/>
        </w:rPr>
        <w:t>, 369.975 Da</w:t>
      </w:r>
      <w:r w:rsidR="009C32B2" w:rsidRPr="00791BC5">
        <w:rPr>
          <w:rFonts w:ascii="Arial" w:hAnsi="Arial" w:cs="Arial"/>
          <w:lang w:val="en-GB"/>
        </w:rPr>
        <w:t xml:space="preserve">) </w:t>
      </w:r>
      <w:r w:rsidR="009C0877" w:rsidRPr="00791BC5">
        <w:rPr>
          <w:rFonts w:ascii="Arial" w:hAnsi="Arial" w:cs="Arial"/>
          <w:lang w:val="en-GB"/>
        </w:rPr>
        <w:t>according</w:t>
      </w:r>
      <w:r w:rsidR="007007FE" w:rsidRPr="00791BC5">
        <w:rPr>
          <w:rFonts w:ascii="Arial" w:hAnsi="Arial" w:cs="Arial"/>
          <w:lang w:val="en-GB"/>
        </w:rPr>
        <w:t xml:space="preserve"> to the mass spectra database of the GC-MS (Wiley library-</w:t>
      </w:r>
      <w:r w:rsidR="00F90F19" w:rsidRPr="00791BC5">
        <w:rPr>
          <w:lang w:val="en-GB"/>
        </w:rPr>
        <w:t xml:space="preserve"> </w:t>
      </w:r>
      <w:r w:rsidR="008F70DB" w:rsidRPr="00791BC5">
        <w:rPr>
          <w:rFonts w:ascii="Arial" w:hAnsi="Arial" w:cs="Arial"/>
          <w:lang w:val="en-GB"/>
        </w:rPr>
        <w:t>http://www.sisweb.com/software/ms/wiley.htm</w:t>
      </w:r>
      <w:r w:rsidR="007007FE" w:rsidRPr="00791BC5">
        <w:rPr>
          <w:rFonts w:ascii="Arial" w:hAnsi="Arial" w:cs="Arial"/>
          <w:lang w:val="en-GB"/>
        </w:rPr>
        <w:t>)</w:t>
      </w:r>
      <w:r w:rsidR="009C0877" w:rsidRPr="00791BC5">
        <w:rPr>
          <w:rFonts w:ascii="Arial" w:hAnsi="Arial" w:cs="Arial"/>
          <w:lang w:val="en-GB"/>
        </w:rPr>
        <w:t>. The reference ions (m/z) of the spect</w:t>
      </w:r>
      <w:r w:rsidR="00454E1E" w:rsidRPr="00791BC5">
        <w:rPr>
          <w:rFonts w:ascii="Arial" w:hAnsi="Arial" w:cs="Arial"/>
          <w:lang w:val="en-GB"/>
        </w:rPr>
        <w:t>r</w:t>
      </w:r>
      <w:r w:rsidR="009C0877" w:rsidRPr="00791BC5">
        <w:rPr>
          <w:rFonts w:ascii="Arial" w:hAnsi="Arial" w:cs="Arial"/>
          <w:lang w:val="en-GB"/>
        </w:rPr>
        <w:t xml:space="preserve">a </w:t>
      </w:r>
      <w:r w:rsidR="0037326F" w:rsidRPr="00791BC5">
        <w:rPr>
          <w:rFonts w:ascii="Arial" w:hAnsi="Arial" w:cs="Arial"/>
          <w:lang w:val="en-GB"/>
        </w:rPr>
        <w:t xml:space="preserve">were </w:t>
      </w:r>
      <w:r w:rsidR="009C0877" w:rsidRPr="00791BC5">
        <w:rPr>
          <w:rFonts w:ascii="Arial" w:hAnsi="Arial" w:cs="Arial"/>
          <w:lang w:val="en-GB"/>
        </w:rPr>
        <w:t>31</w:t>
      </w:r>
      <w:r w:rsidR="00901E81" w:rsidRPr="00791BC5">
        <w:rPr>
          <w:rFonts w:ascii="Arial" w:hAnsi="Arial" w:cs="Arial"/>
          <w:lang w:val="en-GB"/>
        </w:rPr>
        <w:t>3.0</w:t>
      </w:r>
      <w:r w:rsidR="009C0877" w:rsidRPr="00791BC5">
        <w:rPr>
          <w:rFonts w:ascii="Arial" w:hAnsi="Arial" w:cs="Arial"/>
          <w:lang w:val="en-GB"/>
        </w:rPr>
        <w:t xml:space="preserve">, </w:t>
      </w:r>
      <w:r w:rsidR="00901E81" w:rsidRPr="00791BC5">
        <w:rPr>
          <w:rFonts w:ascii="Arial" w:hAnsi="Arial" w:cs="Arial"/>
          <w:lang w:val="en-GB"/>
        </w:rPr>
        <w:t>198.8</w:t>
      </w:r>
      <w:r w:rsidR="009C0877" w:rsidRPr="00791BC5">
        <w:rPr>
          <w:rFonts w:ascii="Arial" w:hAnsi="Arial" w:cs="Arial"/>
          <w:lang w:val="en-GB"/>
        </w:rPr>
        <w:t xml:space="preserve">, </w:t>
      </w:r>
      <w:r w:rsidR="00901E81" w:rsidRPr="00791BC5">
        <w:rPr>
          <w:rFonts w:ascii="Arial" w:hAnsi="Arial" w:cs="Arial"/>
          <w:lang w:val="en-GB"/>
        </w:rPr>
        <w:t>57.1</w:t>
      </w:r>
      <w:r w:rsidR="009C0877" w:rsidRPr="00791BC5">
        <w:rPr>
          <w:rFonts w:ascii="Arial" w:hAnsi="Arial" w:cs="Arial"/>
          <w:lang w:val="en-GB"/>
        </w:rPr>
        <w:t xml:space="preserve">, </w:t>
      </w:r>
      <w:r w:rsidR="00901E81" w:rsidRPr="00791BC5">
        <w:rPr>
          <w:rFonts w:ascii="Arial" w:hAnsi="Arial" w:cs="Arial"/>
          <w:lang w:val="en-GB"/>
        </w:rPr>
        <w:t>256.9, 177.0,</w:t>
      </w:r>
      <w:r w:rsidR="009C0877" w:rsidRPr="00791BC5">
        <w:rPr>
          <w:rFonts w:ascii="Arial" w:hAnsi="Arial" w:cs="Arial"/>
          <w:lang w:val="en-GB"/>
        </w:rPr>
        <w:t xml:space="preserve"> </w:t>
      </w:r>
      <w:r w:rsidR="00901E81" w:rsidRPr="00791BC5">
        <w:rPr>
          <w:rFonts w:ascii="Arial" w:hAnsi="Arial" w:cs="Arial"/>
          <w:lang w:val="en-GB"/>
        </w:rPr>
        <w:t>41.1</w:t>
      </w:r>
      <w:r w:rsidR="0037326F" w:rsidRPr="00791BC5">
        <w:rPr>
          <w:rFonts w:ascii="Arial" w:hAnsi="Arial" w:cs="Arial"/>
          <w:lang w:val="en-GB"/>
        </w:rPr>
        <w:t>,</w:t>
      </w:r>
      <w:r w:rsidR="00901E81" w:rsidRPr="00791BC5">
        <w:rPr>
          <w:rFonts w:ascii="Arial" w:hAnsi="Arial" w:cs="Arial"/>
          <w:lang w:val="en-GB"/>
        </w:rPr>
        <w:t xml:space="preserve"> and 120.9</w:t>
      </w:r>
      <w:r w:rsidR="0077188D" w:rsidRPr="00517106">
        <w:rPr>
          <w:rFonts w:ascii="Arial" w:hAnsi="Arial" w:cs="Arial"/>
          <w:lang w:val="en-GB"/>
        </w:rPr>
        <w:t xml:space="preserve">. </w:t>
      </w:r>
      <w:r w:rsidR="00152DAA" w:rsidRPr="00517106">
        <w:rPr>
          <w:rFonts w:ascii="Arial" w:hAnsi="Arial" w:cs="Arial"/>
          <w:lang w:val="en-GB"/>
        </w:rPr>
        <w:t xml:space="preserve"> </w:t>
      </w:r>
    </w:p>
    <w:p w:rsidR="00517106" w:rsidRDefault="00517106" w:rsidP="004E2EBE">
      <w:pPr>
        <w:widowControl w:val="0"/>
        <w:autoSpaceDE w:val="0"/>
        <w:autoSpaceDN w:val="0"/>
        <w:adjustRightInd w:val="0"/>
        <w:spacing w:line="360" w:lineRule="auto"/>
        <w:ind w:firstLine="432"/>
        <w:rPr>
          <w:rFonts w:ascii="Arial" w:hAnsi="Arial" w:cs="Arial"/>
          <w:lang w:val="en-GB"/>
        </w:rPr>
      </w:pPr>
    </w:p>
    <w:p w:rsidR="00152DAA" w:rsidRPr="00DA2515" w:rsidRDefault="00152DAA" w:rsidP="00152DAA">
      <w:pPr>
        <w:widowControl w:val="0"/>
        <w:autoSpaceDE w:val="0"/>
        <w:autoSpaceDN w:val="0"/>
        <w:adjustRightInd w:val="0"/>
        <w:spacing w:line="360" w:lineRule="auto"/>
        <w:rPr>
          <w:rFonts w:ascii="Arial" w:hAnsi="Arial" w:cs="Arial"/>
          <w:b/>
          <w:color w:val="FF0000"/>
          <w:lang w:val="en-GB"/>
        </w:rPr>
      </w:pPr>
      <w:r w:rsidRPr="00DA2515">
        <w:rPr>
          <w:rFonts w:ascii="Arial" w:hAnsi="Arial" w:cs="Arial"/>
          <w:b/>
          <w:color w:val="FF0000"/>
          <w:lang w:val="en-GB"/>
        </w:rPr>
        <w:t>Dose response Curve</w:t>
      </w:r>
    </w:p>
    <w:p w:rsidR="00DA2515" w:rsidRPr="00DA2515" w:rsidRDefault="00DA2515" w:rsidP="00DD1D94">
      <w:pPr>
        <w:widowControl w:val="0"/>
        <w:autoSpaceDE w:val="0"/>
        <w:autoSpaceDN w:val="0"/>
        <w:adjustRightInd w:val="0"/>
        <w:spacing w:line="360" w:lineRule="auto"/>
        <w:ind w:firstLine="720"/>
        <w:rPr>
          <w:rFonts w:ascii="Arial" w:hAnsi="Arial" w:cs="Arial"/>
          <w:color w:val="FF0000"/>
          <w:lang w:val="en-GB"/>
        </w:rPr>
      </w:pPr>
      <w:r w:rsidRPr="00DA2515">
        <w:rPr>
          <w:rFonts w:ascii="Arial" w:hAnsi="Arial" w:cs="Arial"/>
          <w:color w:val="FF0000"/>
          <w:lang w:val="en-GB"/>
        </w:rPr>
        <w:t xml:space="preserve">The amount of </w:t>
      </w:r>
      <w:proofErr w:type="spellStart"/>
      <w:r w:rsidRPr="00DA2515">
        <w:rPr>
          <w:rFonts w:ascii="Arial" w:hAnsi="Arial" w:cs="Arial"/>
          <w:color w:val="FF0000"/>
          <w:lang w:val="en-GB"/>
        </w:rPr>
        <w:t>bromotributyl</w:t>
      </w:r>
      <w:proofErr w:type="spellEnd"/>
      <w:r w:rsidRPr="00DA2515">
        <w:rPr>
          <w:rFonts w:ascii="Arial" w:hAnsi="Arial" w:cs="Arial"/>
          <w:color w:val="FF0000"/>
          <w:lang w:val="en-GB"/>
        </w:rPr>
        <w:t xml:space="preserve"> </w:t>
      </w:r>
      <w:proofErr w:type="spellStart"/>
      <w:r w:rsidRPr="00DA2515">
        <w:rPr>
          <w:rFonts w:ascii="Arial" w:hAnsi="Arial" w:cs="Arial"/>
          <w:color w:val="FF0000"/>
          <w:lang w:val="en-GB"/>
        </w:rPr>
        <w:t>stannane</w:t>
      </w:r>
      <w:proofErr w:type="spellEnd"/>
      <w:r w:rsidRPr="00DA2515">
        <w:rPr>
          <w:rFonts w:ascii="Arial" w:hAnsi="Arial" w:cs="Arial"/>
          <w:color w:val="FF0000"/>
          <w:lang w:val="en-GB"/>
        </w:rPr>
        <w:t xml:space="preserve"> in the toxic PFO sample was 0</w:t>
      </w:r>
      <w:proofErr w:type="gramStart"/>
      <w:r w:rsidRPr="00DA2515">
        <w:rPr>
          <w:rFonts w:ascii="Arial" w:hAnsi="Arial" w:cs="Arial"/>
          <w:color w:val="FF0000"/>
          <w:lang w:val="en-GB"/>
        </w:rPr>
        <w:t>,23</w:t>
      </w:r>
      <w:proofErr w:type="gramEnd"/>
      <w:r w:rsidRPr="00DA2515">
        <w:rPr>
          <w:rFonts w:ascii="Arial" w:hAnsi="Arial" w:cs="Arial"/>
          <w:color w:val="FF0000"/>
          <w:lang w:val="en-GB"/>
        </w:rPr>
        <w:t xml:space="preserve"> mg/ml. </w:t>
      </w:r>
    </w:p>
    <w:p w:rsidR="00DD1D94" w:rsidRPr="00DA2515" w:rsidRDefault="00517106" w:rsidP="00DD1D94">
      <w:pPr>
        <w:widowControl w:val="0"/>
        <w:autoSpaceDE w:val="0"/>
        <w:autoSpaceDN w:val="0"/>
        <w:adjustRightInd w:val="0"/>
        <w:spacing w:line="360" w:lineRule="auto"/>
        <w:ind w:firstLine="720"/>
        <w:rPr>
          <w:rFonts w:ascii="Arial" w:hAnsi="Arial" w:cs="Arial"/>
          <w:color w:val="FF0000"/>
          <w:lang w:val="en-GB"/>
        </w:rPr>
      </w:pPr>
      <w:r w:rsidRPr="00DA2515">
        <w:rPr>
          <w:rFonts w:ascii="Arial" w:hAnsi="Arial" w:cs="Arial"/>
          <w:color w:val="FF0000"/>
          <w:lang w:val="en-GB"/>
        </w:rPr>
        <w:t>The</w:t>
      </w:r>
      <w:r w:rsidR="00DD1D94" w:rsidRPr="00DA2515">
        <w:rPr>
          <w:rFonts w:ascii="Arial" w:hAnsi="Arial" w:cs="Arial"/>
          <w:color w:val="FF0000"/>
          <w:lang w:val="en-GB"/>
        </w:rPr>
        <w:t xml:space="preserve"> dose response curve of this suspected toxic agent </w:t>
      </w:r>
      <w:proofErr w:type="spellStart"/>
      <w:r w:rsidR="00DD1D94" w:rsidRPr="00DA2515">
        <w:rPr>
          <w:rFonts w:ascii="Arial" w:hAnsi="Arial" w:cs="Arial"/>
          <w:color w:val="FF0000"/>
          <w:lang w:val="en-GB"/>
        </w:rPr>
        <w:t>bromotributyl</w:t>
      </w:r>
      <w:proofErr w:type="spellEnd"/>
      <w:r w:rsidR="00DD1D94" w:rsidRPr="00DA2515">
        <w:rPr>
          <w:rFonts w:ascii="Arial" w:hAnsi="Arial" w:cs="Arial"/>
          <w:color w:val="FF0000"/>
          <w:lang w:val="en-GB"/>
        </w:rPr>
        <w:t xml:space="preserve"> </w:t>
      </w:r>
      <w:proofErr w:type="spellStart"/>
      <w:r w:rsidR="00DD1D94" w:rsidRPr="00DA2515">
        <w:rPr>
          <w:rFonts w:ascii="Arial" w:hAnsi="Arial" w:cs="Arial"/>
          <w:color w:val="FF0000"/>
          <w:lang w:val="en-GB"/>
        </w:rPr>
        <w:t>stannane</w:t>
      </w:r>
      <w:proofErr w:type="spellEnd"/>
      <w:r w:rsidR="00DD1D94" w:rsidRPr="00DA2515">
        <w:rPr>
          <w:rFonts w:ascii="Arial" w:hAnsi="Arial" w:cs="Arial"/>
          <w:color w:val="FF0000"/>
          <w:lang w:val="en-GB"/>
        </w:rPr>
        <w:t xml:space="preserve"> confirmed its human retinal toxicity at the levels found in the </w:t>
      </w:r>
      <w:r w:rsidRPr="00DA2515">
        <w:rPr>
          <w:rFonts w:ascii="Arial" w:hAnsi="Arial" w:cs="Arial"/>
          <w:color w:val="FF0000"/>
          <w:lang w:val="en-GB"/>
        </w:rPr>
        <w:t>toxic</w:t>
      </w:r>
      <w:r w:rsidR="00DD1D94" w:rsidRPr="00DA2515">
        <w:rPr>
          <w:rFonts w:ascii="Arial" w:hAnsi="Arial" w:cs="Arial"/>
          <w:color w:val="FF0000"/>
          <w:lang w:val="en-GB"/>
        </w:rPr>
        <w:t xml:space="preserve"> PFO</w:t>
      </w:r>
      <w:r w:rsidRPr="00DA2515">
        <w:rPr>
          <w:rFonts w:ascii="Arial" w:hAnsi="Arial" w:cs="Arial"/>
          <w:color w:val="FF0000"/>
          <w:lang w:val="en-GB"/>
        </w:rPr>
        <w:t>, as 100% mortality of cells was found</w:t>
      </w:r>
      <w:r w:rsidR="00DD1D94" w:rsidRPr="00DA2515">
        <w:rPr>
          <w:rFonts w:ascii="Arial" w:hAnsi="Arial" w:cs="Arial"/>
          <w:color w:val="FF0000"/>
          <w:lang w:val="en-GB"/>
        </w:rPr>
        <w:t xml:space="preserve"> over </w:t>
      </w:r>
      <w:r w:rsidR="009D3D30" w:rsidRPr="00DA2515">
        <w:rPr>
          <w:rFonts w:ascii="Arial" w:hAnsi="Arial" w:cs="Arial"/>
          <w:color w:val="FF0000"/>
          <w:lang w:val="en-GB"/>
        </w:rPr>
        <w:t>0,0</w:t>
      </w:r>
      <w:r w:rsidR="00FE2039" w:rsidRPr="00DA2515">
        <w:rPr>
          <w:rFonts w:ascii="Arial" w:hAnsi="Arial" w:cs="Arial"/>
          <w:color w:val="FF0000"/>
          <w:lang w:val="en-GB"/>
        </w:rPr>
        <w:t>39</w:t>
      </w:r>
      <w:r w:rsidR="00DD1D94" w:rsidRPr="00DA2515">
        <w:rPr>
          <w:rFonts w:ascii="Arial" w:hAnsi="Arial" w:cs="Arial"/>
          <w:color w:val="FF0000"/>
          <w:lang w:val="en-GB"/>
        </w:rPr>
        <w:t xml:space="preserve"> </w:t>
      </w:r>
      <w:r w:rsidR="009D3D30" w:rsidRPr="00DA2515">
        <w:rPr>
          <w:rFonts w:ascii="Arial" w:hAnsi="Arial" w:cs="Arial"/>
          <w:color w:val="FF0000"/>
          <w:lang w:val="en-GB"/>
        </w:rPr>
        <w:t>mg/ml</w:t>
      </w:r>
      <w:r w:rsidR="00FE2039" w:rsidRPr="00DA2515">
        <w:rPr>
          <w:rFonts w:ascii="Arial" w:hAnsi="Arial" w:cs="Arial"/>
          <w:color w:val="FF0000"/>
          <w:lang w:val="en-GB"/>
        </w:rPr>
        <w:t xml:space="preserve"> </w:t>
      </w:r>
      <w:r w:rsidR="00DD1D94" w:rsidRPr="00DA2515">
        <w:rPr>
          <w:rFonts w:ascii="Arial" w:hAnsi="Arial" w:cs="Arial"/>
          <w:color w:val="FF0000"/>
          <w:lang w:val="en-GB"/>
        </w:rPr>
        <w:t>(see online supplementary figure S8).</w:t>
      </w:r>
      <w:bookmarkStart w:id="5" w:name="_GoBack"/>
      <w:bookmarkEnd w:id="5"/>
    </w:p>
    <w:p w:rsidR="00FB644D" w:rsidRPr="00BF3EC3" w:rsidRDefault="00FB644D" w:rsidP="004E2EBE">
      <w:pPr>
        <w:widowControl w:val="0"/>
        <w:autoSpaceDE w:val="0"/>
        <w:autoSpaceDN w:val="0"/>
        <w:adjustRightInd w:val="0"/>
        <w:spacing w:line="360" w:lineRule="auto"/>
        <w:rPr>
          <w:rFonts w:ascii="Arial" w:hAnsi="Arial" w:cs="Arial"/>
          <w:lang w:val="en-GB"/>
        </w:rPr>
      </w:pPr>
    </w:p>
    <w:p w:rsidR="007C170B" w:rsidRPr="00BF3EC3" w:rsidRDefault="008F1952" w:rsidP="004E2EBE">
      <w:pPr>
        <w:widowControl w:val="0"/>
        <w:autoSpaceDE w:val="0"/>
        <w:autoSpaceDN w:val="0"/>
        <w:adjustRightInd w:val="0"/>
        <w:spacing w:line="360" w:lineRule="auto"/>
        <w:outlineLvl w:val="0"/>
        <w:rPr>
          <w:rFonts w:ascii="Arial" w:hAnsi="Arial" w:cs="Arial"/>
          <w:b/>
          <w:lang w:val="en-GB"/>
        </w:rPr>
      </w:pPr>
      <w:r w:rsidRPr="00BF3EC3">
        <w:rPr>
          <w:rFonts w:ascii="Arial" w:hAnsi="Arial" w:cs="Arial"/>
          <w:b/>
          <w:lang w:val="en-GB"/>
        </w:rPr>
        <w:t>DISCUSSION</w:t>
      </w:r>
    </w:p>
    <w:p w:rsidR="002A3531" w:rsidRPr="00517106" w:rsidRDefault="00C31D76" w:rsidP="00791BC5">
      <w:pPr>
        <w:widowControl w:val="0"/>
        <w:autoSpaceDE w:val="0"/>
        <w:autoSpaceDN w:val="0"/>
        <w:adjustRightInd w:val="0"/>
        <w:spacing w:line="360" w:lineRule="auto"/>
        <w:ind w:firstLine="432"/>
        <w:rPr>
          <w:rFonts w:ascii="Arial" w:hAnsi="Arial" w:cs="Arial"/>
          <w:lang w:val="en-GB"/>
        </w:rPr>
      </w:pPr>
      <w:r w:rsidRPr="00517106">
        <w:rPr>
          <w:rFonts w:ascii="Arial" w:hAnsi="Arial" w:cs="Arial"/>
          <w:lang w:val="en-GB"/>
        </w:rPr>
        <w:t>F</w:t>
      </w:r>
      <w:r w:rsidR="00153C05" w:rsidRPr="00517106">
        <w:rPr>
          <w:rFonts w:ascii="Arial" w:hAnsi="Arial" w:cs="Arial"/>
          <w:lang w:val="en-GB"/>
        </w:rPr>
        <w:t>our</w:t>
      </w:r>
      <w:r w:rsidR="002A3531" w:rsidRPr="00517106">
        <w:rPr>
          <w:rFonts w:ascii="Arial" w:hAnsi="Arial" w:cs="Arial"/>
          <w:lang w:val="en-GB"/>
        </w:rPr>
        <w:t xml:space="preserve"> major clinical profiles</w:t>
      </w:r>
      <w:r w:rsidR="00C536D5" w:rsidRPr="00517106">
        <w:rPr>
          <w:rFonts w:ascii="Arial" w:hAnsi="Arial" w:cs="Arial"/>
          <w:lang w:val="en-GB"/>
        </w:rPr>
        <w:t xml:space="preserve"> of retinal toxicity</w:t>
      </w:r>
      <w:r w:rsidR="002A3531" w:rsidRPr="00517106">
        <w:rPr>
          <w:rFonts w:ascii="Arial" w:hAnsi="Arial" w:cs="Arial"/>
          <w:lang w:val="en-GB"/>
        </w:rPr>
        <w:t xml:space="preserve"> </w:t>
      </w:r>
      <w:r w:rsidR="00EE2BD1" w:rsidRPr="00517106">
        <w:rPr>
          <w:rFonts w:ascii="Arial" w:hAnsi="Arial" w:cs="Arial"/>
          <w:lang w:val="en-GB"/>
        </w:rPr>
        <w:t xml:space="preserve">after uneventful surgery </w:t>
      </w:r>
      <w:r w:rsidR="00C536D5" w:rsidRPr="00517106">
        <w:rPr>
          <w:rFonts w:ascii="Arial" w:hAnsi="Arial" w:cs="Arial"/>
          <w:lang w:val="en-GB"/>
        </w:rPr>
        <w:t>are</w:t>
      </w:r>
      <w:r w:rsidR="002A3531" w:rsidRPr="00517106">
        <w:rPr>
          <w:rFonts w:ascii="Arial" w:hAnsi="Arial" w:cs="Arial"/>
          <w:lang w:val="en-GB"/>
        </w:rPr>
        <w:t xml:space="preserve"> </w:t>
      </w:r>
      <w:r w:rsidR="00EE2BD1" w:rsidRPr="00517106">
        <w:rPr>
          <w:rFonts w:ascii="Arial" w:hAnsi="Arial" w:cs="Arial"/>
          <w:lang w:val="en-GB"/>
        </w:rPr>
        <w:lastRenderedPageBreak/>
        <w:t>(</w:t>
      </w:r>
      <w:r w:rsidR="002A3531" w:rsidRPr="00517106">
        <w:rPr>
          <w:rFonts w:ascii="Arial" w:hAnsi="Arial" w:cs="Arial"/>
          <w:lang w:val="en-GB"/>
        </w:rPr>
        <w:t xml:space="preserve">1) very low VA the day after, </w:t>
      </w:r>
      <w:r w:rsidR="00EE2BD1" w:rsidRPr="00517106">
        <w:rPr>
          <w:rFonts w:ascii="Arial" w:hAnsi="Arial" w:cs="Arial"/>
          <w:lang w:val="en-GB"/>
        </w:rPr>
        <w:t>(</w:t>
      </w:r>
      <w:r w:rsidR="002A3531" w:rsidRPr="00517106">
        <w:rPr>
          <w:rFonts w:ascii="Arial" w:hAnsi="Arial" w:cs="Arial"/>
          <w:lang w:val="en-GB"/>
        </w:rPr>
        <w:t xml:space="preserve">2) optic nerve atrophy, </w:t>
      </w:r>
      <w:r w:rsidR="00EE2BD1" w:rsidRPr="00517106">
        <w:rPr>
          <w:rFonts w:ascii="Arial" w:hAnsi="Arial" w:cs="Arial"/>
          <w:lang w:val="en-GB"/>
        </w:rPr>
        <w:t>(</w:t>
      </w:r>
      <w:r w:rsidR="002A3531" w:rsidRPr="00517106">
        <w:rPr>
          <w:rFonts w:ascii="Arial" w:hAnsi="Arial" w:cs="Arial"/>
          <w:lang w:val="en-GB"/>
        </w:rPr>
        <w:t xml:space="preserve">3) acute retinal necrosis, and </w:t>
      </w:r>
      <w:r w:rsidR="00EE2BD1" w:rsidRPr="00517106">
        <w:rPr>
          <w:rFonts w:ascii="Arial" w:hAnsi="Arial" w:cs="Arial"/>
          <w:lang w:val="en-GB"/>
        </w:rPr>
        <w:t>(</w:t>
      </w:r>
      <w:r w:rsidR="002A3531" w:rsidRPr="00517106">
        <w:rPr>
          <w:rFonts w:ascii="Arial" w:hAnsi="Arial" w:cs="Arial"/>
          <w:lang w:val="en-GB"/>
        </w:rPr>
        <w:t xml:space="preserve">4) retinal </w:t>
      </w:r>
      <w:r w:rsidR="00EE2BD1" w:rsidRPr="00517106">
        <w:rPr>
          <w:rFonts w:ascii="Arial" w:hAnsi="Arial" w:cs="Arial"/>
          <w:lang w:val="en-GB"/>
        </w:rPr>
        <w:t>arterial and/or venous</w:t>
      </w:r>
      <w:r w:rsidR="00EE2BD1" w:rsidRPr="00517106" w:rsidDel="00EE2BD1">
        <w:rPr>
          <w:rFonts w:ascii="Arial" w:hAnsi="Arial" w:cs="Arial"/>
          <w:lang w:val="en-GB"/>
        </w:rPr>
        <w:t xml:space="preserve"> </w:t>
      </w:r>
      <w:r w:rsidR="002A3531" w:rsidRPr="00517106">
        <w:rPr>
          <w:rFonts w:ascii="Arial" w:hAnsi="Arial" w:cs="Arial"/>
          <w:lang w:val="en-GB"/>
        </w:rPr>
        <w:t>occlusion</w:t>
      </w:r>
      <w:r w:rsidR="00523F1C" w:rsidRPr="00517106">
        <w:rPr>
          <w:rFonts w:ascii="Arial" w:hAnsi="Arial" w:cs="Arial"/>
          <w:lang w:val="en-GB"/>
        </w:rPr>
        <w:t>,</w:t>
      </w:r>
      <w:r w:rsidR="002A3531" w:rsidRPr="00517106">
        <w:rPr>
          <w:rFonts w:ascii="Arial" w:hAnsi="Arial" w:cs="Arial"/>
          <w:lang w:val="en-GB"/>
        </w:rPr>
        <w:t xml:space="preserve"> that sometimes </w:t>
      </w:r>
      <w:r w:rsidR="00EE2BD1" w:rsidRPr="00517106">
        <w:rPr>
          <w:rFonts w:ascii="Arial" w:hAnsi="Arial" w:cs="Arial"/>
          <w:lang w:val="en-GB"/>
        </w:rPr>
        <w:t xml:space="preserve">result in </w:t>
      </w:r>
      <w:r w:rsidR="002A3531" w:rsidRPr="00517106">
        <w:rPr>
          <w:rFonts w:ascii="Arial" w:hAnsi="Arial" w:cs="Arial"/>
          <w:lang w:val="en-GB"/>
        </w:rPr>
        <w:t>severe vitreoretinal proliferation</w:t>
      </w:r>
      <w:r w:rsidR="00EE2BD1" w:rsidRPr="00517106">
        <w:rPr>
          <w:rFonts w:ascii="Arial" w:hAnsi="Arial" w:cs="Arial"/>
          <w:lang w:val="en-GB"/>
        </w:rPr>
        <w:t>.</w:t>
      </w:r>
      <w:r w:rsidR="0038332F" w:rsidRPr="00517106">
        <w:rPr>
          <w:rFonts w:ascii="Arial" w:hAnsi="Arial" w:cs="Arial"/>
          <w:vertAlign w:val="superscript"/>
          <w:lang w:val="en-GB"/>
        </w:rPr>
        <w:t>9</w:t>
      </w:r>
      <w:proofErr w:type="gramStart"/>
      <w:r w:rsidR="005925ED" w:rsidRPr="00517106">
        <w:rPr>
          <w:rFonts w:ascii="Arial" w:hAnsi="Arial" w:cs="Arial"/>
          <w:vertAlign w:val="superscript"/>
          <w:lang w:val="en-GB"/>
        </w:rPr>
        <w:t>,1</w:t>
      </w:r>
      <w:r w:rsidR="0038332F" w:rsidRPr="00517106">
        <w:rPr>
          <w:rFonts w:ascii="Arial" w:hAnsi="Arial" w:cs="Arial"/>
          <w:vertAlign w:val="superscript"/>
          <w:lang w:val="en-GB"/>
        </w:rPr>
        <w:t>1</w:t>
      </w:r>
      <w:proofErr w:type="gramEnd"/>
      <w:r w:rsidR="002A3531" w:rsidRPr="00517106">
        <w:rPr>
          <w:rFonts w:ascii="Arial" w:hAnsi="Arial" w:cs="Arial"/>
          <w:lang w:val="en-GB"/>
        </w:rPr>
        <w:t xml:space="preserve"> </w:t>
      </w:r>
      <w:r w:rsidR="00926E02" w:rsidRPr="00517106">
        <w:rPr>
          <w:rFonts w:ascii="Arial" w:hAnsi="Arial" w:cs="Arial"/>
          <w:lang w:val="en-GB"/>
        </w:rPr>
        <w:t>S</w:t>
      </w:r>
      <w:r w:rsidR="002A3531" w:rsidRPr="00517106">
        <w:rPr>
          <w:rFonts w:ascii="Arial" w:hAnsi="Arial" w:cs="Arial"/>
          <w:lang w:val="en-GB"/>
        </w:rPr>
        <w:t xml:space="preserve">evere early postoperative inflammation and/or late </w:t>
      </w:r>
      <w:proofErr w:type="spellStart"/>
      <w:r w:rsidR="002A3531" w:rsidRPr="00517106">
        <w:rPr>
          <w:rFonts w:ascii="Arial" w:hAnsi="Arial" w:cs="Arial"/>
          <w:i/>
          <w:lang w:val="en-GB"/>
        </w:rPr>
        <w:t>rubeosis</w:t>
      </w:r>
      <w:proofErr w:type="spellEnd"/>
      <w:r w:rsidR="002A3531" w:rsidRPr="00517106">
        <w:rPr>
          <w:rFonts w:ascii="Arial" w:hAnsi="Arial" w:cs="Arial"/>
          <w:i/>
          <w:lang w:val="en-GB"/>
        </w:rPr>
        <w:t xml:space="preserve"> </w:t>
      </w:r>
      <w:proofErr w:type="spellStart"/>
      <w:r w:rsidR="002A3531" w:rsidRPr="00517106">
        <w:rPr>
          <w:rFonts w:ascii="Arial" w:hAnsi="Arial" w:cs="Arial"/>
          <w:i/>
          <w:lang w:val="en-GB"/>
        </w:rPr>
        <w:t>iridis</w:t>
      </w:r>
      <w:proofErr w:type="spellEnd"/>
      <w:r w:rsidR="002A3531" w:rsidRPr="00517106">
        <w:rPr>
          <w:rFonts w:ascii="Arial" w:hAnsi="Arial" w:cs="Arial"/>
          <w:lang w:val="en-GB"/>
        </w:rPr>
        <w:t xml:space="preserve"> </w:t>
      </w:r>
      <w:r w:rsidR="00EC276E" w:rsidRPr="00517106">
        <w:rPr>
          <w:rFonts w:ascii="Arial" w:hAnsi="Arial" w:cs="Arial"/>
          <w:lang w:val="en-GB"/>
        </w:rPr>
        <w:t>can also occur.</w:t>
      </w:r>
      <w:r w:rsidR="0038332F" w:rsidRPr="00517106">
        <w:rPr>
          <w:rFonts w:ascii="Arial" w:hAnsi="Arial" w:cs="Arial"/>
          <w:vertAlign w:val="superscript"/>
          <w:lang w:val="en-GB"/>
        </w:rPr>
        <w:t>9</w:t>
      </w:r>
      <w:r w:rsidR="0078780B" w:rsidRPr="00517106">
        <w:rPr>
          <w:rFonts w:ascii="Arial" w:hAnsi="Arial" w:cs="Arial"/>
          <w:vertAlign w:val="superscript"/>
          <w:lang w:val="en-GB"/>
        </w:rPr>
        <w:t>,1</w:t>
      </w:r>
      <w:r w:rsidR="0038332F" w:rsidRPr="00517106">
        <w:rPr>
          <w:rFonts w:ascii="Arial" w:hAnsi="Arial" w:cs="Arial"/>
          <w:vertAlign w:val="superscript"/>
          <w:lang w:val="en-GB"/>
        </w:rPr>
        <w:t>1</w:t>
      </w:r>
      <w:r w:rsidR="009B0311" w:rsidRPr="00517106">
        <w:rPr>
          <w:rFonts w:ascii="Arial" w:hAnsi="Arial" w:cs="Arial"/>
          <w:lang w:val="en-GB"/>
        </w:rPr>
        <w:t xml:space="preserve"> </w:t>
      </w:r>
      <w:r w:rsidR="00C536D5" w:rsidRPr="00517106">
        <w:rPr>
          <w:rFonts w:ascii="Arial" w:hAnsi="Arial" w:cs="Arial"/>
          <w:lang w:val="en-GB"/>
        </w:rPr>
        <w:t xml:space="preserve">Experienced surgeons may miss these </w:t>
      </w:r>
      <w:r w:rsidR="00EC276E" w:rsidRPr="00517106">
        <w:rPr>
          <w:rFonts w:ascii="Arial" w:hAnsi="Arial" w:cs="Arial"/>
          <w:lang w:val="en-GB"/>
        </w:rPr>
        <w:t>symptoms</w:t>
      </w:r>
      <w:r w:rsidR="009B0311" w:rsidRPr="00517106">
        <w:rPr>
          <w:rFonts w:ascii="Arial" w:hAnsi="Arial" w:cs="Arial"/>
          <w:lang w:val="en-GB"/>
        </w:rPr>
        <w:t xml:space="preserve"> as they resemble some </w:t>
      </w:r>
      <w:r w:rsidR="00B13D34" w:rsidRPr="00517106">
        <w:rPr>
          <w:rFonts w:ascii="Arial" w:hAnsi="Arial" w:cs="Arial"/>
          <w:lang w:val="en-GB"/>
        </w:rPr>
        <w:t xml:space="preserve">infrequent </w:t>
      </w:r>
      <w:r w:rsidR="009B0311" w:rsidRPr="00517106">
        <w:rPr>
          <w:rFonts w:ascii="Arial" w:hAnsi="Arial" w:cs="Arial"/>
          <w:lang w:val="en-GB"/>
        </w:rPr>
        <w:t xml:space="preserve">but not exceptional </w:t>
      </w:r>
      <w:r w:rsidR="00E3168A" w:rsidRPr="00517106">
        <w:rPr>
          <w:rFonts w:ascii="Arial" w:hAnsi="Arial" w:cs="Arial"/>
          <w:lang w:val="en-GB"/>
        </w:rPr>
        <w:t xml:space="preserve">complications. That may explain why </w:t>
      </w:r>
      <w:r w:rsidR="00EC276E" w:rsidRPr="00517106">
        <w:rPr>
          <w:rFonts w:ascii="Arial" w:hAnsi="Arial" w:cs="Arial"/>
          <w:lang w:val="en-GB"/>
        </w:rPr>
        <w:t xml:space="preserve">retinal </w:t>
      </w:r>
      <w:r w:rsidR="00A453C0" w:rsidRPr="00517106">
        <w:rPr>
          <w:rFonts w:ascii="Arial" w:hAnsi="Arial" w:cs="Arial"/>
          <w:lang w:val="en-GB"/>
        </w:rPr>
        <w:t>toxicity</w:t>
      </w:r>
      <w:r w:rsidR="00E3168A" w:rsidRPr="00517106">
        <w:rPr>
          <w:rFonts w:ascii="Arial" w:hAnsi="Arial" w:cs="Arial"/>
          <w:lang w:val="en-GB"/>
        </w:rPr>
        <w:t xml:space="preserve"> </w:t>
      </w:r>
      <w:r w:rsidR="003713A0" w:rsidRPr="00517106">
        <w:rPr>
          <w:rFonts w:ascii="Arial" w:hAnsi="Arial" w:cs="Arial"/>
          <w:lang w:val="en-GB"/>
        </w:rPr>
        <w:t>could be</w:t>
      </w:r>
      <w:r w:rsidR="00E3168A" w:rsidRPr="00517106">
        <w:rPr>
          <w:rFonts w:ascii="Arial" w:hAnsi="Arial" w:cs="Arial"/>
          <w:lang w:val="en-GB"/>
        </w:rPr>
        <w:t xml:space="preserve"> difficult to identify, and ophthalmologist</w:t>
      </w:r>
      <w:r w:rsidR="005925ED" w:rsidRPr="00517106">
        <w:rPr>
          <w:rFonts w:ascii="Arial" w:hAnsi="Arial" w:cs="Arial"/>
          <w:lang w:val="en-GB"/>
        </w:rPr>
        <w:t>s</w:t>
      </w:r>
      <w:r w:rsidR="00E3168A" w:rsidRPr="00517106">
        <w:rPr>
          <w:rFonts w:ascii="Arial" w:hAnsi="Arial" w:cs="Arial"/>
          <w:lang w:val="en-GB"/>
        </w:rPr>
        <w:t xml:space="preserve"> </w:t>
      </w:r>
      <w:r w:rsidR="004B1714" w:rsidRPr="00517106">
        <w:rPr>
          <w:rFonts w:ascii="Arial" w:hAnsi="Arial" w:cs="Arial"/>
          <w:lang w:val="en-GB"/>
        </w:rPr>
        <w:t xml:space="preserve">must </w:t>
      </w:r>
      <w:r w:rsidR="00A453C0" w:rsidRPr="00517106">
        <w:rPr>
          <w:rFonts w:ascii="Arial" w:hAnsi="Arial" w:cs="Arial"/>
          <w:lang w:val="en-GB"/>
        </w:rPr>
        <w:t>be aware of the</w:t>
      </w:r>
      <w:r w:rsidR="00E3168A" w:rsidRPr="00517106">
        <w:rPr>
          <w:rFonts w:ascii="Arial" w:hAnsi="Arial" w:cs="Arial"/>
          <w:lang w:val="en-GB"/>
        </w:rPr>
        <w:t xml:space="preserve"> possible toxic origin of such clinical </w:t>
      </w:r>
      <w:r w:rsidR="00EC276E" w:rsidRPr="00517106">
        <w:rPr>
          <w:rFonts w:ascii="Arial" w:hAnsi="Arial" w:cs="Arial"/>
          <w:lang w:val="en-GB"/>
        </w:rPr>
        <w:t>findings</w:t>
      </w:r>
      <w:r w:rsidR="00523F1C" w:rsidRPr="00517106">
        <w:rPr>
          <w:rFonts w:ascii="Arial" w:hAnsi="Arial" w:cs="Arial"/>
          <w:lang w:val="en-GB"/>
        </w:rPr>
        <w:t>,</w:t>
      </w:r>
      <w:r w:rsidR="00EC276E" w:rsidRPr="00517106">
        <w:rPr>
          <w:rFonts w:ascii="Arial" w:hAnsi="Arial" w:cs="Arial"/>
          <w:lang w:val="en-GB"/>
        </w:rPr>
        <w:t xml:space="preserve"> </w:t>
      </w:r>
      <w:r w:rsidR="004B740A" w:rsidRPr="00517106">
        <w:rPr>
          <w:rFonts w:ascii="Arial" w:hAnsi="Arial" w:cs="Arial"/>
          <w:lang w:val="en-GB"/>
        </w:rPr>
        <w:t>even in patients</w:t>
      </w:r>
      <w:r w:rsidR="00EC276E" w:rsidRPr="00517106">
        <w:rPr>
          <w:rFonts w:ascii="Arial" w:hAnsi="Arial" w:cs="Arial"/>
          <w:lang w:val="en-GB"/>
        </w:rPr>
        <w:t xml:space="preserve"> with a poor prognosis</w:t>
      </w:r>
      <w:r w:rsidR="00E3168A" w:rsidRPr="00517106">
        <w:rPr>
          <w:rFonts w:ascii="Arial" w:hAnsi="Arial" w:cs="Arial"/>
          <w:lang w:val="en-GB"/>
        </w:rPr>
        <w:t>.</w:t>
      </w:r>
    </w:p>
    <w:p w:rsidR="007E1B84" w:rsidRPr="00517106" w:rsidRDefault="00E3168A" w:rsidP="00B157AF">
      <w:pPr>
        <w:autoSpaceDE w:val="0"/>
        <w:autoSpaceDN w:val="0"/>
        <w:adjustRightInd w:val="0"/>
        <w:spacing w:line="360" w:lineRule="auto"/>
        <w:ind w:firstLine="432"/>
        <w:rPr>
          <w:rFonts w:ascii="Arial" w:hAnsi="Arial" w:cs="Arial"/>
          <w:lang w:val="en-GB"/>
        </w:rPr>
      </w:pPr>
      <w:r w:rsidRPr="00517106">
        <w:rPr>
          <w:rFonts w:ascii="Arial" w:hAnsi="Arial" w:cs="Arial"/>
          <w:lang w:val="en-GB"/>
        </w:rPr>
        <w:t>T</w:t>
      </w:r>
      <w:r w:rsidR="000853E6" w:rsidRPr="00517106">
        <w:rPr>
          <w:rFonts w:ascii="Arial" w:hAnsi="Arial" w:cs="Arial"/>
          <w:lang w:val="en-GB"/>
        </w:rPr>
        <w:t>wo different cytotoxicity test</w:t>
      </w:r>
      <w:r w:rsidR="004F7DFB" w:rsidRPr="00517106">
        <w:rPr>
          <w:rFonts w:ascii="Arial" w:hAnsi="Arial" w:cs="Arial"/>
          <w:lang w:val="en-GB"/>
        </w:rPr>
        <w:t>s</w:t>
      </w:r>
      <w:r w:rsidR="000853E6" w:rsidRPr="00517106">
        <w:rPr>
          <w:rFonts w:ascii="Arial" w:hAnsi="Arial" w:cs="Arial"/>
          <w:lang w:val="en-GB"/>
        </w:rPr>
        <w:t xml:space="preserve"> </w:t>
      </w:r>
      <w:r w:rsidR="00EC276E" w:rsidRPr="00517106">
        <w:rPr>
          <w:rFonts w:ascii="Arial" w:hAnsi="Arial" w:cs="Arial"/>
          <w:lang w:val="en-GB"/>
        </w:rPr>
        <w:t xml:space="preserve">were </w:t>
      </w:r>
      <w:r w:rsidR="00523F1C" w:rsidRPr="00517106">
        <w:rPr>
          <w:rFonts w:ascii="Arial" w:hAnsi="Arial" w:cs="Arial"/>
          <w:lang w:val="en-GB"/>
        </w:rPr>
        <w:t xml:space="preserve">used </w:t>
      </w:r>
      <w:r w:rsidR="000853E6" w:rsidRPr="00517106">
        <w:rPr>
          <w:rFonts w:ascii="Arial" w:hAnsi="Arial" w:cs="Arial"/>
          <w:lang w:val="en-GB"/>
        </w:rPr>
        <w:t xml:space="preserve">in this study. </w:t>
      </w:r>
      <w:r w:rsidR="007A4A20" w:rsidRPr="00517106">
        <w:rPr>
          <w:rFonts w:ascii="Arial" w:hAnsi="Arial" w:cs="Arial"/>
          <w:lang w:val="en-GB"/>
        </w:rPr>
        <w:t>While t</w:t>
      </w:r>
      <w:r w:rsidR="009A430C" w:rsidRPr="00517106">
        <w:rPr>
          <w:rFonts w:ascii="Arial" w:hAnsi="Arial" w:cs="Arial"/>
          <w:lang w:val="en-GB"/>
        </w:rPr>
        <w:t xml:space="preserve">he </w:t>
      </w:r>
      <w:r w:rsidR="005925ED" w:rsidRPr="00517106">
        <w:rPr>
          <w:rFonts w:ascii="Arial" w:hAnsi="Arial" w:cs="Arial"/>
          <w:lang w:val="en-GB"/>
        </w:rPr>
        <w:t>d</w:t>
      </w:r>
      <w:r w:rsidR="009A430C" w:rsidRPr="00517106">
        <w:rPr>
          <w:rFonts w:ascii="Arial" w:hAnsi="Arial" w:cs="Arial"/>
          <w:lang w:val="en-GB"/>
        </w:rPr>
        <w:t>irect contact method</w:t>
      </w:r>
      <w:r w:rsidR="004F7DFB" w:rsidRPr="00517106">
        <w:rPr>
          <w:rFonts w:ascii="Arial" w:hAnsi="Arial" w:cs="Arial"/>
          <w:vertAlign w:val="superscript"/>
          <w:lang w:val="en-GB"/>
        </w:rPr>
        <w:t>8</w:t>
      </w:r>
      <w:r w:rsidR="009A430C" w:rsidRPr="00517106">
        <w:rPr>
          <w:rFonts w:ascii="Arial" w:hAnsi="Arial" w:cs="Arial"/>
          <w:lang w:val="en-GB"/>
        </w:rPr>
        <w:t xml:space="preserve"> </w:t>
      </w:r>
      <w:r w:rsidR="004F7DFB" w:rsidRPr="00517106">
        <w:rPr>
          <w:rFonts w:ascii="Arial" w:hAnsi="Arial" w:cs="Arial"/>
          <w:lang w:val="en-GB"/>
        </w:rPr>
        <w:t xml:space="preserve">clearly </w:t>
      </w:r>
      <w:r w:rsidR="009A430C" w:rsidRPr="00517106">
        <w:rPr>
          <w:rFonts w:ascii="Arial" w:hAnsi="Arial" w:cs="Arial"/>
          <w:lang w:val="en-GB"/>
        </w:rPr>
        <w:t xml:space="preserve">detected the toxic </w:t>
      </w:r>
      <w:r w:rsidR="004F7DFB" w:rsidRPr="00517106">
        <w:rPr>
          <w:rFonts w:ascii="Arial" w:hAnsi="Arial" w:cs="Arial"/>
          <w:lang w:val="en-GB"/>
        </w:rPr>
        <w:t>batch</w:t>
      </w:r>
      <w:r w:rsidR="007A4A20" w:rsidRPr="00517106">
        <w:rPr>
          <w:rFonts w:ascii="Arial" w:hAnsi="Arial" w:cs="Arial"/>
          <w:lang w:val="en-GB"/>
        </w:rPr>
        <w:t>,</w:t>
      </w:r>
      <w:r w:rsidR="009A430C" w:rsidRPr="00517106">
        <w:rPr>
          <w:rFonts w:ascii="Arial" w:hAnsi="Arial" w:cs="Arial"/>
          <w:lang w:val="en-GB"/>
        </w:rPr>
        <w:t xml:space="preserve"> </w:t>
      </w:r>
      <w:r w:rsidR="005925ED" w:rsidRPr="00517106">
        <w:rPr>
          <w:rFonts w:ascii="Arial" w:hAnsi="Arial" w:cs="Arial"/>
          <w:lang w:val="en-GB"/>
        </w:rPr>
        <w:t xml:space="preserve">the </w:t>
      </w:r>
      <w:r w:rsidR="009A430C" w:rsidRPr="00517106">
        <w:rPr>
          <w:rFonts w:ascii="Arial" w:hAnsi="Arial" w:cs="Arial"/>
          <w:lang w:val="en-GB"/>
        </w:rPr>
        <w:t xml:space="preserve">agar overlay assay </w:t>
      </w:r>
      <w:r w:rsidR="004F7DFB" w:rsidRPr="00517106">
        <w:rPr>
          <w:rFonts w:ascii="Arial" w:hAnsi="Arial" w:cs="Arial"/>
          <w:lang w:val="en-GB"/>
        </w:rPr>
        <w:t xml:space="preserve">failed and </w:t>
      </w:r>
      <w:r w:rsidR="007A4A20" w:rsidRPr="00517106">
        <w:rPr>
          <w:rFonts w:ascii="Arial" w:hAnsi="Arial" w:cs="Arial"/>
          <w:lang w:val="en-GB"/>
        </w:rPr>
        <w:t xml:space="preserve">had </w:t>
      </w:r>
      <w:r w:rsidR="007E1B84" w:rsidRPr="00517106">
        <w:rPr>
          <w:rFonts w:ascii="Arial" w:hAnsi="Arial" w:cs="Arial"/>
          <w:lang w:val="en-GB"/>
        </w:rPr>
        <w:t xml:space="preserve">critical </w:t>
      </w:r>
      <w:r w:rsidR="009A430C" w:rsidRPr="00517106">
        <w:rPr>
          <w:rFonts w:ascii="Arial" w:hAnsi="Arial" w:cs="Arial"/>
          <w:lang w:val="en-GB"/>
        </w:rPr>
        <w:t>weaknesses</w:t>
      </w:r>
      <w:r w:rsidR="007E1B84" w:rsidRPr="00517106">
        <w:rPr>
          <w:rFonts w:ascii="Arial" w:hAnsi="Arial" w:cs="Arial"/>
          <w:lang w:val="en-GB"/>
        </w:rPr>
        <w:t xml:space="preserve"> </w:t>
      </w:r>
      <w:r w:rsidR="009A430C" w:rsidRPr="00517106">
        <w:rPr>
          <w:rFonts w:ascii="Arial" w:hAnsi="Arial" w:cs="Arial"/>
          <w:lang w:val="en-GB"/>
        </w:rPr>
        <w:t xml:space="preserve">as described </w:t>
      </w:r>
      <w:r w:rsidR="003713A0" w:rsidRPr="00517106">
        <w:rPr>
          <w:rFonts w:ascii="Arial" w:hAnsi="Arial" w:cs="Arial"/>
          <w:lang w:val="en-GB"/>
        </w:rPr>
        <w:t>previously</w:t>
      </w:r>
      <w:r w:rsidR="007A4A20" w:rsidRPr="00517106">
        <w:rPr>
          <w:rFonts w:ascii="Arial" w:hAnsi="Arial" w:cs="Arial"/>
          <w:lang w:val="en-GB"/>
        </w:rPr>
        <w:t>.</w:t>
      </w:r>
      <w:r w:rsidR="009A430C" w:rsidRPr="00517106">
        <w:rPr>
          <w:rFonts w:ascii="Arial" w:hAnsi="Arial" w:cs="Arial"/>
          <w:lang w:val="en-GB"/>
        </w:rPr>
        <w:t xml:space="preserve"> </w:t>
      </w:r>
      <w:r w:rsidR="00EF29FC" w:rsidRPr="00517106">
        <w:rPr>
          <w:rFonts w:ascii="Arial" w:hAnsi="Arial" w:cs="Arial"/>
          <w:lang w:val="en-GB"/>
        </w:rPr>
        <w:t>Prior to commercial</w:t>
      </w:r>
      <w:r w:rsidR="004F7DFB" w:rsidRPr="00517106">
        <w:rPr>
          <w:rFonts w:ascii="Arial" w:hAnsi="Arial" w:cs="Arial"/>
          <w:lang w:val="en-GB"/>
        </w:rPr>
        <w:t>ization</w:t>
      </w:r>
      <w:r w:rsidR="00EF29FC" w:rsidRPr="00517106">
        <w:rPr>
          <w:rFonts w:ascii="Arial" w:hAnsi="Arial" w:cs="Arial"/>
          <w:lang w:val="en-GB"/>
        </w:rPr>
        <w:t xml:space="preserve">, the two PFOs </w:t>
      </w:r>
      <w:r w:rsidR="004F7DFB" w:rsidRPr="00517106">
        <w:rPr>
          <w:rFonts w:ascii="Arial" w:hAnsi="Arial" w:cs="Arial"/>
          <w:lang w:val="en-GB"/>
        </w:rPr>
        <w:t xml:space="preserve">batches </w:t>
      </w:r>
      <w:r w:rsidR="00EF29FC" w:rsidRPr="00517106">
        <w:rPr>
          <w:rFonts w:ascii="Arial" w:hAnsi="Arial" w:cs="Arial"/>
          <w:lang w:val="en-GB"/>
        </w:rPr>
        <w:t xml:space="preserve">used in this study, </w:t>
      </w:r>
      <w:bookmarkStart w:id="6" w:name="_Hlk495159679"/>
      <w:r w:rsidR="00EF29FC" w:rsidRPr="00517106">
        <w:rPr>
          <w:rFonts w:ascii="Arial" w:hAnsi="Arial" w:cs="Arial"/>
          <w:lang w:val="en-GB"/>
        </w:rPr>
        <w:t xml:space="preserve">number </w:t>
      </w:r>
      <w:bookmarkEnd w:id="6"/>
      <w:r w:rsidR="00EF29FC" w:rsidRPr="00517106">
        <w:rPr>
          <w:rFonts w:ascii="Arial" w:hAnsi="Arial" w:cs="Arial"/>
          <w:lang w:val="en-GB"/>
        </w:rPr>
        <w:t>1406119</w:t>
      </w:r>
      <w:r w:rsidR="004F7DFB" w:rsidRPr="00517106">
        <w:rPr>
          <w:rFonts w:ascii="Arial" w:hAnsi="Arial" w:cs="Arial"/>
          <w:lang w:val="en-GB"/>
        </w:rPr>
        <w:t xml:space="preserve"> (control)</w:t>
      </w:r>
      <w:r w:rsidR="00EF29FC" w:rsidRPr="00517106">
        <w:rPr>
          <w:rFonts w:ascii="Arial" w:hAnsi="Arial" w:cs="Arial"/>
          <w:lang w:val="en-GB"/>
        </w:rPr>
        <w:t xml:space="preserve">, and number </w:t>
      </w:r>
      <w:bookmarkStart w:id="7" w:name="_Hlk495159686"/>
      <w:r w:rsidR="00EF29FC" w:rsidRPr="00517106">
        <w:rPr>
          <w:rFonts w:ascii="Arial" w:hAnsi="Arial" w:cs="Arial"/>
          <w:lang w:val="en-GB"/>
        </w:rPr>
        <w:t>1605148</w:t>
      </w:r>
      <w:bookmarkEnd w:id="7"/>
      <w:r w:rsidR="004F7DFB" w:rsidRPr="00517106">
        <w:rPr>
          <w:rFonts w:ascii="Arial" w:hAnsi="Arial" w:cs="Arial"/>
          <w:lang w:val="en-GB"/>
        </w:rPr>
        <w:t xml:space="preserve"> </w:t>
      </w:r>
      <w:r w:rsidR="00B526C2" w:rsidRPr="00517106">
        <w:rPr>
          <w:rFonts w:ascii="Arial" w:hAnsi="Arial" w:cs="Arial"/>
          <w:lang w:val="en-GB"/>
        </w:rPr>
        <w:t>(</w:t>
      </w:r>
      <w:r w:rsidR="00EF29FC" w:rsidRPr="00517106">
        <w:rPr>
          <w:rFonts w:ascii="Arial" w:hAnsi="Arial" w:cs="Arial"/>
          <w:lang w:val="en-GB"/>
        </w:rPr>
        <w:t>toxic</w:t>
      </w:r>
      <w:r w:rsidR="00B526C2" w:rsidRPr="00517106">
        <w:rPr>
          <w:rFonts w:ascii="Arial" w:hAnsi="Arial" w:cs="Arial"/>
          <w:lang w:val="en-GB"/>
        </w:rPr>
        <w:t>)</w:t>
      </w:r>
      <w:r w:rsidR="00EF29FC" w:rsidRPr="00517106">
        <w:rPr>
          <w:rFonts w:ascii="Arial" w:hAnsi="Arial" w:cs="Arial"/>
          <w:lang w:val="en-GB"/>
        </w:rPr>
        <w:t xml:space="preserve">, were tested </w:t>
      </w:r>
      <w:r w:rsidR="003713A0" w:rsidRPr="00517106">
        <w:rPr>
          <w:rFonts w:ascii="Arial" w:hAnsi="Arial" w:cs="Arial"/>
          <w:lang w:val="en-GB"/>
        </w:rPr>
        <w:t>by</w:t>
      </w:r>
      <w:r w:rsidR="00EF29FC" w:rsidRPr="00517106">
        <w:rPr>
          <w:rFonts w:ascii="Arial" w:hAnsi="Arial" w:cs="Arial"/>
          <w:lang w:val="en-GB"/>
        </w:rPr>
        <w:t xml:space="preserve"> the agarose overlay method performed by </w:t>
      </w:r>
      <w:proofErr w:type="spellStart"/>
      <w:r w:rsidR="00EF29FC" w:rsidRPr="00517106">
        <w:rPr>
          <w:rFonts w:ascii="Arial" w:hAnsi="Arial" w:cs="Arial"/>
          <w:lang w:val="en-GB"/>
        </w:rPr>
        <w:t>Bioneeds</w:t>
      </w:r>
      <w:proofErr w:type="spellEnd"/>
      <w:r w:rsidR="00EF29FC" w:rsidRPr="00517106">
        <w:rPr>
          <w:rFonts w:ascii="Arial" w:hAnsi="Arial" w:cs="Arial"/>
          <w:lang w:val="en-GB"/>
        </w:rPr>
        <w:t xml:space="preserve"> India Private Limited (Karnataka, India) under commission by the manufacturer, as per ISO 10993-5:2009(E).</w:t>
      </w:r>
      <w:r w:rsidR="00EA5CEB" w:rsidRPr="00517106">
        <w:rPr>
          <w:rFonts w:ascii="Arial" w:hAnsi="Arial" w:cs="Arial"/>
          <w:lang w:val="en-GB"/>
        </w:rPr>
        <w:t xml:space="preserve"> Culture wells with L-929 mouse fibroblast cells were used. </w:t>
      </w:r>
      <w:r w:rsidR="00241758" w:rsidRPr="00517106">
        <w:rPr>
          <w:rFonts w:ascii="Arial" w:hAnsi="Arial" w:cs="Arial"/>
          <w:lang w:val="en-GB"/>
        </w:rPr>
        <w:t xml:space="preserve">The growth medium in each well was replaced with 2 mL of agarose mixture. Filter paper discs </w:t>
      </w:r>
      <w:r w:rsidR="00EB7CC8" w:rsidRPr="00517106">
        <w:rPr>
          <w:rFonts w:ascii="Arial" w:hAnsi="Arial" w:cs="Arial"/>
          <w:lang w:val="en-GB"/>
        </w:rPr>
        <w:t xml:space="preserve">covering approximately </w:t>
      </w:r>
      <w:r w:rsidR="007A4A20" w:rsidRPr="00517106">
        <w:rPr>
          <w:rFonts w:ascii="Arial" w:hAnsi="Arial" w:cs="Arial"/>
          <w:lang w:val="en-GB"/>
        </w:rPr>
        <w:t>one-ten</w:t>
      </w:r>
      <w:r w:rsidR="00EB7CC8" w:rsidRPr="00517106">
        <w:rPr>
          <w:rFonts w:ascii="Arial" w:hAnsi="Arial" w:cs="Arial"/>
          <w:lang w:val="en-GB"/>
        </w:rPr>
        <w:t xml:space="preserve">th of the well diameter </w:t>
      </w:r>
      <w:r w:rsidR="00241758" w:rsidRPr="00517106">
        <w:rPr>
          <w:rFonts w:ascii="Arial" w:hAnsi="Arial" w:cs="Arial"/>
          <w:lang w:val="en-GB"/>
        </w:rPr>
        <w:t>were saturated with the test item</w:t>
      </w:r>
      <w:r w:rsidR="007A4A20" w:rsidRPr="00517106">
        <w:rPr>
          <w:rFonts w:ascii="Arial" w:hAnsi="Arial" w:cs="Arial"/>
          <w:lang w:val="en-GB"/>
        </w:rPr>
        <w:t>,</w:t>
      </w:r>
      <w:r w:rsidR="00241758" w:rsidRPr="00517106">
        <w:rPr>
          <w:rFonts w:ascii="Arial" w:hAnsi="Arial" w:cs="Arial"/>
          <w:lang w:val="en-GB"/>
        </w:rPr>
        <w:t xml:space="preserve"> and </w:t>
      </w:r>
      <w:r w:rsidR="00B4257B" w:rsidRPr="00517106">
        <w:rPr>
          <w:rFonts w:ascii="Arial" w:hAnsi="Arial" w:cs="Arial"/>
          <w:lang w:val="en-GB"/>
        </w:rPr>
        <w:t xml:space="preserve">samples were placed </w:t>
      </w:r>
      <w:r w:rsidR="00241758" w:rsidRPr="00517106">
        <w:rPr>
          <w:rFonts w:ascii="Arial" w:hAnsi="Arial" w:cs="Arial"/>
          <w:lang w:val="en-GB"/>
        </w:rPr>
        <w:t xml:space="preserve">on </w:t>
      </w:r>
      <w:r w:rsidR="00EB7CC8" w:rsidRPr="00517106">
        <w:rPr>
          <w:rFonts w:ascii="Arial" w:hAnsi="Arial" w:cs="Arial"/>
          <w:lang w:val="en-GB"/>
        </w:rPr>
        <w:t xml:space="preserve">the </w:t>
      </w:r>
      <w:r w:rsidR="00241758" w:rsidRPr="00517106">
        <w:rPr>
          <w:rFonts w:ascii="Arial" w:hAnsi="Arial" w:cs="Arial"/>
          <w:lang w:val="en-GB"/>
        </w:rPr>
        <w:t>agarose layer</w:t>
      </w:r>
      <w:r w:rsidR="007A4A20" w:rsidRPr="00517106">
        <w:rPr>
          <w:rFonts w:ascii="Arial" w:hAnsi="Arial" w:cs="Arial"/>
          <w:lang w:val="en-GB"/>
        </w:rPr>
        <w:t xml:space="preserve"> in trip</w:t>
      </w:r>
      <w:r w:rsidR="005542F2" w:rsidRPr="00517106">
        <w:rPr>
          <w:rFonts w:ascii="Arial" w:hAnsi="Arial" w:cs="Arial"/>
          <w:lang w:val="en-GB"/>
        </w:rPr>
        <w:t>l</w:t>
      </w:r>
      <w:r w:rsidR="007A4A20" w:rsidRPr="00517106">
        <w:rPr>
          <w:rFonts w:ascii="Arial" w:hAnsi="Arial" w:cs="Arial"/>
          <w:lang w:val="en-GB"/>
        </w:rPr>
        <w:t>icate</w:t>
      </w:r>
      <w:r w:rsidR="00241758" w:rsidRPr="00517106">
        <w:rPr>
          <w:rFonts w:ascii="Arial" w:hAnsi="Arial" w:cs="Arial"/>
          <w:lang w:val="en-GB"/>
        </w:rPr>
        <w:t>. Similarly</w:t>
      </w:r>
      <w:r w:rsidR="00EB7CC8" w:rsidRPr="00517106">
        <w:rPr>
          <w:rFonts w:ascii="Arial" w:hAnsi="Arial" w:cs="Arial"/>
          <w:lang w:val="en-GB"/>
        </w:rPr>
        <w:t>,</w:t>
      </w:r>
      <w:r w:rsidR="00241758" w:rsidRPr="00517106">
        <w:rPr>
          <w:rFonts w:ascii="Arial" w:hAnsi="Arial" w:cs="Arial"/>
          <w:lang w:val="en-GB"/>
        </w:rPr>
        <w:t xml:space="preserve"> </w:t>
      </w:r>
      <w:r w:rsidR="00EB7CC8" w:rsidRPr="00517106">
        <w:rPr>
          <w:rFonts w:ascii="Arial" w:hAnsi="Arial" w:cs="Arial"/>
          <w:lang w:val="en-GB"/>
        </w:rPr>
        <w:t xml:space="preserve">the </w:t>
      </w:r>
      <w:r w:rsidR="00241758" w:rsidRPr="00517106">
        <w:rPr>
          <w:rFonts w:ascii="Arial" w:hAnsi="Arial" w:cs="Arial"/>
          <w:lang w:val="en-GB"/>
        </w:rPr>
        <w:t>same size filter discs saturated with 0</w:t>
      </w:r>
      <w:r w:rsidR="00EB7CC8" w:rsidRPr="00517106">
        <w:rPr>
          <w:rFonts w:ascii="Arial" w:hAnsi="Arial" w:cs="Arial"/>
          <w:lang w:val="en-GB"/>
        </w:rPr>
        <w:t>.</w:t>
      </w:r>
      <w:r w:rsidR="00241758" w:rsidRPr="00517106">
        <w:rPr>
          <w:rFonts w:ascii="Arial" w:hAnsi="Arial" w:cs="Arial"/>
          <w:lang w:val="en-GB"/>
        </w:rPr>
        <w:t>9% normal saline</w:t>
      </w:r>
      <w:r w:rsidR="00B4257B" w:rsidRPr="00517106">
        <w:rPr>
          <w:rFonts w:ascii="Arial" w:hAnsi="Arial" w:cs="Arial"/>
          <w:lang w:val="en-GB"/>
        </w:rPr>
        <w:t xml:space="preserve"> and a</w:t>
      </w:r>
      <w:r w:rsidR="00241758" w:rsidRPr="00517106">
        <w:rPr>
          <w:rFonts w:ascii="Arial" w:hAnsi="Arial" w:cs="Arial"/>
          <w:lang w:val="en-GB"/>
        </w:rPr>
        <w:t xml:space="preserve"> negative control </w:t>
      </w:r>
      <w:r w:rsidR="000A1D24" w:rsidRPr="00517106">
        <w:rPr>
          <w:rFonts w:ascii="Arial" w:hAnsi="Arial" w:cs="Arial"/>
          <w:lang w:val="en-GB"/>
        </w:rPr>
        <w:t xml:space="preserve">consisting of </w:t>
      </w:r>
      <w:r w:rsidR="00EB7CC8" w:rsidRPr="00517106">
        <w:rPr>
          <w:rFonts w:ascii="Arial" w:hAnsi="Arial" w:cs="Arial"/>
          <w:lang w:val="en-GB"/>
        </w:rPr>
        <w:t>h</w:t>
      </w:r>
      <w:r w:rsidR="00241758" w:rsidRPr="00517106">
        <w:rPr>
          <w:rFonts w:ascii="Arial" w:hAnsi="Arial" w:cs="Arial"/>
          <w:lang w:val="en-GB"/>
        </w:rPr>
        <w:t xml:space="preserve">igh </w:t>
      </w:r>
      <w:r w:rsidR="00EB7CC8" w:rsidRPr="00517106">
        <w:rPr>
          <w:rFonts w:ascii="Arial" w:hAnsi="Arial" w:cs="Arial"/>
          <w:lang w:val="en-GB"/>
        </w:rPr>
        <w:t>d</w:t>
      </w:r>
      <w:r w:rsidR="00241758" w:rsidRPr="00517106">
        <w:rPr>
          <w:rFonts w:ascii="Arial" w:hAnsi="Arial" w:cs="Arial"/>
          <w:lang w:val="en-GB"/>
        </w:rPr>
        <w:t xml:space="preserve">ensity </w:t>
      </w:r>
      <w:r w:rsidR="00EB7CC8" w:rsidRPr="00517106">
        <w:rPr>
          <w:rFonts w:ascii="Arial" w:hAnsi="Arial" w:cs="Arial"/>
          <w:lang w:val="en-GB"/>
        </w:rPr>
        <w:t>p</w:t>
      </w:r>
      <w:r w:rsidR="00241758" w:rsidRPr="00517106">
        <w:rPr>
          <w:rFonts w:ascii="Arial" w:hAnsi="Arial" w:cs="Arial"/>
          <w:lang w:val="en-GB"/>
        </w:rPr>
        <w:t xml:space="preserve">olyethylene (HDPE) </w:t>
      </w:r>
      <w:r w:rsidR="000A1D24" w:rsidRPr="00517106">
        <w:rPr>
          <w:rFonts w:ascii="Arial" w:hAnsi="Arial" w:cs="Arial"/>
          <w:lang w:val="en-GB"/>
        </w:rPr>
        <w:t xml:space="preserve">or </w:t>
      </w:r>
      <w:r w:rsidR="00241758" w:rsidRPr="00517106">
        <w:rPr>
          <w:rFonts w:ascii="Arial" w:hAnsi="Arial" w:cs="Arial"/>
          <w:lang w:val="en-GB"/>
        </w:rPr>
        <w:t xml:space="preserve">a positive control containing polyurethane were placed on </w:t>
      </w:r>
      <w:r w:rsidR="000A1D24" w:rsidRPr="00517106">
        <w:rPr>
          <w:rFonts w:ascii="Arial" w:hAnsi="Arial" w:cs="Arial"/>
          <w:lang w:val="en-GB"/>
        </w:rPr>
        <w:t xml:space="preserve">the </w:t>
      </w:r>
      <w:r w:rsidR="00241758" w:rsidRPr="00517106">
        <w:rPr>
          <w:rFonts w:ascii="Arial" w:hAnsi="Arial" w:cs="Arial"/>
          <w:lang w:val="en-GB"/>
        </w:rPr>
        <w:t xml:space="preserve">agarose. </w:t>
      </w:r>
      <w:r w:rsidR="00042DB1" w:rsidRPr="00517106">
        <w:rPr>
          <w:rFonts w:ascii="Arial" w:hAnsi="Arial" w:cs="Arial"/>
          <w:lang w:val="en-GB"/>
        </w:rPr>
        <w:t xml:space="preserve">Cells were evaluated 24, 48, and 72 hours after incubation, and the cytotoxicity was scored. </w:t>
      </w:r>
      <w:r w:rsidR="004F7DFB" w:rsidRPr="00517106">
        <w:rPr>
          <w:rFonts w:ascii="Arial" w:hAnsi="Arial" w:cs="Arial"/>
          <w:lang w:val="en-GB"/>
        </w:rPr>
        <w:t>C</w:t>
      </w:r>
      <w:r w:rsidR="00EA5CEB" w:rsidRPr="00517106">
        <w:rPr>
          <w:rFonts w:ascii="Arial" w:hAnsi="Arial" w:cs="Arial"/>
          <w:lang w:val="en-GB"/>
        </w:rPr>
        <w:t xml:space="preserve">ulture cells treated with </w:t>
      </w:r>
      <w:r w:rsidR="00D72FD4" w:rsidRPr="00517106">
        <w:rPr>
          <w:rFonts w:ascii="Arial" w:hAnsi="Arial" w:cs="Arial"/>
          <w:lang w:val="en-GB"/>
        </w:rPr>
        <w:t xml:space="preserve">batch number 1605148 </w:t>
      </w:r>
      <w:r w:rsidR="00EA5CEB" w:rsidRPr="00517106">
        <w:rPr>
          <w:rFonts w:ascii="Arial" w:hAnsi="Arial" w:cs="Arial"/>
          <w:lang w:val="en-GB"/>
        </w:rPr>
        <w:t>disclosed no reactivity when examined microscopically</w:t>
      </w:r>
      <w:r w:rsidR="00A42799" w:rsidRPr="00517106">
        <w:rPr>
          <w:rFonts w:ascii="Arial" w:hAnsi="Arial" w:cs="Arial"/>
          <w:lang w:val="en-GB"/>
        </w:rPr>
        <w:t>,</w:t>
      </w:r>
      <w:r w:rsidR="00EA5CEB" w:rsidRPr="00517106">
        <w:rPr>
          <w:rFonts w:ascii="Arial" w:hAnsi="Arial" w:cs="Arial"/>
          <w:lang w:val="en-GB"/>
        </w:rPr>
        <w:t xml:space="preserve"> and </w:t>
      </w:r>
      <w:r w:rsidR="004750CB" w:rsidRPr="00517106">
        <w:rPr>
          <w:rFonts w:ascii="Arial" w:hAnsi="Arial" w:cs="Arial"/>
          <w:lang w:val="en-GB"/>
        </w:rPr>
        <w:t xml:space="preserve">it </w:t>
      </w:r>
      <w:r w:rsidR="00EA5CEB" w:rsidRPr="00517106">
        <w:rPr>
          <w:rFonts w:ascii="Arial" w:hAnsi="Arial" w:cs="Arial"/>
          <w:lang w:val="en-GB"/>
        </w:rPr>
        <w:t xml:space="preserve">was considered </w:t>
      </w:r>
      <w:r w:rsidR="00436306" w:rsidRPr="00517106">
        <w:rPr>
          <w:rFonts w:ascii="Arial" w:hAnsi="Arial" w:cs="Arial"/>
          <w:lang w:val="en-GB"/>
        </w:rPr>
        <w:t xml:space="preserve">to be </w:t>
      </w:r>
      <w:r w:rsidR="00EA5CEB" w:rsidRPr="00517106">
        <w:rPr>
          <w:rFonts w:ascii="Arial" w:hAnsi="Arial" w:cs="Arial"/>
          <w:lang w:val="en-GB"/>
        </w:rPr>
        <w:t xml:space="preserve">non-cytotoxic. </w:t>
      </w:r>
      <w:r w:rsidR="00436306" w:rsidRPr="00517106">
        <w:rPr>
          <w:rFonts w:ascii="Arial" w:hAnsi="Arial" w:cs="Arial"/>
          <w:lang w:val="en-GB"/>
        </w:rPr>
        <w:t>However</w:t>
      </w:r>
      <w:r w:rsidR="004750CB" w:rsidRPr="00517106">
        <w:rPr>
          <w:rFonts w:ascii="Arial" w:hAnsi="Arial" w:cs="Arial"/>
          <w:lang w:val="en-GB"/>
        </w:rPr>
        <w:t>,</w:t>
      </w:r>
      <w:r w:rsidR="00436306" w:rsidRPr="00517106">
        <w:rPr>
          <w:rFonts w:ascii="Arial" w:hAnsi="Arial" w:cs="Arial"/>
          <w:lang w:val="en-GB"/>
        </w:rPr>
        <w:t xml:space="preserve"> </w:t>
      </w:r>
      <w:r w:rsidR="00EA5CEB" w:rsidRPr="00517106">
        <w:rPr>
          <w:rFonts w:ascii="Arial" w:hAnsi="Arial" w:cs="Arial"/>
          <w:lang w:val="en-GB"/>
        </w:rPr>
        <w:t>th</w:t>
      </w:r>
      <w:r w:rsidR="00436306" w:rsidRPr="00517106">
        <w:rPr>
          <w:rFonts w:ascii="Arial" w:hAnsi="Arial" w:cs="Arial"/>
          <w:lang w:val="en-GB"/>
        </w:rPr>
        <w:t>is test protocol</w:t>
      </w:r>
      <w:r w:rsidR="00EA5CEB" w:rsidRPr="00517106">
        <w:rPr>
          <w:rFonts w:ascii="Arial" w:hAnsi="Arial" w:cs="Arial"/>
          <w:lang w:val="en-GB"/>
        </w:rPr>
        <w:t xml:space="preserve"> revealed weakness when repeated in our lab. Considering these limitations</w:t>
      </w:r>
      <w:r w:rsidR="00436306" w:rsidRPr="00517106">
        <w:rPr>
          <w:rFonts w:ascii="Arial" w:hAnsi="Arial" w:cs="Arial"/>
          <w:lang w:val="en-GB"/>
        </w:rPr>
        <w:t>,</w:t>
      </w:r>
      <w:r w:rsidR="00EA5CEB" w:rsidRPr="00517106">
        <w:rPr>
          <w:rFonts w:ascii="Arial" w:hAnsi="Arial" w:cs="Arial"/>
          <w:lang w:val="en-GB"/>
        </w:rPr>
        <w:t xml:space="preserve"> </w:t>
      </w:r>
      <w:r w:rsidR="00436306" w:rsidRPr="00517106">
        <w:rPr>
          <w:rFonts w:ascii="Arial" w:hAnsi="Arial" w:cs="Arial"/>
          <w:lang w:val="en-GB"/>
        </w:rPr>
        <w:t xml:space="preserve">it is highly likely that </w:t>
      </w:r>
      <w:r w:rsidR="00EA5CEB" w:rsidRPr="00517106">
        <w:rPr>
          <w:rFonts w:ascii="Arial" w:hAnsi="Arial" w:cs="Arial"/>
          <w:lang w:val="en-GB"/>
        </w:rPr>
        <w:t>the tested item</w:t>
      </w:r>
      <w:r w:rsidR="000A1D24" w:rsidRPr="00517106">
        <w:rPr>
          <w:rFonts w:ascii="Arial" w:hAnsi="Arial" w:cs="Arial"/>
          <w:lang w:val="en-GB"/>
        </w:rPr>
        <w:t>s</w:t>
      </w:r>
      <w:r w:rsidR="00EA5CEB" w:rsidRPr="00517106">
        <w:rPr>
          <w:rFonts w:ascii="Arial" w:hAnsi="Arial" w:cs="Arial"/>
          <w:lang w:val="en-GB"/>
        </w:rPr>
        <w:t xml:space="preserve"> </w:t>
      </w:r>
      <w:r w:rsidR="000A1D24" w:rsidRPr="00517106">
        <w:rPr>
          <w:rFonts w:ascii="Arial" w:hAnsi="Arial" w:cs="Arial"/>
          <w:lang w:val="en-GB"/>
        </w:rPr>
        <w:t xml:space="preserve">were </w:t>
      </w:r>
      <w:r w:rsidR="00436306" w:rsidRPr="00517106">
        <w:rPr>
          <w:rFonts w:ascii="Arial" w:hAnsi="Arial" w:cs="Arial"/>
          <w:lang w:val="en-GB"/>
        </w:rPr>
        <w:t xml:space="preserve">not in contact with the cultured cells </w:t>
      </w:r>
      <w:r w:rsidR="004750CB" w:rsidRPr="00517106">
        <w:rPr>
          <w:rFonts w:ascii="Arial" w:hAnsi="Arial" w:cs="Arial"/>
          <w:lang w:val="en-GB"/>
        </w:rPr>
        <w:t xml:space="preserve">in </w:t>
      </w:r>
      <w:r w:rsidR="00EA5CEB" w:rsidRPr="00517106">
        <w:rPr>
          <w:rFonts w:ascii="Arial" w:hAnsi="Arial" w:cs="Arial"/>
          <w:lang w:val="en-GB"/>
        </w:rPr>
        <w:t xml:space="preserve">sufficient </w:t>
      </w:r>
      <w:r w:rsidR="004750CB" w:rsidRPr="00517106">
        <w:rPr>
          <w:rFonts w:ascii="Arial" w:hAnsi="Arial" w:cs="Arial"/>
          <w:lang w:val="en-GB"/>
        </w:rPr>
        <w:t xml:space="preserve">concentration </w:t>
      </w:r>
      <w:r w:rsidR="00EA5CEB" w:rsidRPr="00517106">
        <w:rPr>
          <w:rFonts w:ascii="Arial" w:hAnsi="Arial" w:cs="Arial"/>
          <w:lang w:val="en-GB"/>
        </w:rPr>
        <w:t xml:space="preserve">and/or </w:t>
      </w:r>
      <w:r w:rsidR="004750CB" w:rsidRPr="00517106">
        <w:rPr>
          <w:rFonts w:ascii="Arial" w:hAnsi="Arial" w:cs="Arial"/>
          <w:lang w:val="en-GB"/>
        </w:rPr>
        <w:t xml:space="preserve">for a sufficient amount of </w:t>
      </w:r>
      <w:r w:rsidR="00EA5CEB" w:rsidRPr="00517106">
        <w:rPr>
          <w:rFonts w:ascii="Arial" w:hAnsi="Arial" w:cs="Arial"/>
          <w:lang w:val="en-GB"/>
        </w:rPr>
        <w:t xml:space="preserve">time to identify </w:t>
      </w:r>
      <w:r w:rsidR="00BE0EF1" w:rsidRPr="00517106">
        <w:rPr>
          <w:rFonts w:ascii="Arial" w:hAnsi="Arial" w:cs="Arial"/>
          <w:lang w:val="en-GB"/>
        </w:rPr>
        <w:t xml:space="preserve">the cellular </w:t>
      </w:r>
      <w:r w:rsidR="00EA5CEB" w:rsidRPr="00517106">
        <w:rPr>
          <w:rFonts w:ascii="Arial" w:hAnsi="Arial" w:cs="Arial"/>
          <w:lang w:val="en-GB"/>
        </w:rPr>
        <w:t xml:space="preserve">toxicity. </w:t>
      </w:r>
      <w:r w:rsidR="004F7DFB" w:rsidRPr="00517106">
        <w:rPr>
          <w:rFonts w:ascii="Arial" w:hAnsi="Arial" w:cs="Arial"/>
          <w:lang w:val="en-GB"/>
        </w:rPr>
        <w:t>By using our</w:t>
      </w:r>
      <w:r w:rsidR="00815D32" w:rsidRPr="00517106">
        <w:rPr>
          <w:rFonts w:ascii="Arial" w:hAnsi="Arial" w:cs="Arial"/>
          <w:lang w:val="en-GB"/>
        </w:rPr>
        <w:t xml:space="preserve"> direct contact method </w:t>
      </w:r>
      <w:r w:rsidR="004F7DFB" w:rsidRPr="00517106">
        <w:rPr>
          <w:rFonts w:ascii="Arial" w:hAnsi="Arial" w:cs="Arial"/>
          <w:lang w:val="en-GB"/>
        </w:rPr>
        <w:t xml:space="preserve">we </w:t>
      </w:r>
      <w:r w:rsidR="00815D32" w:rsidRPr="00517106">
        <w:rPr>
          <w:rFonts w:ascii="Arial" w:hAnsi="Arial" w:cs="Arial"/>
          <w:lang w:val="en-GB"/>
        </w:rPr>
        <w:t xml:space="preserve">confirmed the cytotoxicity of this batch, and we </w:t>
      </w:r>
      <w:r w:rsidR="0048704C" w:rsidRPr="00517106">
        <w:rPr>
          <w:rFonts w:ascii="Arial" w:hAnsi="Arial" w:cs="Arial"/>
          <w:lang w:val="en-GB"/>
        </w:rPr>
        <w:t>identified</w:t>
      </w:r>
      <w:r w:rsidR="00815D32" w:rsidRPr="00517106">
        <w:rPr>
          <w:rFonts w:ascii="Arial" w:hAnsi="Arial" w:cs="Arial"/>
          <w:strike/>
          <w:lang w:val="en-GB"/>
        </w:rPr>
        <w:t xml:space="preserve"> </w:t>
      </w:r>
      <w:r w:rsidR="00815D32" w:rsidRPr="00517106">
        <w:rPr>
          <w:rFonts w:ascii="Arial" w:hAnsi="Arial" w:cs="Arial"/>
          <w:lang w:val="en-GB"/>
        </w:rPr>
        <w:t>toxic compounds by FITR and GC-MS.</w:t>
      </w:r>
    </w:p>
    <w:p w:rsidR="001360A6" w:rsidRPr="00517106" w:rsidRDefault="008279C4" w:rsidP="004E2EBE">
      <w:pPr>
        <w:autoSpaceDE w:val="0"/>
        <w:autoSpaceDN w:val="0"/>
        <w:adjustRightInd w:val="0"/>
        <w:spacing w:line="360" w:lineRule="auto"/>
        <w:ind w:firstLine="432"/>
        <w:rPr>
          <w:rFonts w:ascii="Arial" w:hAnsi="Arial" w:cs="Arial"/>
          <w:lang w:val="en-GB"/>
        </w:rPr>
      </w:pPr>
      <w:r w:rsidRPr="00517106">
        <w:rPr>
          <w:rFonts w:ascii="Arial" w:hAnsi="Arial" w:cs="Arial"/>
          <w:lang w:val="en-GB"/>
        </w:rPr>
        <w:t>T</w:t>
      </w:r>
      <w:r w:rsidR="00AD5E30" w:rsidRPr="00517106">
        <w:rPr>
          <w:rFonts w:ascii="Arial" w:hAnsi="Arial" w:cs="Arial"/>
          <w:lang w:val="en-GB"/>
        </w:rPr>
        <w:t xml:space="preserve">oxic effects of PFCL </w:t>
      </w:r>
      <w:r w:rsidR="001234FC" w:rsidRPr="00517106">
        <w:rPr>
          <w:rFonts w:ascii="Arial" w:hAnsi="Arial" w:cs="Arial"/>
          <w:lang w:val="en-GB"/>
        </w:rPr>
        <w:t xml:space="preserve">have been </w:t>
      </w:r>
      <w:r w:rsidR="00AD5E30" w:rsidRPr="00517106">
        <w:rPr>
          <w:rFonts w:ascii="Arial" w:hAnsi="Arial" w:cs="Arial"/>
          <w:lang w:val="en-GB"/>
        </w:rPr>
        <w:t xml:space="preserve">known since </w:t>
      </w:r>
      <w:r w:rsidR="000F2BCE" w:rsidRPr="00517106">
        <w:rPr>
          <w:rFonts w:ascii="Arial" w:hAnsi="Arial" w:cs="Arial"/>
          <w:lang w:val="en-GB"/>
        </w:rPr>
        <w:t xml:space="preserve">the </w:t>
      </w:r>
      <w:r w:rsidR="00AD5E30" w:rsidRPr="00517106">
        <w:rPr>
          <w:rFonts w:ascii="Arial" w:hAnsi="Arial" w:cs="Arial"/>
          <w:lang w:val="en-GB"/>
        </w:rPr>
        <w:t xml:space="preserve">early 1990s, </w:t>
      </w:r>
      <w:r w:rsidR="00B53E4C" w:rsidRPr="00517106">
        <w:rPr>
          <w:rFonts w:ascii="Arial" w:hAnsi="Arial" w:cs="Arial"/>
          <w:lang w:val="en-GB"/>
        </w:rPr>
        <w:t xml:space="preserve">although </w:t>
      </w:r>
      <w:r w:rsidR="00AD5E30" w:rsidRPr="00517106">
        <w:rPr>
          <w:rFonts w:ascii="Arial" w:hAnsi="Arial" w:cs="Arial"/>
          <w:lang w:val="en-GB"/>
        </w:rPr>
        <w:t>these compounds are well tolerated</w:t>
      </w:r>
      <w:r w:rsidR="005E6C37" w:rsidRPr="00517106">
        <w:rPr>
          <w:rFonts w:ascii="Arial" w:hAnsi="Arial" w:cs="Arial"/>
          <w:lang w:val="en-GB"/>
        </w:rPr>
        <w:t xml:space="preserve"> </w:t>
      </w:r>
      <w:r w:rsidR="00AD5E30" w:rsidRPr="00517106">
        <w:rPr>
          <w:rFonts w:ascii="Arial" w:hAnsi="Arial" w:cs="Arial"/>
          <w:lang w:val="en-GB"/>
        </w:rPr>
        <w:t xml:space="preserve">for </w:t>
      </w:r>
      <w:r w:rsidR="005C5FCE" w:rsidRPr="00517106">
        <w:rPr>
          <w:rFonts w:ascii="Arial" w:hAnsi="Arial" w:cs="Arial"/>
          <w:lang w:val="en-GB"/>
        </w:rPr>
        <w:t>short-</w:t>
      </w:r>
      <w:r w:rsidR="00E50B57" w:rsidRPr="00517106">
        <w:rPr>
          <w:rFonts w:ascii="Arial" w:hAnsi="Arial" w:cs="Arial"/>
          <w:lang w:val="en-GB"/>
        </w:rPr>
        <w:t>term use</w:t>
      </w:r>
      <w:r w:rsidR="00EC78B0" w:rsidRPr="00517106">
        <w:rPr>
          <w:rFonts w:ascii="Arial" w:hAnsi="Arial" w:cs="Arial"/>
          <w:lang w:val="en-GB"/>
        </w:rPr>
        <w:t>.</w:t>
      </w:r>
      <w:r w:rsidR="0078780B" w:rsidRPr="00517106">
        <w:rPr>
          <w:rFonts w:ascii="Arial" w:hAnsi="Arial" w:cs="Arial"/>
          <w:vertAlign w:val="superscript"/>
          <w:lang w:val="en-GB"/>
        </w:rPr>
        <w:t>1</w:t>
      </w:r>
      <w:proofErr w:type="gramStart"/>
      <w:r w:rsidR="0078780B" w:rsidRPr="00517106">
        <w:rPr>
          <w:rFonts w:ascii="Arial" w:hAnsi="Arial" w:cs="Arial"/>
          <w:vertAlign w:val="superscript"/>
          <w:lang w:val="en-GB"/>
        </w:rPr>
        <w:t>,1</w:t>
      </w:r>
      <w:r w:rsidR="0038332F" w:rsidRPr="00517106">
        <w:rPr>
          <w:rFonts w:ascii="Arial" w:hAnsi="Arial" w:cs="Arial"/>
          <w:vertAlign w:val="superscript"/>
          <w:lang w:val="en-GB"/>
        </w:rPr>
        <w:t>2</w:t>
      </w:r>
      <w:proofErr w:type="gramEnd"/>
      <w:r w:rsidR="00B106ED" w:rsidRPr="00517106">
        <w:rPr>
          <w:rFonts w:ascii="Arial" w:hAnsi="Arial" w:cs="Arial"/>
          <w:lang w:val="en-GB"/>
        </w:rPr>
        <w:t xml:space="preserve"> </w:t>
      </w:r>
      <w:r w:rsidR="00EA5CEB" w:rsidRPr="00517106">
        <w:rPr>
          <w:rFonts w:ascii="Arial" w:hAnsi="Arial" w:cs="Arial"/>
          <w:lang w:val="en-GB"/>
        </w:rPr>
        <w:t>T</w:t>
      </w:r>
      <w:r w:rsidR="00B964E6" w:rsidRPr="00517106">
        <w:rPr>
          <w:rFonts w:ascii="Arial" w:hAnsi="Arial" w:cs="Arial"/>
          <w:lang w:val="en-GB"/>
        </w:rPr>
        <w:t xml:space="preserve">oxicity </w:t>
      </w:r>
      <w:r w:rsidR="005C5FCE" w:rsidRPr="00517106">
        <w:rPr>
          <w:rFonts w:ascii="Arial" w:hAnsi="Arial" w:cs="Arial"/>
          <w:lang w:val="en-GB"/>
        </w:rPr>
        <w:t>was classically</w:t>
      </w:r>
      <w:r w:rsidR="00B964E6" w:rsidRPr="00517106">
        <w:rPr>
          <w:rFonts w:ascii="Arial" w:hAnsi="Arial" w:cs="Arial"/>
          <w:lang w:val="en-GB"/>
        </w:rPr>
        <w:t xml:space="preserve"> attributed to a combination of chemical and mechanical </w:t>
      </w:r>
      <w:r w:rsidR="002147BB" w:rsidRPr="00517106">
        <w:rPr>
          <w:rFonts w:ascii="Arial" w:hAnsi="Arial" w:cs="Arial"/>
          <w:lang w:val="en-GB"/>
        </w:rPr>
        <w:lastRenderedPageBreak/>
        <w:t>mechanisms</w:t>
      </w:r>
      <w:r w:rsidR="001360A6" w:rsidRPr="00517106">
        <w:rPr>
          <w:rFonts w:ascii="Arial" w:hAnsi="Arial" w:cs="Arial"/>
          <w:lang w:val="en-GB"/>
        </w:rPr>
        <w:t xml:space="preserve">. </w:t>
      </w:r>
      <w:r w:rsidR="004B447E" w:rsidRPr="00517106">
        <w:rPr>
          <w:rFonts w:ascii="Arial" w:hAnsi="Arial" w:cs="Arial"/>
          <w:lang w:val="en-GB"/>
        </w:rPr>
        <w:t>PFCL</w:t>
      </w:r>
      <w:r w:rsidR="009949DE" w:rsidRPr="00517106">
        <w:rPr>
          <w:rFonts w:ascii="Arial" w:hAnsi="Arial" w:cs="Arial"/>
          <w:lang w:val="en-GB"/>
        </w:rPr>
        <w:t>s</w:t>
      </w:r>
      <w:r w:rsidR="004B447E" w:rsidRPr="00517106">
        <w:rPr>
          <w:rFonts w:ascii="Arial" w:hAnsi="Arial" w:cs="Arial"/>
          <w:lang w:val="en-GB"/>
        </w:rPr>
        <w:t xml:space="preserve"> are synthetic compounds obtained from hydrocarbons by replacing hydrogen with fluorine atoms, and </w:t>
      </w:r>
      <w:r w:rsidR="001234FC" w:rsidRPr="00517106">
        <w:rPr>
          <w:rFonts w:ascii="Arial" w:hAnsi="Arial" w:cs="Arial"/>
          <w:lang w:val="en-GB"/>
        </w:rPr>
        <w:t xml:space="preserve">the </w:t>
      </w:r>
      <w:r w:rsidR="004B447E" w:rsidRPr="00517106">
        <w:rPr>
          <w:rFonts w:ascii="Arial" w:hAnsi="Arial" w:cs="Arial"/>
          <w:lang w:val="en-GB"/>
        </w:rPr>
        <w:t>t</w:t>
      </w:r>
      <w:r w:rsidR="00AC4098" w:rsidRPr="00517106">
        <w:rPr>
          <w:rFonts w:ascii="Arial" w:hAnsi="Arial" w:cs="Arial"/>
          <w:lang w:val="en-GB"/>
        </w:rPr>
        <w:t xml:space="preserve">oxicity has been </w:t>
      </w:r>
      <w:r w:rsidR="001234FC" w:rsidRPr="00517106">
        <w:rPr>
          <w:rFonts w:ascii="Arial" w:hAnsi="Arial" w:cs="Arial"/>
          <w:lang w:val="en-GB"/>
        </w:rPr>
        <w:t xml:space="preserve">attributed </w:t>
      </w:r>
      <w:r w:rsidR="004B447E" w:rsidRPr="00517106">
        <w:rPr>
          <w:rFonts w:ascii="Arial" w:hAnsi="Arial" w:cs="Arial"/>
          <w:lang w:val="en-GB"/>
        </w:rPr>
        <w:t>mainly</w:t>
      </w:r>
      <w:r w:rsidR="00AC4098" w:rsidRPr="00517106">
        <w:rPr>
          <w:rFonts w:ascii="Arial" w:hAnsi="Arial" w:cs="Arial"/>
          <w:lang w:val="en-GB"/>
        </w:rPr>
        <w:t xml:space="preserve"> </w:t>
      </w:r>
      <w:r w:rsidR="001234FC" w:rsidRPr="00517106">
        <w:rPr>
          <w:rFonts w:ascii="Arial" w:hAnsi="Arial" w:cs="Arial"/>
          <w:lang w:val="en-GB"/>
        </w:rPr>
        <w:t xml:space="preserve">to </w:t>
      </w:r>
      <w:r w:rsidR="00A632D6" w:rsidRPr="00517106">
        <w:rPr>
          <w:rFonts w:ascii="Arial" w:hAnsi="Arial" w:cs="Arial"/>
          <w:lang w:val="en-GB"/>
        </w:rPr>
        <w:t xml:space="preserve">small amounts of </w:t>
      </w:r>
      <w:bookmarkStart w:id="8" w:name="_Hlk493703485"/>
      <w:r w:rsidR="00A632D6" w:rsidRPr="00517106">
        <w:rPr>
          <w:rFonts w:ascii="Arial" w:hAnsi="Arial" w:cs="Arial"/>
          <w:lang w:val="en-GB"/>
        </w:rPr>
        <w:t>polar impurities</w:t>
      </w:r>
      <w:bookmarkEnd w:id="8"/>
      <w:r w:rsidR="00734D81" w:rsidRPr="00517106">
        <w:rPr>
          <w:rFonts w:ascii="Arial" w:hAnsi="Arial" w:cs="Arial"/>
          <w:lang w:val="en-GB"/>
        </w:rPr>
        <w:t>.</w:t>
      </w:r>
      <w:r w:rsidR="0078780B" w:rsidRPr="00517106">
        <w:rPr>
          <w:rFonts w:ascii="Arial" w:hAnsi="Arial" w:cs="Arial"/>
          <w:vertAlign w:val="superscript"/>
          <w:lang w:val="en-GB"/>
        </w:rPr>
        <w:t>1</w:t>
      </w:r>
      <w:r w:rsidR="0038332F" w:rsidRPr="00517106">
        <w:rPr>
          <w:rFonts w:ascii="Arial" w:hAnsi="Arial" w:cs="Arial"/>
          <w:vertAlign w:val="superscript"/>
          <w:lang w:val="en-GB"/>
        </w:rPr>
        <w:t>3</w:t>
      </w:r>
      <w:r w:rsidR="0078780B" w:rsidRPr="00517106">
        <w:rPr>
          <w:rFonts w:ascii="Arial" w:hAnsi="Arial" w:cs="Arial"/>
          <w:lang w:val="en-GB"/>
        </w:rPr>
        <w:t xml:space="preserve"> </w:t>
      </w:r>
      <w:r w:rsidR="00703800" w:rsidRPr="00517106">
        <w:rPr>
          <w:rFonts w:ascii="Arial" w:hAnsi="Arial" w:cs="Arial"/>
          <w:lang w:val="en-GB"/>
        </w:rPr>
        <w:t>T</w:t>
      </w:r>
      <w:r w:rsidR="00A632D6" w:rsidRPr="00517106">
        <w:rPr>
          <w:rFonts w:ascii="Arial" w:hAnsi="Arial" w:cs="Arial"/>
          <w:lang w:val="en-GB"/>
        </w:rPr>
        <w:t>hus t</w:t>
      </w:r>
      <w:r w:rsidR="00703800" w:rsidRPr="00517106">
        <w:rPr>
          <w:rFonts w:ascii="Arial" w:hAnsi="Arial" w:cs="Arial"/>
          <w:lang w:val="en-GB"/>
        </w:rPr>
        <w:t>o decrease chemical toxicity, PFCL</w:t>
      </w:r>
      <w:r w:rsidR="001234FC" w:rsidRPr="00517106">
        <w:rPr>
          <w:rFonts w:ascii="Arial" w:hAnsi="Arial" w:cs="Arial"/>
          <w:lang w:val="en-GB"/>
        </w:rPr>
        <w:t>s</w:t>
      </w:r>
      <w:r w:rsidR="00703800" w:rsidRPr="00517106">
        <w:rPr>
          <w:rFonts w:ascii="Arial" w:hAnsi="Arial" w:cs="Arial"/>
          <w:lang w:val="en-GB"/>
        </w:rPr>
        <w:t xml:space="preserve"> should </w:t>
      </w:r>
      <w:r w:rsidR="001234FC" w:rsidRPr="00517106">
        <w:rPr>
          <w:rFonts w:ascii="Arial" w:hAnsi="Arial" w:cs="Arial"/>
          <w:lang w:val="en-GB"/>
        </w:rPr>
        <w:t xml:space="preserve">ideally </w:t>
      </w:r>
      <w:r w:rsidR="00703800" w:rsidRPr="00517106">
        <w:rPr>
          <w:rFonts w:ascii="Arial" w:hAnsi="Arial" w:cs="Arial"/>
          <w:lang w:val="en-GB"/>
        </w:rPr>
        <w:t>be highly purified and free of CH-, double bonds</w:t>
      </w:r>
      <w:r w:rsidR="001234FC" w:rsidRPr="00517106">
        <w:rPr>
          <w:rFonts w:ascii="Arial" w:hAnsi="Arial" w:cs="Arial"/>
          <w:lang w:val="en-GB"/>
        </w:rPr>
        <w:t>,</w:t>
      </w:r>
      <w:r w:rsidR="00703800" w:rsidRPr="00517106">
        <w:rPr>
          <w:rFonts w:ascii="Arial" w:hAnsi="Arial" w:cs="Arial"/>
          <w:lang w:val="en-GB"/>
        </w:rPr>
        <w:t xml:space="preserve"> </w:t>
      </w:r>
      <w:r w:rsidR="000F2BCE" w:rsidRPr="00517106">
        <w:rPr>
          <w:rFonts w:ascii="Arial" w:hAnsi="Arial" w:cs="Arial"/>
          <w:lang w:val="en-GB"/>
        </w:rPr>
        <w:t xml:space="preserve">and </w:t>
      </w:r>
      <w:r w:rsidR="00703800" w:rsidRPr="00517106">
        <w:rPr>
          <w:rFonts w:ascii="Arial" w:hAnsi="Arial" w:cs="Arial"/>
          <w:lang w:val="en-GB"/>
        </w:rPr>
        <w:t>partially fluorinated products</w:t>
      </w:r>
      <w:r w:rsidR="00EC78B0" w:rsidRPr="00517106">
        <w:rPr>
          <w:rFonts w:ascii="Arial" w:hAnsi="Arial" w:cs="Arial"/>
          <w:lang w:val="en-GB"/>
        </w:rPr>
        <w:t>.</w:t>
      </w:r>
      <w:r w:rsidR="00A632D6" w:rsidRPr="00517106">
        <w:rPr>
          <w:rFonts w:ascii="Arial" w:hAnsi="Arial" w:cs="Arial"/>
          <w:vertAlign w:val="superscript"/>
          <w:lang w:val="en-GB"/>
        </w:rPr>
        <w:t>1</w:t>
      </w:r>
      <w:r w:rsidR="0038332F" w:rsidRPr="00517106">
        <w:rPr>
          <w:rFonts w:ascii="Arial" w:hAnsi="Arial" w:cs="Arial"/>
          <w:vertAlign w:val="superscript"/>
          <w:lang w:val="en-GB"/>
        </w:rPr>
        <w:t>4</w:t>
      </w:r>
      <w:r w:rsidR="00A632D6" w:rsidRPr="00517106">
        <w:rPr>
          <w:rFonts w:ascii="Arial" w:hAnsi="Arial" w:cs="Arial"/>
          <w:lang w:val="en-GB"/>
        </w:rPr>
        <w:t xml:space="preserve"> </w:t>
      </w:r>
      <w:r w:rsidR="00734D81" w:rsidRPr="00517106">
        <w:rPr>
          <w:rFonts w:ascii="Arial" w:hAnsi="Arial" w:cs="Arial"/>
          <w:lang w:val="en-GB"/>
        </w:rPr>
        <w:t xml:space="preserve">Hydrogen nuclear magnetic </w:t>
      </w:r>
      <w:r w:rsidR="001D66B5" w:rsidRPr="00517106">
        <w:rPr>
          <w:rFonts w:ascii="Arial" w:hAnsi="Arial" w:cs="Arial"/>
          <w:lang w:val="en-GB"/>
        </w:rPr>
        <w:t xml:space="preserve">resonance (NMR), </w:t>
      </w:r>
      <w:r w:rsidR="00734D81" w:rsidRPr="00517106">
        <w:rPr>
          <w:rFonts w:ascii="Arial" w:hAnsi="Arial" w:cs="Arial"/>
          <w:lang w:val="en-GB"/>
        </w:rPr>
        <w:t>infrared spectroscopy</w:t>
      </w:r>
      <w:r w:rsidR="00FB6883" w:rsidRPr="00517106">
        <w:rPr>
          <w:rFonts w:ascii="Arial" w:hAnsi="Arial" w:cs="Arial"/>
          <w:lang w:val="en-GB"/>
        </w:rPr>
        <w:t>,</w:t>
      </w:r>
      <w:r w:rsidR="00734D81" w:rsidRPr="00517106">
        <w:rPr>
          <w:rFonts w:ascii="Arial" w:hAnsi="Arial" w:cs="Arial"/>
          <w:lang w:val="en-GB"/>
        </w:rPr>
        <w:t xml:space="preserve"> and cell cultures </w:t>
      </w:r>
      <w:r w:rsidR="00525637" w:rsidRPr="00517106">
        <w:rPr>
          <w:rFonts w:ascii="Arial" w:hAnsi="Arial" w:cs="Arial"/>
          <w:lang w:val="en-GB"/>
        </w:rPr>
        <w:t>have</w:t>
      </w:r>
      <w:r w:rsidR="00734D81" w:rsidRPr="00517106">
        <w:rPr>
          <w:rFonts w:ascii="Arial" w:hAnsi="Arial" w:cs="Arial"/>
          <w:lang w:val="en-GB"/>
        </w:rPr>
        <w:t xml:space="preserve"> be</w:t>
      </w:r>
      <w:r w:rsidR="00525637" w:rsidRPr="00517106">
        <w:rPr>
          <w:rFonts w:ascii="Arial" w:hAnsi="Arial" w:cs="Arial"/>
          <w:lang w:val="en-GB"/>
        </w:rPr>
        <w:t>en</w:t>
      </w:r>
      <w:r w:rsidR="00734D81" w:rsidRPr="00517106">
        <w:rPr>
          <w:rFonts w:ascii="Arial" w:hAnsi="Arial" w:cs="Arial"/>
          <w:lang w:val="en-GB"/>
        </w:rPr>
        <w:t xml:space="preserve"> used to determine the presence </w:t>
      </w:r>
      <w:r w:rsidR="00525637" w:rsidRPr="00517106">
        <w:rPr>
          <w:rFonts w:ascii="Arial" w:hAnsi="Arial" w:cs="Arial"/>
          <w:lang w:val="en-GB"/>
        </w:rPr>
        <w:t>of these compounds</w:t>
      </w:r>
      <w:r w:rsidR="005C114F" w:rsidRPr="00517106">
        <w:rPr>
          <w:rFonts w:ascii="Arial" w:hAnsi="Arial" w:cs="Arial"/>
          <w:lang w:val="en-GB"/>
        </w:rPr>
        <w:t>,</w:t>
      </w:r>
      <w:r w:rsidR="0038332F" w:rsidRPr="00517106">
        <w:rPr>
          <w:rFonts w:ascii="Arial" w:hAnsi="Arial" w:cs="Arial"/>
          <w:vertAlign w:val="superscript"/>
          <w:lang w:val="en-GB"/>
        </w:rPr>
        <w:t>15</w:t>
      </w:r>
      <w:r w:rsidR="00A632D6" w:rsidRPr="00517106">
        <w:rPr>
          <w:rFonts w:ascii="Arial" w:hAnsi="Arial" w:cs="Arial"/>
          <w:vertAlign w:val="superscript"/>
          <w:lang w:val="en-GB"/>
        </w:rPr>
        <w:t>,1</w:t>
      </w:r>
      <w:r w:rsidR="0038332F" w:rsidRPr="00517106">
        <w:rPr>
          <w:rFonts w:ascii="Arial" w:hAnsi="Arial" w:cs="Arial"/>
          <w:vertAlign w:val="superscript"/>
          <w:lang w:val="en-GB"/>
        </w:rPr>
        <w:t>6</w:t>
      </w:r>
      <w:r w:rsidR="004B447E" w:rsidRPr="00517106">
        <w:rPr>
          <w:rFonts w:ascii="Arial" w:hAnsi="Arial" w:cs="Arial"/>
          <w:lang w:val="en-GB"/>
        </w:rPr>
        <w:t xml:space="preserve"> </w:t>
      </w:r>
      <w:r w:rsidR="00B106ED" w:rsidRPr="00517106">
        <w:rPr>
          <w:rFonts w:ascii="Arial" w:hAnsi="Arial" w:cs="Arial"/>
          <w:lang w:val="en-GB"/>
        </w:rPr>
        <w:t xml:space="preserve">but </w:t>
      </w:r>
      <w:r w:rsidR="00EA5CEB" w:rsidRPr="00517106">
        <w:rPr>
          <w:rFonts w:ascii="Arial" w:hAnsi="Arial" w:cs="Arial"/>
          <w:lang w:val="en-GB"/>
        </w:rPr>
        <w:t xml:space="preserve">they are not </w:t>
      </w:r>
      <w:r w:rsidR="00B13D34" w:rsidRPr="00517106">
        <w:rPr>
          <w:rFonts w:ascii="Arial" w:hAnsi="Arial" w:cs="Arial"/>
          <w:lang w:val="en-GB"/>
        </w:rPr>
        <w:t>performed</w:t>
      </w:r>
      <w:r w:rsidR="00EA5CEB" w:rsidRPr="00517106">
        <w:rPr>
          <w:rFonts w:ascii="Arial" w:hAnsi="Arial" w:cs="Arial"/>
          <w:lang w:val="en-GB"/>
        </w:rPr>
        <w:t xml:space="preserve"> routinely</w:t>
      </w:r>
      <w:r w:rsidR="00B106ED" w:rsidRPr="00517106">
        <w:rPr>
          <w:rFonts w:ascii="Arial" w:hAnsi="Arial" w:cs="Arial"/>
          <w:lang w:val="en-GB"/>
        </w:rPr>
        <w:t xml:space="preserve">. </w:t>
      </w:r>
      <w:r w:rsidR="00FB6883" w:rsidRPr="00517106">
        <w:rPr>
          <w:rFonts w:ascii="Arial" w:hAnsi="Arial" w:cs="Arial"/>
          <w:lang w:val="en-GB"/>
        </w:rPr>
        <w:t>The presence of the toxic polar impurities</w:t>
      </w:r>
      <w:r w:rsidR="00FB6883" w:rsidRPr="00517106" w:rsidDel="00FB6883">
        <w:rPr>
          <w:rFonts w:ascii="Arial" w:hAnsi="Arial" w:cs="Arial"/>
          <w:lang w:val="en-GB"/>
        </w:rPr>
        <w:t xml:space="preserve"> </w:t>
      </w:r>
      <w:r w:rsidR="000F2BCE" w:rsidRPr="00517106">
        <w:rPr>
          <w:rFonts w:ascii="Arial" w:hAnsi="Arial" w:cs="Arial"/>
          <w:lang w:val="en-GB"/>
        </w:rPr>
        <w:t xml:space="preserve">may </w:t>
      </w:r>
      <w:r w:rsidR="0023736F" w:rsidRPr="00517106">
        <w:rPr>
          <w:rFonts w:ascii="Arial" w:hAnsi="Arial" w:cs="Arial"/>
          <w:lang w:val="en-GB"/>
        </w:rPr>
        <w:t xml:space="preserve">not </w:t>
      </w:r>
      <w:r w:rsidR="00FB6883" w:rsidRPr="00517106">
        <w:rPr>
          <w:rFonts w:ascii="Arial" w:hAnsi="Arial" w:cs="Arial"/>
          <w:lang w:val="en-GB"/>
        </w:rPr>
        <w:t xml:space="preserve">occur only during </w:t>
      </w:r>
      <w:r w:rsidR="0023736F" w:rsidRPr="00517106">
        <w:rPr>
          <w:rFonts w:ascii="Arial" w:hAnsi="Arial" w:cs="Arial"/>
          <w:lang w:val="en-GB"/>
        </w:rPr>
        <w:t>the synthesis process</w:t>
      </w:r>
      <w:r w:rsidR="00FB6883" w:rsidRPr="00517106">
        <w:rPr>
          <w:rFonts w:ascii="Arial" w:hAnsi="Arial" w:cs="Arial"/>
          <w:lang w:val="en-GB"/>
        </w:rPr>
        <w:t>.</w:t>
      </w:r>
      <w:r w:rsidR="004B447E" w:rsidRPr="00517106">
        <w:rPr>
          <w:rFonts w:ascii="Arial" w:hAnsi="Arial" w:cs="Arial"/>
          <w:lang w:val="en-GB"/>
        </w:rPr>
        <w:t xml:space="preserve"> </w:t>
      </w:r>
      <w:r w:rsidR="00FB6883" w:rsidRPr="00517106">
        <w:rPr>
          <w:rFonts w:ascii="Arial" w:hAnsi="Arial" w:cs="Arial"/>
          <w:lang w:val="en-GB"/>
        </w:rPr>
        <w:t xml:space="preserve">Rather, they </w:t>
      </w:r>
      <w:r w:rsidR="009949DE" w:rsidRPr="00517106">
        <w:rPr>
          <w:rFonts w:ascii="Arial" w:hAnsi="Arial" w:cs="Arial"/>
          <w:lang w:val="en-GB"/>
        </w:rPr>
        <w:t xml:space="preserve">can </w:t>
      </w:r>
      <w:r w:rsidR="00FB6883" w:rsidRPr="00517106">
        <w:rPr>
          <w:rFonts w:ascii="Arial" w:hAnsi="Arial" w:cs="Arial"/>
          <w:lang w:val="en-GB"/>
        </w:rPr>
        <w:t xml:space="preserve">appear in </w:t>
      </w:r>
      <w:r w:rsidR="004B447E" w:rsidRPr="00517106">
        <w:rPr>
          <w:rFonts w:ascii="Arial" w:hAnsi="Arial" w:cs="Arial"/>
          <w:lang w:val="en-GB"/>
        </w:rPr>
        <w:t>the final commercialized product during storage</w:t>
      </w:r>
      <w:r w:rsidR="0023736F" w:rsidRPr="00517106">
        <w:rPr>
          <w:rFonts w:ascii="Arial" w:hAnsi="Arial" w:cs="Arial"/>
          <w:lang w:val="en-GB"/>
        </w:rPr>
        <w:t xml:space="preserve"> </w:t>
      </w:r>
      <w:r w:rsidR="00681C32" w:rsidRPr="00517106">
        <w:rPr>
          <w:rFonts w:ascii="Arial" w:hAnsi="Arial" w:cs="Arial"/>
          <w:lang w:val="en-GB"/>
        </w:rPr>
        <w:t xml:space="preserve">as a result of PFCL </w:t>
      </w:r>
      <w:r w:rsidR="0023736F" w:rsidRPr="00517106">
        <w:rPr>
          <w:rFonts w:ascii="Arial" w:hAnsi="Arial" w:cs="Arial"/>
          <w:lang w:val="en-GB"/>
        </w:rPr>
        <w:t xml:space="preserve">oxidation </w:t>
      </w:r>
      <w:r w:rsidR="004B447E" w:rsidRPr="00517106">
        <w:rPr>
          <w:rFonts w:ascii="Arial" w:hAnsi="Arial" w:cs="Arial"/>
          <w:lang w:val="en-GB"/>
        </w:rPr>
        <w:t>as demonstrated with AlaOcta</w:t>
      </w:r>
      <w:r w:rsidR="004B447E" w:rsidRPr="00517106">
        <w:rPr>
          <w:rFonts w:ascii="Arial" w:hAnsi="Arial" w:cs="Arial"/>
          <w:vertAlign w:val="superscript"/>
          <w:lang w:val="en-GB"/>
        </w:rPr>
        <w:t>®</w:t>
      </w:r>
      <w:r w:rsidR="004B447E" w:rsidRPr="00517106">
        <w:rPr>
          <w:rFonts w:ascii="Arial" w:hAnsi="Arial" w:cs="Arial"/>
          <w:lang w:val="en-GB"/>
        </w:rPr>
        <w:t>.</w:t>
      </w:r>
      <w:r w:rsidR="0038332F" w:rsidRPr="00517106">
        <w:rPr>
          <w:rFonts w:ascii="Arial" w:hAnsi="Arial" w:cs="Arial"/>
          <w:vertAlign w:val="superscript"/>
          <w:lang w:val="en-GB"/>
        </w:rPr>
        <w:t>9</w:t>
      </w:r>
      <w:r w:rsidR="004B447E" w:rsidRPr="00517106">
        <w:rPr>
          <w:rFonts w:ascii="Arial" w:hAnsi="Arial" w:cs="Arial"/>
          <w:lang w:val="en-GB"/>
        </w:rPr>
        <w:t xml:space="preserve"> </w:t>
      </w:r>
      <w:proofErr w:type="gramStart"/>
      <w:r w:rsidR="00B13D34" w:rsidRPr="00517106">
        <w:rPr>
          <w:rFonts w:ascii="Arial" w:hAnsi="Arial" w:cs="Arial"/>
          <w:lang w:val="en-GB"/>
        </w:rPr>
        <w:t>Thus</w:t>
      </w:r>
      <w:proofErr w:type="gramEnd"/>
      <w:r w:rsidR="00B13D34" w:rsidRPr="00517106">
        <w:rPr>
          <w:rFonts w:ascii="Arial" w:hAnsi="Arial" w:cs="Arial"/>
          <w:lang w:val="en-GB"/>
        </w:rPr>
        <w:t xml:space="preserve"> we strongly recommend</w:t>
      </w:r>
      <w:r w:rsidR="00D848DB" w:rsidRPr="00517106">
        <w:rPr>
          <w:rFonts w:ascii="Arial" w:hAnsi="Arial" w:cs="Arial"/>
          <w:lang w:val="en-GB"/>
        </w:rPr>
        <w:t xml:space="preserve"> </w:t>
      </w:r>
      <w:r w:rsidR="00681C32" w:rsidRPr="00517106">
        <w:rPr>
          <w:rFonts w:ascii="Arial" w:hAnsi="Arial" w:cs="Arial"/>
          <w:lang w:val="en-GB"/>
        </w:rPr>
        <w:t xml:space="preserve">the </w:t>
      </w:r>
      <w:r w:rsidR="00D848DB" w:rsidRPr="00517106">
        <w:rPr>
          <w:rFonts w:ascii="Arial" w:hAnsi="Arial" w:cs="Arial"/>
          <w:lang w:val="en-GB"/>
        </w:rPr>
        <w:t>analys</w:t>
      </w:r>
      <w:r w:rsidR="00681C32" w:rsidRPr="00517106">
        <w:rPr>
          <w:rFonts w:ascii="Arial" w:hAnsi="Arial" w:cs="Arial"/>
          <w:lang w:val="en-GB"/>
        </w:rPr>
        <w:t>is of the</w:t>
      </w:r>
      <w:r w:rsidR="00D848DB" w:rsidRPr="00517106">
        <w:rPr>
          <w:rFonts w:ascii="Arial" w:hAnsi="Arial" w:cs="Arial"/>
          <w:lang w:val="en-GB"/>
        </w:rPr>
        <w:t xml:space="preserve"> final products </w:t>
      </w:r>
      <w:r w:rsidR="004B447E" w:rsidRPr="00517106">
        <w:rPr>
          <w:rFonts w:ascii="Arial" w:hAnsi="Arial" w:cs="Arial"/>
          <w:lang w:val="en-GB"/>
        </w:rPr>
        <w:t>before clinical use.</w:t>
      </w:r>
    </w:p>
    <w:p w:rsidR="006A0123" w:rsidRPr="00517106" w:rsidRDefault="008279C4" w:rsidP="004E2EBE">
      <w:pPr>
        <w:widowControl w:val="0"/>
        <w:autoSpaceDE w:val="0"/>
        <w:autoSpaceDN w:val="0"/>
        <w:adjustRightInd w:val="0"/>
        <w:spacing w:line="360" w:lineRule="auto"/>
        <w:ind w:firstLine="432"/>
        <w:rPr>
          <w:rFonts w:ascii="Arial" w:hAnsi="Arial" w:cs="Arial"/>
          <w:lang w:val="en-GB"/>
        </w:rPr>
      </w:pPr>
      <w:r w:rsidRPr="00517106">
        <w:rPr>
          <w:rFonts w:ascii="Arial" w:hAnsi="Arial" w:cs="Arial"/>
          <w:lang w:val="en-GB"/>
        </w:rPr>
        <w:t>H</w:t>
      </w:r>
      <w:r w:rsidR="003C4C82" w:rsidRPr="00517106">
        <w:rPr>
          <w:rFonts w:ascii="Arial" w:hAnsi="Arial" w:cs="Arial"/>
          <w:lang w:val="en-GB"/>
        </w:rPr>
        <w:t>istological changes increased in PFCL</w:t>
      </w:r>
      <w:r w:rsidR="009949DE" w:rsidRPr="00517106">
        <w:rPr>
          <w:rFonts w:ascii="Arial" w:hAnsi="Arial" w:cs="Arial"/>
          <w:lang w:val="en-GB"/>
        </w:rPr>
        <w:t>s</w:t>
      </w:r>
      <w:r w:rsidR="003C4C82" w:rsidRPr="00517106">
        <w:rPr>
          <w:rFonts w:ascii="Arial" w:hAnsi="Arial" w:cs="Arial"/>
          <w:lang w:val="en-GB"/>
        </w:rPr>
        <w:t xml:space="preserve"> with higher specific gravity and </w:t>
      </w:r>
      <w:r w:rsidR="009F09C5" w:rsidRPr="00517106">
        <w:rPr>
          <w:rFonts w:ascii="Arial" w:hAnsi="Arial" w:cs="Arial"/>
          <w:lang w:val="en-GB"/>
        </w:rPr>
        <w:t>have been</w:t>
      </w:r>
      <w:r w:rsidR="003C4C82" w:rsidRPr="00517106">
        <w:rPr>
          <w:rFonts w:ascii="Arial" w:hAnsi="Arial" w:cs="Arial"/>
          <w:lang w:val="en-GB"/>
        </w:rPr>
        <w:t xml:space="preserve"> attributed to mechanical toxicity,</w:t>
      </w:r>
      <w:r w:rsidR="0038332F" w:rsidRPr="00517106">
        <w:rPr>
          <w:rFonts w:ascii="Arial" w:hAnsi="Arial" w:cs="Arial"/>
          <w:vertAlign w:val="superscript"/>
          <w:lang w:val="en-GB"/>
        </w:rPr>
        <w:t>1,17</w:t>
      </w:r>
      <w:r w:rsidR="003C4C82" w:rsidRPr="00517106">
        <w:rPr>
          <w:rFonts w:ascii="Arial" w:hAnsi="Arial" w:cs="Arial"/>
          <w:vertAlign w:val="superscript"/>
          <w:lang w:val="en-GB"/>
        </w:rPr>
        <w:t>,1</w:t>
      </w:r>
      <w:r w:rsidR="0038332F" w:rsidRPr="00517106">
        <w:rPr>
          <w:rFonts w:ascii="Arial" w:hAnsi="Arial" w:cs="Arial"/>
          <w:vertAlign w:val="superscript"/>
          <w:lang w:val="en-GB"/>
        </w:rPr>
        <w:t>8</w:t>
      </w:r>
      <w:r w:rsidR="003C4C82" w:rsidRPr="00517106">
        <w:rPr>
          <w:rFonts w:ascii="Arial" w:hAnsi="Arial" w:cs="Arial"/>
          <w:lang w:val="en-GB"/>
        </w:rPr>
        <w:t xml:space="preserve"> as similar changes appeared in the superior retina after contact with SiO.</w:t>
      </w:r>
      <w:r w:rsidR="0038332F" w:rsidRPr="00517106">
        <w:rPr>
          <w:rFonts w:ascii="Arial" w:hAnsi="Arial" w:cs="Arial"/>
          <w:vertAlign w:val="superscript"/>
          <w:lang w:val="en-GB"/>
        </w:rPr>
        <w:t>19,20</w:t>
      </w:r>
      <w:r w:rsidR="003C4C82" w:rsidRPr="00517106">
        <w:rPr>
          <w:rFonts w:ascii="Arial" w:hAnsi="Arial" w:cs="Arial"/>
          <w:vertAlign w:val="superscript"/>
          <w:lang w:val="en-GB"/>
        </w:rPr>
        <w:t xml:space="preserve"> </w:t>
      </w:r>
      <w:r w:rsidR="00B13D34" w:rsidRPr="00517106">
        <w:rPr>
          <w:rFonts w:ascii="Arial" w:hAnsi="Arial" w:cs="Arial"/>
          <w:lang w:val="en-GB"/>
        </w:rPr>
        <w:t xml:space="preserve">Other authors </w:t>
      </w:r>
      <w:r w:rsidR="00A453C0" w:rsidRPr="00517106">
        <w:rPr>
          <w:rFonts w:ascii="Arial" w:hAnsi="Arial" w:cs="Arial"/>
          <w:lang w:val="en-GB"/>
        </w:rPr>
        <w:t>questioned</w:t>
      </w:r>
      <w:r w:rsidR="007E4769" w:rsidRPr="00517106">
        <w:rPr>
          <w:rFonts w:ascii="Arial" w:hAnsi="Arial" w:cs="Arial"/>
          <w:lang w:val="en-GB"/>
        </w:rPr>
        <w:t xml:space="preserve"> </w:t>
      </w:r>
      <w:r w:rsidR="00B13D34" w:rsidRPr="00517106">
        <w:rPr>
          <w:rFonts w:ascii="Arial" w:hAnsi="Arial" w:cs="Arial"/>
          <w:lang w:val="en-GB"/>
        </w:rPr>
        <w:t>the role of gravity</w:t>
      </w:r>
      <w:r w:rsidR="00DF0529" w:rsidRPr="00517106">
        <w:rPr>
          <w:rFonts w:ascii="Arial" w:hAnsi="Arial" w:cs="Arial"/>
          <w:lang w:val="en-GB"/>
        </w:rPr>
        <w:t xml:space="preserve">, and </w:t>
      </w:r>
      <w:r w:rsidR="00B13D34" w:rsidRPr="00517106">
        <w:rPr>
          <w:rFonts w:ascii="Arial" w:hAnsi="Arial" w:cs="Arial"/>
          <w:lang w:val="en-GB"/>
        </w:rPr>
        <w:t xml:space="preserve">attributed </w:t>
      </w:r>
      <w:r w:rsidR="00DF0529" w:rsidRPr="00517106">
        <w:rPr>
          <w:rFonts w:ascii="Arial" w:hAnsi="Arial" w:cs="Arial"/>
          <w:lang w:val="en-GB"/>
        </w:rPr>
        <w:t>retinal changes to the lack of contact with the scarce aqueous component of the vitreous cavity</w:t>
      </w:r>
      <w:r w:rsidR="00703800" w:rsidRPr="00517106">
        <w:rPr>
          <w:rFonts w:ascii="Arial" w:hAnsi="Arial" w:cs="Arial"/>
          <w:lang w:val="en-GB"/>
        </w:rPr>
        <w:t>.</w:t>
      </w:r>
      <w:r w:rsidR="00A632D6" w:rsidRPr="00517106">
        <w:rPr>
          <w:rFonts w:ascii="Arial" w:hAnsi="Arial" w:cs="Arial"/>
          <w:vertAlign w:val="superscript"/>
          <w:lang w:val="en-GB"/>
        </w:rPr>
        <w:t>7</w:t>
      </w:r>
      <w:r w:rsidR="005C5FCE" w:rsidRPr="00517106">
        <w:rPr>
          <w:rFonts w:ascii="Arial" w:hAnsi="Arial" w:cs="Arial"/>
          <w:lang w:val="en-GB"/>
        </w:rPr>
        <w:t xml:space="preserve"> </w:t>
      </w:r>
      <w:r w:rsidR="00B13D34" w:rsidRPr="00517106">
        <w:rPr>
          <w:rFonts w:ascii="Arial" w:hAnsi="Arial" w:cs="Arial"/>
          <w:lang w:val="en-GB"/>
        </w:rPr>
        <w:t>Nevertheless th</w:t>
      </w:r>
      <w:r w:rsidRPr="00517106">
        <w:rPr>
          <w:rFonts w:ascii="Arial" w:hAnsi="Arial" w:cs="Arial"/>
          <w:lang w:val="en-GB"/>
        </w:rPr>
        <w:t>ose</w:t>
      </w:r>
      <w:r w:rsidR="005D42F1" w:rsidRPr="00517106">
        <w:rPr>
          <w:rFonts w:ascii="Arial" w:hAnsi="Arial" w:cs="Arial"/>
          <w:lang w:val="en-GB"/>
        </w:rPr>
        <w:t xml:space="preserve"> </w:t>
      </w:r>
      <w:r w:rsidR="00B13D34" w:rsidRPr="00517106">
        <w:rPr>
          <w:rFonts w:ascii="Arial" w:hAnsi="Arial" w:cs="Arial"/>
          <w:lang w:val="en-GB"/>
        </w:rPr>
        <w:t xml:space="preserve">changes were subtle and </w:t>
      </w:r>
      <w:r w:rsidR="005D42F1" w:rsidRPr="00517106">
        <w:rPr>
          <w:rFonts w:ascii="Arial" w:hAnsi="Arial" w:cs="Arial"/>
          <w:lang w:val="en-GB"/>
        </w:rPr>
        <w:t xml:space="preserve">very different </w:t>
      </w:r>
      <w:r w:rsidR="00B13D34" w:rsidRPr="00517106">
        <w:rPr>
          <w:rFonts w:ascii="Arial" w:hAnsi="Arial" w:cs="Arial"/>
          <w:lang w:val="en-GB"/>
        </w:rPr>
        <w:t xml:space="preserve">from the dramatic damage suffered by </w:t>
      </w:r>
      <w:r w:rsidR="005D42F1" w:rsidRPr="00517106">
        <w:rPr>
          <w:rFonts w:ascii="Arial" w:hAnsi="Arial" w:cs="Arial"/>
          <w:lang w:val="en-GB"/>
        </w:rPr>
        <w:t xml:space="preserve">our </w:t>
      </w:r>
      <w:r w:rsidR="00B13D34" w:rsidRPr="00517106">
        <w:rPr>
          <w:rFonts w:ascii="Arial" w:hAnsi="Arial" w:cs="Arial"/>
          <w:lang w:val="en-GB"/>
        </w:rPr>
        <w:t>patients</w:t>
      </w:r>
      <w:r w:rsidR="005D42F1" w:rsidRPr="00517106">
        <w:rPr>
          <w:rFonts w:ascii="Arial" w:hAnsi="Arial" w:cs="Arial"/>
          <w:lang w:val="en-GB"/>
        </w:rPr>
        <w:t xml:space="preserve"> in which batch number 1605148 was used</w:t>
      </w:r>
      <w:r w:rsidR="00B13D34" w:rsidRPr="00517106">
        <w:rPr>
          <w:rFonts w:ascii="Arial" w:hAnsi="Arial" w:cs="Arial"/>
          <w:lang w:val="en-GB"/>
        </w:rPr>
        <w:t>.</w:t>
      </w:r>
      <w:r w:rsidR="005D42F1" w:rsidRPr="00517106">
        <w:rPr>
          <w:rFonts w:ascii="Arial" w:hAnsi="Arial" w:cs="Arial"/>
          <w:lang w:val="en-GB"/>
        </w:rPr>
        <w:t xml:space="preserve"> </w:t>
      </w:r>
    </w:p>
    <w:p w:rsidR="002F28FC" w:rsidRPr="00517106" w:rsidRDefault="00D972E0" w:rsidP="004E2EBE">
      <w:pPr>
        <w:widowControl w:val="0"/>
        <w:autoSpaceDE w:val="0"/>
        <w:autoSpaceDN w:val="0"/>
        <w:adjustRightInd w:val="0"/>
        <w:spacing w:line="360" w:lineRule="auto"/>
        <w:ind w:firstLine="432"/>
        <w:rPr>
          <w:rFonts w:ascii="Arial" w:hAnsi="Arial" w:cs="Arial"/>
          <w:lang w:val="en-GB"/>
        </w:rPr>
      </w:pPr>
      <w:r w:rsidRPr="00517106">
        <w:rPr>
          <w:rFonts w:ascii="Arial" w:hAnsi="Arial" w:cs="Arial"/>
          <w:lang w:val="en-GB"/>
        </w:rPr>
        <w:t>A</w:t>
      </w:r>
      <w:r w:rsidR="00F36430" w:rsidRPr="00517106">
        <w:rPr>
          <w:rFonts w:ascii="Arial" w:hAnsi="Arial" w:cs="Arial"/>
          <w:lang w:val="en-GB"/>
        </w:rPr>
        <w:t>ccording to the manufacturer</w:t>
      </w:r>
      <w:r w:rsidR="005D42F1" w:rsidRPr="00517106">
        <w:rPr>
          <w:rFonts w:ascii="Arial" w:hAnsi="Arial" w:cs="Arial"/>
          <w:lang w:val="en-GB"/>
        </w:rPr>
        <w:t>,</w:t>
      </w:r>
      <w:r w:rsidR="00F36430" w:rsidRPr="00517106">
        <w:rPr>
          <w:rFonts w:ascii="Arial" w:hAnsi="Arial" w:cs="Arial"/>
          <w:lang w:val="en-GB"/>
        </w:rPr>
        <w:t xml:space="preserve"> </w:t>
      </w:r>
      <w:r w:rsidR="005D42F1" w:rsidRPr="00517106">
        <w:rPr>
          <w:rFonts w:ascii="Arial" w:hAnsi="Arial" w:cs="Arial"/>
          <w:lang w:val="en-GB"/>
        </w:rPr>
        <w:t xml:space="preserve">the inclusion of </w:t>
      </w:r>
      <w:r w:rsidR="00F36430" w:rsidRPr="00517106">
        <w:rPr>
          <w:rFonts w:ascii="Arial" w:hAnsi="Arial" w:cs="Arial"/>
          <w:lang w:val="en-GB"/>
        </w:rPr>
        <w:t>F6H</w:t>
      </w:r>
      <w:r w:rsidRPr="00517106">
        <w:rPr>
          <w:rFonts w:ascii="Arial" w:hAnsi="Arial" w:cs="Arial"/>
          <w:lang w:val="en-GB"/>
        </w:rPr>
        <w:t xml:space="preserve">8 </w:t>
      </w:r>
      <w:r w:rsidR="00CC549D" w:rsidRPr="00517106">
        <w:rPr>
          <w:rFonts w:ascii="Arial" w:hAnsi="Arial" w:cs="Arial"/>
          <w:lang w:val="en-GB"/>
        </w:rPr>
        <w:t xml:space="preserve">reduces the </w:t>
      </w:r>
      <w:r w:rsidRPr="00517106">
        <w:rPr>
          <w:rFonts w:ascii="Arial" w:hAnsi="Arial" w:cs="Arial"/>
          <w:lang w:val="en-GB"/>
        </w:rPr>
        <w:t xml:space="preserve">specific gravity </w:t>
      </w:r>
      <w:r w:rsidR="00CC549D" w:rsidRPr="00517106">
        <w:rPr>
          <w:rFonts w:ascii="Arial" w:hAnsi="Arial" w:cs="Arial"/>
          <w:lang w:val="en-GB"/>
        </w:rPr>
        <w:t xml:space="preserve">compared to </w:t>
      </w:r>
      <w:r w:rsidRPr="00517106">
        <w:rPr>
          <w:rFonts w:ascii="Arial" w:hAnsi="Arial" w:cs="Arial"/>
          <w:lang w:val="en-GB"/>
        </w:rPr>
        <w:t xml:space="preserve">pure PFO, </w:t>
      </w:r>
      <w:r w:rsidR="00CC549D" w:rsidRPr="00517106">
        <w:rPr>
          <w:rFonts w:ascii="Arial" w:hAnsi="Arial" w:cs="Arial"/>
          <w:lang w:val="en-GB"/>
        </w:rPr>
        <w:t xml:space="preserve">provides </w:t>
      </w:r>
      <w:r w:rsidRPr="00517106">
        <w:rPr>
          <w:rFonts w:ascii="Arial" w:hAnsi="Arial" w:cs="Arial"/>
          <w:lang w:val="en-GB"/>
        </w:rPr>
        <w:t xml:space="preserve">ideal interfacial and surface tension to prevent subretinal penetration, </w:t>
      </w:r>
      <w:r w:rsidR="00CC549D" w:rsidRPr="00517106">
        <w:rPr>
          <w:rFonts w:ascii="Arial" w:hAnsi="Arial" w:cs="Arial"/>
          <w:lang w:val="en-GB"/>
        </w:rPr>
        <w:t xml:space="preserve">and has </w:t>
      </w:r>
      <w:r w:rsidRPr="00517106">
        <w:rPr>
          <w:rFonts w:ascii="Arial" w:hAnsi="Arial" w:cs="Arial"/>
          <w:lang w:val="en-GB"/>
        </w:rPr>
        <w:t xml:space="preserve">laser stability and poor solubility in </w:t>
      </w:r>
      <w:proofErr w:type="spellStart"/>
      <w:r w:rsidRPr="00517106">
        <w:rPr>
          <w:rFonts w:ascii="Arial" w:hAnsi="Arial" w:cs="Arial"/>
          <w:lang w:val="en-GB"/>
        </w:rPr>
        <w:t>SiO</w:t>
      </w:r>
      <w:proofErr w:type="spellEnd"/>
      <w:r w:rsidR="006A0123" w:rsidRPr="00517106">
        <w:rPr>
          <w:rFonts w:ascii="Arial" w:hAnsi="Arial" w:cs="Arial"/>
          <w:lang w:val="en-GB"/>
        </w:rPr>
        <w:t>. Nevertheless</w:t>
      </w:r>
      <w:r w:rsidR="00CC549D" w:rsidRPr="00517106">
        <w:rPr>
          <w:rFonts w:ascii="Arial" w:hAnsi="Arial" w:cs="Arial"/>
          <w:lang w:val="en-GB"/>
        </w:rPr>
        <w:t>,</w:t>
      </w:r>
      <w:r w:rsidR="006A0123" w:rsidRPr="00517106">
        <w:rPr>
          <w:rFonts w:ascii="Arial" w:hAnsi="Arial" w:cs="Arial"/>
          <w:lang w:val="en-GB"/>
        </w:rPr>
        <w:t xml:space="preserve"> we </w:t>
      </w:r>
      <w:r w:rsidR="007E1D0F" w:rsidRPr="00517106">
        <w:rPr>
          <w:rFonts w:ascii="Arial" w:hAnsi="Arial" w:cs="Arial"/>
          <w:lang w:val="en-GB"/>
        </w:rPr>
        <w:t xml:space="preserve">have been </w:t>
      </w:r>
      <w:r w:rsidR="00CC549D" w:rsidRPr="00517106">
        <w:rPr>
          <w:rFonts w:ascii="Arial" w:hAnsi="Arial" w:cs="Arial"/>
          <w:lang w:val="en-GB"/>
        </w:rPr>
        <w:t xml:space="preserve">unable </w:t>
      </w:r>
      <w:r w:rsidR="007E1D0F" w:rsidRPr="00517106">
        <w:rPr>
          <w:rFonts w:ascii="Arial" w:hAnsi="Arial" w:cs="Arial"/>
          <w:lang w:val="en-GB"/>
        </w:rPr>
        <w:t>to</w:t>
      </w:r>
      <w:r w:rsidR="006A0123" w:rsidRPr="00517106">
        <w:rPr>
          <w:rFonts w:ascii="Arial" w:hAnsi="Arial" w:cs="Arial"/>
          <w:lang w:val="en-GB"/>
        </w:rPr>
        <w:t xml:space="preserve"> find any scientific report on the ophthalmic use of that mixture.</w:t>
      </w:r>
      <w:r w:rsidR="002A6FC8" w:rsidRPr="00517106">
        <w:rPr>
          <w:rFonts w:ascii="Arial" w:hAnsi="Arial" w:cs="Arial"/>
          <w:lang w:val="en-GB"/>
        </w:rPr>
        <w:t xml:space="preserve"> </w:t>
      </w:r>
      <w:r w:rsidR="00F36430" w:rsidRPr="00517106">
        <w:rPr>
          <w:rFonts w:ascii="Arial" w:hAnsi="Arial" w:cs="Arial"/>
          <w:lang w:val="en-GB"/>
        </w:rPr>
        <w:t>F6H</w:t>
      </w:r>
      <w:r w:rsidR="006A0123" w:rsidRPr="00517106">
        <w:rPr>
          <w:rFonts w:ascii="Arial" w:hAnsi="Arial" w:cs="Arial"/>
          <w:lang w:val="en-GB"/>
        </w:rPr>
        <w:t xml:space="preserve">8 </w:t>
      </w:r>
      <w:r w:rsidR="007E4769" w:rsidRPr="00517106">
        <w:rPr>
          <w:rFonts w:ascii="Arial" w:hAnsi="Arial" w:cs="Arial"/>
          <w:lang w:val="en-GB"/>
        </w:rPr>
        <w:t xml:space="preserve">represents a groundbreaking water-free </w:t>
      </w:r>
      <w:r w:rsidR="000D2653" w:rsidRPr="00517106">
        <w:rPr>
          <w:rFonts w:ascii="Arial" w:hAnsi="Arial" w:cs="Arial"/>
          <w:lang w:val="en-GB"/>
        </w:rPr>
        <w:t xml:space="preserve">resource </w:t>
      </w:r>
      <w:r w:rsidR="007E4769" w:rsidRPr="00517106">
        <w:rPr>
          <w:rFonts w:ascii="Arial" w:hAnsi="Arial" w:cs="Arial"/>
          <w:lang w:val="en-GB"/>
        </w:rPr>
        <w:t>for treatment of evaporative dry-eye disease</w:t>
      </w:r>
      <w:proofErr w:type="gramStart"/>
      <w:r w:rsidR="007E4769" w:rsidRPr="00517106">
        <w:rPr>
          <w:rFonts w:ascii="Arial" w:hAnsi="Arial" w:cs="Arial"/>
          <w:lang w:val="en-GB"/>
        </w:rPr>
        <w:t>,</w:t>
      </w:r>
      <w:r w:rsidR="00A632D6" w:rsidRPr="00517106">
        <w:rPr>
          <w:rFonts w:ascii="Arial" w:hAnsi="Arial" w:cs="Arial"/>
          <w:vertAlign w:val="superscript"/>
          <w:lang w:val="en-GB"/>
        </w:rPr>
        <w:t>2</w:t>
      </w:r>
      <w:r w:rsidR="0038332F" w:rsidRPr="00517106">
        <w:rPr>
          <w:rFonts w:ascii="Arial" w:hAnsi="Arial" w:cs="Arial"/>
          <w:vertAlign w:val="superscript"/>
          <w:lang w:val="en-GB"/>
        </w:rPr>
        <w:t>1</w:t>
      </w:r>
      <w:proofErr w:type="gramEnd"/>
      <w:r w:rsidR="007E4769" w:rsidRPr="00517106">
        <w:rPr>
          <w:rFonts w:ascii="Arial" w:hAnsi="Arial" w:cs="Arial"/>
          <w:lang w:val="en-GB"/>
        </w:rPr>
        <w:t xml:space="preserve"> </w:t>
      </w:r>
      <w:r w:rsidR="006A0123" w:rsidRPr="00517106">
        <w:rPr>
          <w:rFonts w:ascii="Arial" w:hAnsi="Arial" w:cs="Arial"/>
          <w:lang w:val="en-GB"/>
        </w:rPr>
        <w:t xml:space="preserve">but </w:t>
      </w:r>
      <w:r w:rsidR="00CC549D" w:rsidRPr="00517106">
        <w:rPr>
          <w:rFonts w:ascii="Arial" w:hAnsi="Arial" w:cs="Arial"/>
          <w:lang w:val="en-GB"/>
        </w:rPr>
        <w:t xml:space="preserve">it </w:t>
      </w:r>
      <w:r w:rsidRPr="00517106">
        <w:rPr>
          <w:rFonts w:ascii="Arial" w:hAnsi="Arial" w:cs="Arial"/>
          <w:lang w:val="en-GB"/>
        </w:rPr>
        <w:t>is</w:t>
      </w:r>
      <w:r w:rsidR="006A0123" w:rsidRPr="00517106">
        <w:rPr>
          <w:rFonts w:ascii="Arial" w:hAnsi="Arial" w:cs="Arial"/>
          <w:lang w:val="en-GB"/>
        </w:rPr>
        <w:t xml:space="preserve"> mainly used </w:t>
      </w:r>
      <w:r w:rsidR="00CD6D5A" w:rsidRPr="00517106">
        <w:rPr>
          <w:rFonts w:ascii="Arial" w:hAnsi="Arial" w:cs="Arial"/>
          <w:lang w:val="en-GB"/>
        </w:rPr>
        <w:t>as a long-term</w:t>
      </w:r>
      <w:r w:rsidR="002D5648" w:rsidRPr="00517106">
        <w:rPr>
          <w:rFonts w:ascii="Arial" w:hAnsi="Arial" w:cs="Arial"/>
          <w:lang w:val="en-GB"/>
        </w:rPr>
        <w:t xml:space="preserve"> internal</w:t>
      </w:r>
      <w:r w:rsidR="00CD6D5A" w:rsidRPr="00517106">
        <w:rPr>
          <w:rFonts w:ascii="Arial" w:hAnsi="Arial" w:cs="Arial"/>
          <w:lang w:val="en-GB"/>
        </w:rPr>
        <w:t xml:space="preserve"> tamponade</w:t>
      </w:r>
      <w:r w:rsidR="00A632D6" w:rsidRPr="00517106">
        <w:rPr>
          <w:rFonts w:ascii="Arial" w:hAnsi="Arial" w:cs="Arial"/>
          <w:lang w:val="en-GB"/>
        </w:rPr>
        <w:t>.</w:t>
      </w:r>
      <w:r w:rsidR="00A632D6" w:rsidRPr="00517106">
        <w:rPr>
          <w:rFonts w:ascii="Arial" w:hAnsi="Arial" w:cs="Arial"/>
          <w:vertAlign w:val="superscript"/>
          <w:lang w:val="en-GB"/>
        </w:rPr>
        <w:t>3,5</w:t>
      </w:r>
      <w:r w:rsidRPr="00517106">
        <w:rPr>
          <w:rFonts w:ascii="Arial" w:hAnsi="Arial" w:cs="Arial"/>
          <w:shd w:val="clear" w:color="auto" w:fill="FFFFFF"/>
          <w:lang w:val="en-GB"/>
        </w:rPr>
        <w:t xml:space="preserve"> </w:t>
      </w:r>
      <w:r w:rsidR="006A0123" w:rsidRPr="00517106">
        <w:rPr>
          <w:rFonts w:ascii="Arial" w:hAnsi="Arial" w:cs="Arial"/>
          <w:lang w:val="en-GB"/>
        </w:rPr>
        <w:t>It</w:t>
      </w:r>
      <w:r w:rsidR="00E02FA3" w:rsidRPr="00517106">
        <w:rPr>
          <w:rFonts w:ascii="Arial" w:hAnsi="Arial" w:cs="Arial"/>
          <w:lang w:val="en-GB"/>
        </w:rPr>
        <w:t xml:space="preserve"> </w:t>
      </w:r>
      <w:r w:rsidR="00C663C9" w:rsidRPr="00517106">
        <w:rPr>
          <w:rFonts w:ascii="Arial" w:hAnsi="Arial" w:cs="Arial"/>
          <w:lang w:val="en-GB"/>
        </w:rPr>
        <w:t xml:space="preserve">is </w:t>
      </w:r>
      <w:r w:rsidR="00E02FA3" w:rsidRPr="00517106">
        <w:rPr>
          <w:rFonts w:ascii="Arial" w:hAnsi="Arial" w:cs="Arial"/>
          <w:lang w:val="en-GB"/>
        </w:rPr>
        <w:t>well tolerated for a few weeks</w:t>
      </w:r>
      <w:r w:rsidR="00852E06" w:rsidRPr="00517106">
        <w:rPr>
          <w:rFonts w:ascii="Arial" w:hAnsi="Arial" w:cs="Arial"/>
          <w:lang w:val="en-GB"/>
        </w:rPr>
        <w:t>,</w:t>
      </w:r>
      <w:r w:rsidR="006A0123" w:rsidRPr="00517106">
        <w:rPr>
          <w:rFonts w:ascii="Arial" w:hAnsi="Arial" w:cs="Arial"/>
          <w:lang w:val="en-GB"/>
        </w:rPr>
        <w:t xml:space="preserve"> </w:t>
      </w:r>
      <w:r w:rsidR="00852E06" w:rsidRPr="00517106">
        <w:rPr>
          <w:rFonts w:ascii="Arial" w:hAnsi="Arial" w:cs="Arial"/>
          <w:lang w:val="en-GB"/>
        </w:rPr>
        <w:t>but</w:t>
      </w:r>
      <w:r w:rsidR="00621BF6" w:rsidRPr="00517106">
        <w:rPr>
          <w:rFonts w:ascii="Arial" w:hAnsi="Arial" w:cs="Arial"/>
          <w:lang w:val="en-GB"/>
        </w:rPr>
        <w:t xml:space="preserve"> </w:t>
      </w:r>
      <w:r w:rsidR="00225F03" w:rsidRPr="00517106">
        <w:rPr>
          <w:rFonts w:ascii="Arial" w:hAnsi="Arial" w:cs="Arial"/>
          <w:lang w:val="en-GB"/>
        </w:rPr>
        <w:t>whe</w:t>
      </w:r>
      <w:r w:rsidR="00435ECA" w:rsidRPr="00517106">
        <w:rPr>
          <w:rFonts w:ascii="Arial" w:hAnsi="Arial" w:cs="Arial"/>
          <w:lang w:val="en-GB"/>
        </w:rPr>
        <w:t xml:space="preserve">n left </w:t>
      </w:r>
      <w:r w:rsidRPr="00517106">
        <w:rPr>
          <w:rFonts w:ascii="Arial" w:hAnsi="Arial" w:cs="Arial"/>
          <w:lang w:val="en-GB"/>
        </w:rPr>
        <w:t xml:space="preserve">longer </w:t>
      </w:r>
      <w:r w:rsidR="00435ECA" w:rsidRPr="00517106">
        <w:rPr>
          <w:rFonts w:ascii="Arial" w:hAnsi="Arial" w:cs="Arial"/>
          <w:lang w:val="en-GB"/>
        </w:rPr>
        <w:t>in the eye</w:t>
      </w:r>
      <w:r w:rsidR="00CC549D" w:rsidRPr="00517106">
        <w:rPr>
          <w:rFonts w:ascii="Arial" w:hAnsi="Arial" w:cs="Arial"/>
          <w:lang w:val="en-GB"/>
        </w:rPr>
        <w:t>,</w:t>
      </w:r>
      <w:r w:rsidR="00435ECA" w:rsidRPr="00517106">
        <w:rPr>
          <w:rFonts w:ascii="Arial" w:hAnsi="Arial" w:cs="Arial"/>
          <w:lang w:val="en-GB"/>
        </w:rPr>
        <w:t xml:space="preserve"> </w:t>
      </w:r>
      <w:r w:rsidR="0011513D" w:rsidRPr="00517106">
        <w:rPr>
          <w:rFonts w:ascii="Arial" w:hAnsi="Arial" w:cs="Arial"/>
          <w:lang w:val="en-GB"/>
        </w:rPr>
        <w:t>adverse side effects</w:t>
      </w:r>
      <w:r w:rsidR="003C72B4" w:rsidRPr="00517106">
        <w:rPr>
          <w:rFonts w:ascii="Arial" w:hAnsi="Arial" w:cs="Arial"/>
          <w:lang w:val="en-GB"/>
        </w:rPr>
        <w:t xml:space="preserve"> </w:t>
      </w:r>
      <w:r w:rsidR="007E4769" w:rsidRPr="00517106">
        <w:rPr>
          <w:rFonts w:ascii="Arial" w:hAnsi="Arial" w:cs="Arial"/>
          <w:lang w:val="en-GB"/>
        </w:rPr>
        <w:t>emerge.</w:t>
      </w:r>
      <w:r w:rsidR="0038332F" w:rsidRPr="00517106">
        <w:rPr>
          <w:rFonts w:ascii="Arial" w:hAnsi="Arial" w:cs="Arial"/>
          <w:vertAlign w:val="superscript"/>
          <w:lang w:val="en-GB"/>
        </w:rPr>
        <w:t>4,22</w:t>
      </w:r>
      <w:r w:rsidR="00D37AD0" w:rsidRPr="00517106">
        <w:rPr>
          <w:rFonts w:ascii="Arial" w:hAnsi="Arial" w:cs="Arial"/>
          <w:vertAlign w:val="superscript"/>
          <w:lang w:val="en-GB"/>
        </w:rPr>
        <w:t>,2</w:t>
      </w:r>
      <w:r w:rsidR="0038332F" w:rsidRPr="00517106">
        <w:rPr>
          <w:rFonts w:ascii="Arial" w:hAnsi="Arial" w:cs="Arial"/>
          <w:vertAlign w:val="superscript"/>
          <w:lang w:val="en-GB"/>
        </w:rPr>
        <w:t>3</w:t>
      </w:r>
      <w:r w:rsidR="00D37AD0" w:rsidRPr="00517106">
        <w:rPr>
          <w:rFonts w:ascii="Arial" w:hAnsi="Arial" w:cs="Arial"/>
          <w:lang w:val="en-GB"/>
        </w:rPr>
        <w:t xml:space="preserve"> </w:t>
      </w:r>
      <w:r w:rsidR="00F36430" w:rsidRPr="00517106">
        <w:rPr>
          <w:rFonts w:ascii="Arial" w:hAnsi="Arial" w:cs="Arial"/>
          <w:lang w:val="en-GB"/>
        </w:rPr>
        <w:t>F6H</w:t>
      </w:r>
      <w:r w:rsidR="008809F9" w:rsidRPr="00517106">
        <w:rPr>
          <w:rFonts w:ascii="Arial" w:hAnsi="Arial" w:cs="Arial"/>
          <w:lang w:val="en-GB"/>
        </w:rPr>
        <w:t>8</w:t>
      </w:r>
      <w:r w:rsidR="0023639B" w:rsidRPr="00517106">
        <w:rPr>
          <w:rFonts w:ascii="Arial" w:hAnsi="Arial" w:cs="Arial"/>
          <w:lang w:val="en-GB"/>
        </w:rPr>
        <w:t xml:space="preserve"> decreased </w:t>
      </w:r>
      <w:r w:rsidR="004450F5" w:rsidRPr="00517106">
        <w:rPr>
          <w:rFonts w:ascii="Arial" w:hAnsi="Arial" w:cs="Arial"/>
          <w:lang w:val="en-GB"/>
        </w:rPr>
        <w:t xml:space="preserve">cell viability in cultures more than </w:t>
      </w:r>
      <w:r w:rsidR="00CC549D" w:rsidRPr="00517106">
        <w:rPr>
          <w:rFonts w:ascii="Arial" w:hAnsi="Arial" w:cs="Arial"/>
          <w:lang w:val="en-GB"/>
        </w:rPr>
        <w:t xml:space="preserve">did </w:t>
      </w:r>
      <w:proofErr w:type="spellStart"/>
      <w:r w:rsidR="00042DB1" w:rsidRPr="00517106">
        <w:rPr>
          <w:rFonts w:ascii="Arial" w:hAnsi="Arial" w:cs="Arial"/>
          <w:lang w:val="en-GB"/>
        </w:rPr>
        <w:t>perfluorodecalin</w:t>
      </w:r>
      <w:r w:rsidR="00342757" w:rsidRPr="00517106">
        <w:rPr>
          <w:rFonts w:ascii="Arial" w:hAnsi="Arial" w:cs="Arial"/>
          <w:lang w:val="en-GB"/>
        </w:rPr>
        <w:t>e</w:t>
      </w:r>
      <w:proofErr w:type="spellEnd"/>
      <w:r w:rsidR="00042DB1" w:rsidRPr="00517106">
        <w:rPr>
          <w:rFonts w:ascii="Arial" w:hAnsi="Arial" w:cs="Arial"/>
          <w:lang w:val="en-GB"/>
        </w:rPr>
        <w:t xml:space="preserve"> and t</w:t>
      </w:r>
      <w:r w:rsidR="00CC549D" w:rsidRPr="00517106">
        <w:rPr>
          <w:rFonts w:ascii="Arial" w:hAnsi="Arial" w:cs="Arial"/>
          <w:lang w:val="en-GB"/>
        </w:rPr>
        <w:t xml:space="preserve">he loss of viability could not be attributed </w:t>
      </w:r>
      <w:r w:rsidR="008809F9" w:rsidRPr="00517106">
        <w:rPr>
          <w:rFonts w:ascii="Arial" w:hAnsi="Arial" w:cs="Arial"/>
          <w:lang w:val="en-GB"/>
        </w:rPr>
        <w:t xml:space="preserve">solely </w:t>
      </w:r>
      <w:r w:rsidR="00CC549D" w:rsidRPr="00517106">
        <w:rPr>
          <w:rFonts w:ascii="Arial" w:hAnsi="Arial" w:cs="Arial"/>
          <w:lang w:val="en-GB"/>
        </w:rPr>
        <w:t xml:space="preserve">to </w:t>
      </w:r>
      <w:r w:rsidR="008809F9" w:rsidRPr="00517106">
        <w:rPr>
          <w:rFonts w:ascii="Arial" w:hAnsi="Arial" w:cs="Arial"/>
          <w:lang w:val="en-GB"/>
        </w:rPr>
        <w:t>mechanical effects or nutritional deficit</w:t>
      </w:r>
      <w:r w:rsidR="00CC549D" w:rsidRPr="00517106">
        <w:rPr>
          <w:rFonts w:ascii="Arial" w:hAnsi="Arial" w:cs="Arial"/>
          <w:lang w:val="en-GB"/>
        </w:rPr>
        <w:t>s</w:t>
      </w:r>
      <w:r w:rsidR="008809F9" w:rsidRPr="00517106">
        <w:rPr>
          <w:rFonts w:ascii="Arial" w:hAnsi="Arial" w:cs="Arial"/>
          <w:lang w:val="en-GB"/>
        </w:rPr>
        <w:t xml:space="preserve"> </w:t>
      </w:r>
      <w:r w:rsidR="00CC549D" w:rsidRPr="00517106">
        <w:rPr>
          <w:rFonts w:ascii="Arial" w:hAnsi="Arial" w:cs="Arial"/>
          <w:lang w:val="en-GB"/>
        </w:rPr>
        <w:t xml:space="preserve">because </w:t>
      </w:r>
      <w:r w:rsidR="00F36430" w:rsidRPr="00517106">
        <w:rPr>
          <w:rFonts w:ascii="Arial" w:hAnsi="Arial" w:cs="Arial"/>
          <w:lang w:val="en-GB"/>
        </w:rPr>
        <w:t>F6H</w:t>
      </w:r>
      <w:r w:rsidR="0023639B" w:rsidRPr="00517106">
        <w:rPr>
          <w:rFonts w:ascii="Arial" w:hAnsi="Arial" w:cs="Arial"/>
          <w:lang w:val="en-GB"/>
        </w:rPr>
        <w:t xml:space="preserve">8 has a lower specific </w:t>
      </w:r>
      <w:r w:rsidR="00E02FA3" w:rsidRPr="00517106">
        <w:rPr>
          <w:rFonts w:ascii="Arial" w:hAnsi="Arial" w:cs="Arial"/>
          <w:lang w:val="en-GB"/>
        </w:rPr>
        <w:t>gravity</w:t>
      </w:r>
      <w:r w:rsidR="00303F67" w:rsidRPr="00517106">
        <w:rPr>
          <w:rFonts w:ascii="Arial" w:hAnsi="Arial" w:cs="Arial"/>
          <w:lang w:val="en-GB"/>
        </w:rPr>
        <w:t xml:space="preserve">. Thus, the high </w:t>
      </w:r>
      <w:proofErr w:type="spellStart"/>
      <w:r w:rsidR="00303F67" w:rsidRPr="00517106">
        <w:rPr>
          <w:rFonts w:ascii="Arial" w:hAnsi="Arial" w:cs="Arial"/>
          <w:lang w:val="en-GB"/>
        </w:rPr>
        <w:t>lipophilicity</w:t>
      </w:r>
      <w:proofErr w:type="spellEnd"/>
      <w:r w:rsidR="00303F67" w:rsidRPr="00517106">
        <w:rPr>
          <w:rFonts w:ascii="Arial" w:hAnsi="Arial" w:cs="Arial"/>
          <w:lang w:val="en-GB"/>
        </w:rPr>
        <w:t xml:space="preserve"> of F6H8 </w:t>
      </w:r>
      <w:r w:rsidR="000D2653" w:rsidRPr="00517106">
        <w:rPr>
          <w:rFonts w:ascii="Arial" w:hAnsi="Arial" w:cs="Arial"/>
          <w:lang w:val="en-GB"/>
        </w:rPr>
        <w:t xml:space="preserve">and its </w:t>
      </w:r>
      <w:r w:rsidR="00303F67" w:rsidRPr="00517106">
        <w:rPr>
          <w:rFonts w:ascii="Arial" w:hAnsi="Arial" w:cs="Arial"/>
          <w:lang w:val="en-GB"/>
        </w:rPr>
        <w:t>interactions with cellular lipoprotein membranes or other toxic effects may play a role</w:t>
      </w:r>
      <w:r w:rsidR="007E1D0F" w:rsidRPr="00517106">
        <w:rPr>
          <w:rFonts w:ascii="Arial" w:hAnsi="Arial" w:cs="Arial"/>
          <w:lang w:val="en-GB"/>
        </w:rPr>
        <w:t xml:space="preserve"> in its toxicity</w:t>
      </w:r>
      <w:r w:rsidR="008809F9" w:rsidRPr="00517106">
        <w:rPr>
          <w:rFonts w:ascii="Arial" w:hAnsi="Arial" w:cs="Arial"/>
          <w:lang w:val="en-GB"/>
        </w:rPr>
        <w:t>.</w:t>
      </w:r>
      <w:r w:rsidR="00D37AD0" w:rsidRPr="00517106">
        <w:rPr>
          <w:rFonts w:ascii="Arial" w:hAnsi="Arial" w:cs="Arial"/>
          <w:vertAlign w:val="superscript"/>
          <w:lang w:val="en-GB"/>
        </w:rPr>
        <w:t>2</w:t>
      </w:r>
      <w:r w:rsidR="0038332F" w:rsidRPr="00517106">
        <w:rPr>
          <w:rFonts w:ascii="Arial" w:hAnsi="Arial" w:cs="Arial"/>
          <w:vertAlign w:val="superscript"/>
          <w:lang w:val="en-GB"/>
        </w:rPr>
        <w:t>4</w:t>
      </w:r>
    </w:p>
    <w:p w:rsidR="00E21B81" w:rsidRPr="00E92778" w:rsidRDefault="002F28FC" w:rsidP="004E2EBE">
      <w:pPr>
        <w:autoSpaceDE w:val="0"/>
        <w:autoSpaceDN w:val="0"/>
        <w:adjustRightInd w:val="0"/>
        <w:spacing w:line="360" w:lineRule="auto"/>
        <w:ind w:firstLine="432"/>
        <w:rPr>
          <w:rFonts w:ascii="Arial" w:hAnsi="Arial" w:cs="Arial"/>
          <w:lang w:val="en-GB"/>
        </w:rPr>
      </w:pPr>
      <w:r w:rsidRPr="00517106">
        <w:rPr>
          <w:rFonts w:ascii="Arial" w:hAnsi="Arial" w:cs="Arial"/>
          <w:lang w:val="en-GB"/>
        </w:rPr>
        <w:t xml:space="preserve">In the case of </w:t>
      </w:r>
      <w:proofErr w:type="spellStart"/>
      <w:r w:rsidRPr="00517106">
        <w:rPr>
          <w:rFonts w:ascii="Arial" w:hAnsi="Arial" w:cs="Arial"/>
          <w:lang w:val="en-GB"/>
        </w:rPr>
        <w:t>AlaOcta</w:t>
      </w:r>
      <w:proofErr w:type="spellEnd"/>
      <w:r w:rsidR="0077604B" w:rsidRPr="00517106">
        <w:rPr>
          <w:rFonts w:ascii="Arial" w:hAnsi="Arial" w:cs="Arial"/>
          <w:lang w:val="en-GB"/>
        </w:rPr>
        <w:t>,</w:t>
      </w:r>
      <w:r w:rsidRPr="00517106">
        <w:rPr>
          <w:rFonts w:ascii="Arial" w:hAnsi="Arial" w:cs="Arial"/>
          <w:lang w:val="en-GB"/>
        </w:rPr>
        <w:t xml:space="preserve"> two hydroxyl compounds</w:t>
      </w:r>
      <w:r w:rsidR="0016771A" w:rsidRPr="00517106">
        <w:rPr>
          <w:rFonts w:ascii="Arial" w:hAnsi="Arial" w:cs="Arial"/>
          <w:lang w:val="en-GB"/>
        </w:rPr>
        <w:t xml:space="preserve"> </w:t>
      </w:r>
      <w:r w:rsidR="0074405B" w:rsidRPr="00517106">
        <w:rPr>
          <w:rFonts w:ascii="Arial" w:hAnsi="Arial" w:cs="Arial"/>
          <w:lang w:val="en-GB"/>
        </w:rPr>
        <w:t>and</w:t>
      </w:r>
      <w:r w:rsidRPr="00517106">
        <w:rPr>
          <w:rFonts w:ascii="Arial" w:hAnsi="Arial" w:cs="Arial"/>
          <w:lang w:val="en-GB"/>
        </w:rPr>
        <w:t xml:space="preserve"> benzene derivatives were</w:t>
      </w:r>
      <w:r w:rsidR="0074405B" w:rsidRPr="00517106">
        <w:rPr>
          <w:rFonts w:ascii="Arial" w:hAnsi="Arial" w:cs="Arial"/>
          <w:lang w:val="en-GB"/>
        </w:rPr>
        <w:t xml:space="preserve"> the</w:t>
      </w:r>
      <w:r w:rsidRPr="00517106">
        <w:rPr>
          <w:rFonts w:ascii="Arial" w:hAnsi="Arial" w:cs="Arial"/>
          <w:lang w:val="en-GB"/>
        </w:rPr>
        <w:t xml:space="preserve"> identified toxic agents.</w:t>
      </w:r>
      <w:r w:rsidR="0038332F" w:rsidRPr="00517106">
        <w:rPr>
          <w:rFonts w:ascii="Arial" w:hAnsi="Arial" w:cs="Arial"/>
          <w:vertAlign w:val="superscript"/>
          <w:lang w:val="en-GB"/>
        </w:rPr>
        <w:t>9</w:t>
      </w:r>
      <w:r w:rsidR="00D37AD0" w:rsidRPr="00517106">
        <w:rPr>
          <w:rFonts w:ascii="Arial" w:hAnsi="Arial" w:cs="Arial"/>
          <w:lang w:val="en-GB"/>
        </w:rPr>
        <w:t xml:space="preserve"> </w:t>
      </w:r>
      <w:r w:rsidR="0074405B" w:rsidRPr="00517106">
        <w:rPr>
          <w:rFonts w:ascii="Arial" w:hAnsi="Arial" w:cs="Arial"/>
          <w:lang w:val="en-GB"/>
        </w:rPr>
        <w:t>In</w:t>
      </w:r>
      <w:r w:rsidRPr="00517106">
        <w:rPr>
          <w:rFonts w:ascii="Arial" w:hAnsi="Arial" w:cs="Arial"/>
          <w:lang w:val="en-GB"/>
        </w:rPr>
        <w:t xml:space="preserve"> the present case, GC-MS </w:t>
      </w:r>
      <w:r w:rsidR="00F96FD2" w:rsidRPr="00517106">
        <w:rPr>
          <w:rFonts w:ascii="Arial" w:hAnsi="Arial" w:cs="Arial"/>
          <w:lang w:val="en-GB"/>
        </w:rPr>
        <w:t xml:space="preserve">analysis </w:t>
      </w:r>
      <w:r w:rsidR="00F96FD2" w:rsidRPr="00517106">
        <w:rPr>
          <w:rFonts w:ascii="Arial" w:hAnsi="Arial" w:cs="Arial"/>
          <w:lang w:val="en-GB"/>
        </w:rPr>
        <w:lastRenderedPageBreak/>
        <w:t xml:space="preserve">showed the presence of the toxic </w:t>
      </w:r>
      <w:proofErr w:type="spellStart"/>
      <w:r w:rsidRPr="00517106">
        <w:rPr>
          <w:rFonts w:ascii="Arial" w:hAnsi="Arial" w:cs="Arial"/>
          <w:lang w:val="en-GB"/>
        </w:rPr>
        <w:t>br</w:t>
      </w:r>
      <w:r w:rsidR="004F6078" w:rsidRPr="00517106">
        <w:rPr>
          <w:rFonts w:ascii="Arial" w:hAnsi="Arial" w:cs="Arial"/>
          <w:lang w:val="en-GB"/>
        </w:rPr>
        <w:t>omotributyl</w:t>
      </w:r>
      <w:proofErr w:type="spellEnd"/>
      <w:r w:rsidR="004F6078" w:rsidRPr="00517106">
        <w:rPr>
          <w:rFonts w:ascii="Arial" w:hAnsi="Arial" w:cs="Arial"/>
          <w:lang w:val="en-GB"/>
        </w:rPr>
        <w:t xml:space="preserve"> </w:t>
      </w:r>
      <w:proofErr w:type="spellStart"/>
      <w:r w:rsidR="004F6078" w:rsidRPr="00517106">
        <w:rPr>
          <w:rFonts w:ascii="Arial" w:hAnsi="Arial" w:cs="Arial"/>
          <w:lang w:val="en-GB"/>
        </w:rPr>
        <w:t>stannane</w:t>
      </w:r>
      <w:proofErr w:type="spellEnd"/>
      <w:r w:rsidR="004F6078" w:rsidRPr="00517106">
        <w:rPr>
          <w:rFonts w:ascii="Arial" w:hAnsi="Arial" w:cs="Arial"/>
          <w:lang w:val="en-GB"/>
        </w:rPr>
        <w:t xml:space="preserve">, </w:t>
      </w:r>
      <w:r w:rsidR="00CE0BE4" w:rsidRPr="00517106">
        <w:rPr>
          <w:rFonts w:ascii="Arial" w:hAnsi="Arial" w:cs="Arial"/>
          <w:lang w:val="en-GB"/>
        </w:rPr>
        <w:t xml:space="preserve">an </w:t>
      </w:r>
      <w:proofErr w:type="spellStart"/>
      <w:r w:rsidR="00CE0BE4" w:rsidRPr="00517106">
        <w:rPr>
          <w:rFonts w:ascii="Arial" w:hAnsi="Arial" w:cs="Arial"/>
          <w:lang w:val="en-GB"/>
        </w:rPr>
        <w:t>organotin</w:t>
      </w:r>
      <w:proofErr w:type="spellEnd"/>
      <w:r w:rsidR="00CE0BE4" w:rsidRPr="00517106">
        <w:rPr>
          <w:rFonts w:ascii="Arial" w:hAnsi="Arial" w:cs="Arial"/>
          <w:lang w:val="en-GB"/>
        </w:rPr>
        <w:t xml:space="preserve"> compound </w:t>
      </w:r>
      <w:r w:rsidR="004F6078" w:rsidRPr="00517106">
        <w:rPr>
          <w:rFonts w:ascii="Arial" w:hAnsi="Arial" w:cs="Arial"/>
          <w:lang w:val="en-GB"/>
        </w:rPr>
        <w:t xml:space="preserve">also known as </w:t>
      </w:r>
      <w:proofErr w:type="spellStart"/>
      <w:r w:rsidR="004F6078" w:rsidRPr="00517106">
        <w:rPr>
          <w:rFonts w:ascii="Arial" w:hAnsi="Arial" w:cs="Arial"/>
          <w:lang w:val="en-GB"/>
        </w:rPr>
        <w:t>tributyltin</w:t>
      </w:r>
      <w:proofErr w:type="spellEnd"/>
      <w:r w:rsidR="004F6078" w:rsidRPr="00517106">
        <w:rPr>
          <w:rFonts w:ascii="Arial" w:hAnsi="Arial" w:cs="Arial"/>
          <w:lang w:val="en-GB"/>
        </w:rPr>
        <w:t xml:space="preserve"> bromide, </w:t>
      </w:r>
      <w:proofErr w:type="spellStart"/>
      <w:r w:rsidR="004F6078" w:rsidRPr="00517106">
        <w:rPr>
          <w:rFonts w:ascii="Arial" w:hAnsi="Arial" w:cs="Arial"/>
          <w:lang w:val="en-GB"/>
        </w:rPr>
        <w:t>bromotributyltin</w:t>
      </w:r>
      <w:proofErr w:type="spellEnd"/>
      <w:r w:rsidR="004F6078" w:rsidRPr="00517106">
        <w:rPr>
          <w:rFonts w:ascii="Arial" w:hAnsi="Arial" w:cs="Arial"/>
          <w:lang w:val="en-GB"/>
        </w:rPr>
        <w:t>, tri-n-</w:t>
      </w:r>
      <w:proofErr w:type="spellStart"/>
      <w:r w:rsidR="004F6078" w:rsidRPr="00517106">
        <w:rPr>
          <w:rFonts w:ascii="Arial" w:hAnsi="Arial" w:cs="Arial"/>
          <w:lang w:val="en-GB"/>
        </w:rPr>
        <w:t>butyltin</w:t>
      </w:r>
      <w:proofErr w:type="spellEnd"/>
      <w:r w:rsidR="004F6078" w:rsidRPr="00517106">
        <w:rPr>
          <w:rFonts w:ascii="Arial" w:hAnsi="Arial" w:cs="Arial"/>
          <w:lang w:val="en-GB"/>
        </w:rPr>
        <w:t xml:space="preserve"> bromide, </w:t>
      </w:r>
      <w:r w:rsidR="007A5239" w:rsidRPr="00517106">
        <w:rPr>
          <w:rFonts w:ascii="Arial" w:hAnsi="Arial" w:cs="Arial"/>
          <w:lang w:val="en-GB"/>
        </w:rPr>
        <w:t xml:space="preserve">and </w:t>
      </w:r>
      <w:r w:rsidR="004F6078" w:rsidRPr="00517106">
        <w:rPr>
          <w:rFonts w:ascii="Arial" w:hAnsi="Arial" w:cs="Arial"/>
          <w:lang w:val="en-GB"/>
        </w:rPr>
        <w:t>tri-n-</w:t>
      </w:r>
      <w:proofErr w:type="spellStart"/>
      <w:r w:rsidR="004F6078" w:rsidRPr="00517106">
        <w:rPr>
          <w:rFonts w:ascii="Arial" w:hAnsi="Arial" w:cs="Arial"/>
          <w:lang w:val="en-GB"/>
        </w:rPr>
        <w:t>butylbromotin</w:t>
      </w:r>
      <w:proofErr w:type="spellEnd"/>
      <w:r w:rsidR="00FA146B" w:rsidRPr="00517106">
        <w:rPr>
          <w:rFonts w:ascii="Arial" w:hAnsi="Arial" w:cs="Arial"/>
          <w:lang w:val="en-GB"/>
        </w:rPr>
        <w:t xml:space="preserve"> (</w:t>
      </w:r>
      <w:r w:rsidR="004F6078" w:rsidRPr="00517106">
        <w:rPr>
          <w:rFonts w:ascii="Arial" w:hAnsi="Arial" w:cs="Arial"/>
          <w:lang w:val="en-GB"/>
        </w:rPr>
        <w:t xml:space="preserve">CAS </w:t>
      </w:r>
      <w:r w:rsidR="00FA146B" w:rsidRPr="00517106">
        <w:rPr>
          <w:rFonts w:ascii="Arial" w:hAnsi="Arial" w:cs="Arial"/>
          <w:lang w:val="en-GB"/>
        </w:rPr>
        <w:t xml:space="preserve">registry number </w:t>
      </w:r>
      <w:r w:rsidR="004F6078" w:rsidRPr="00517106">
        <w:rPr>
          <w:rFonts w:ascii="Arial" w:hAnsi="Arial" w:cs="Arial"/>
          <w:lang w:val="en-GB"/>
        </w:rPr>
        <w:t>1461-23-0</w:t>
      </w:r>
      <w:r w:rsidR="00FA146B" w:rsidRPr="00517106">
        <w:rPr>
          <w:rFonts w:ascii="Arial" w:hAnsi="Arial" w:cs="Arial"/>
          <w:lang w:val="en-GB"/>
        </w:rPr>
        <w:t>)</w:t>
      </w:r>
      <w:r w:rsidR="004F6078" w:rsidRPr="00517106">
        <w:rPr>
          <w:rFonts w:ascii="Arial" w:hAnsi="Arial" w:cs="Arial"/>
          <w:lang w:val="en-GB"/>
        </w:rPr>
        <w:t xml:space="preserve">. This substance is used </w:t>
      </w:r>
      <w:r w:rsidR="00AA5F31" w:rsidRPr="00517106">
        <w:rPr>
          <w:rFonts w:ascii="Arial" w:hAnsi="Arial" w:cs="Arial"/>
          <w:lang w:val="en-GB"/>
        </w:rPr>
        <w:t>fo</w:t>
      </w:r>
      <w:r w:rsidR="005F2CE5" w:rsidRPr="00517106">
        <w:rPr>
          <w:rFonts w:ascii="Arial" w:hAnsi="Arial" w:cs="Arial"/>
          <w:lang w:val="en-GB"/>
        </w:rPr>
        <w:t>r agricultural, industrial</w:t>
      </w:r>
      <w:r w:rsidR="007A5239" w:rsidRPr="00517106">
        <w:rPr>
          <w:rFonts w:ascii="Arial" w:hAnsi="Arial" w:cs="Arial"/>
          <w:lang w:val="en-GB"/>
        </w:rPr>
        <w:t>,</w:t>
      </w:r>
      <w:r w:rsidR="005F2CE5" w:rsidRPr="00517106">
        <w:rPr>
          <w:rFonts w:ascii="Arial" w:hAnsi="Arial" w:cs="Arial"/>
          <w:lang w:val="en-GB"/>
        </w:rPr>
        <w:t xml:space="preserve"> and b</w:t>
      </w:r>
      <w:r w:rsidR="00AA5F31" w:rsidRPr="00517106">
        <w:rPr>
          <w:rFonts w:ascii="Arial" w:hAnsi="Arial" w:cs="Arial"/>
          <w:lang w:val="en-GB"/>
        </w:rPr>
        <w:t>iomedical a</w:t>
      </w:r>
      <w:r w:rsidR="005F2CE5" w:rsidRPr="00517106">
        <w:rPr>
          <w:rFonts w:ascii="Arial" w:hAnsi="Arial" w:cs="Arial"/>
          <w:lang w:val="en-GB"/>
        </w:rPr>
        <w:t>pplications</w:t>
      </w:r>
      <w:r w:rsidR="00F01685" w:rsidRPr="00517106">
        <w:rPr>
          <w:rFonts w:ascii="Arial" w:hAnsi="Arial" w:cs="Arial"/>
          <w:lang w:val="en-GB"/>
        </w:rPr>
        <w:t xml:space="preserve">. </w:t>
      </w:r>
      <w:r w:rsidR="00ED23B6" w:rsidRPr="00517106">
        <w:rPr>
          <w:rFonts w:ascii="Arial" w:hAnsi="Arial" w:cs="Arial"/>
          <w:lang w:val="en-GB"/>
        </w:rPr>
        <w:t>Systemic</w:t>
      </w:r>
      <w:r w:rsidR="00B30228" w:rsidRPr="00517106">
        <w:rPr>
          <w:rFonts w:ascii="Arial" w:hAnsi="Arial" w:cs="Arial"/>
          <w:lang w:val="en-GB"/>
        </w:rPr>
        <w:t xml:space="preserve"> </w:t>
      </w:r>
      <w:r w:rsidR="00ED23B6" w:rsidRPr="00517106">
        <w:rPr>
          <w:rFonts w:ascii="Arial" w:hAnsi="Arial" w:cs="Arial"/>
          <w:lang w:val="en-GB"/>
        </w:rPr>
        <w:t>toxi</w:t>
      </w:r>
      <w:r w:rsidR="004F6078" w:rsidRPr="00517106">
        <w:rPr>
          <w:rFonts w:ascii="Arial" w:hAnsi="Arial" w:cs="Arial"/>
          <w:lang w:val="en-GB"/>
        </w:rPr>
        <w:t xml:space="preserve">city of </w:t>
      </w:r>
      <w:proofErr w:type="spellStart"/>
      <w:r w:rsidR="004F6078" w:rsidRPr="00517106">
        <w:rPr>
          <w:rFonts w:ascii="Arial" w:hAnsi="Arial" w:cs="Arial"/>
          <w:lang w:val="en-GB"/>
        </w:rPr>
        <w:t>organotin</w:t>
      </w:r>
      <w:proofErr w:type="spellEnd"/>
      <w:r w:rsidR="004F6078" w:rsidRPr="00517106">
        <w:rPr>
          <w:rFonts w:ascii="Arial" w:hAnsi="Arial" w:cs="Arial"/>
          <w:lang w:val="en-GB"/>
        </w:rPr>
        <w:t xml:space="preserve"> compounds or </w:t>
      </w:r>
      <w:proofErr w:type="spellStart"/>
      <w:r w:rsidR="004F6078" w:rsidRPr="00517106">
        <w:rPr>
          <w:rFonts w:ascii="Arial" w:hAnsi="Arial" w:cs="Arial"/>
          <w:lang w:val="en-GB"/>
        </w:rPr>
        <w:t>stannanes</w:t>
      </w:r>
      <w:proofErr w:type="spellEnd"/>
      <w:r w:rsidR="004F6078" w:rsidRPr="00517106">
        <w:rPr>
          <w:rFonts w:ascii="Arial" w:hAnsi="Arial" w:cs="Arial"/>
          <w:lang w:val="en-GB"/>
        </w:rPr>
        <w:t xml:space="preserve"> is </w:t>
      </w:r>
      <w:r w:rsidR="007A5239" w:rsidRPr="00517106">
        <w:rPr>
          <w:rFonts w:ascii="Arial" w:hAnsi="Arial" w:cs="Arial"/>
          <w:lang w:val="en-GB"/>
        </w:rPr>
        <w:t>well known</w:t>
      </w:r>
      <w:proofErr w:type="gramStart"/>
      <w:r w:rsidR="00D37AD0" w:rsidRPr="00517106">
        <w:rPr>
          <w:rFonts w:ascii="Arial" w:hAnsi="Arial" w:cs="Arial"/>
          <w:lang w:val="en-GB"/>
        </w:rPr>
        <w:t>,</w:t>
      </w:r>
      <w:r w:rsidR="00D37AD0" w:rsidRPr="00517106">
        <w:rPr>
          <w:rFonts w:ascii="Arial" w:hAnsi="Arial" w:cs="Arial"/>
          <w:vertAlign w:val="superscript"/>
          <w:lang w:val="en-GB"/>
        </w:rPr>
        <w:t>2</w:t>
      </w:r>
      <w:r w:rsidR="0038332F" w:rsidRPr="00517106">
        <w:rPr>
          <w:rFonts w:ascii="Arial" w:hAnsi="Arial" w:cs="Arial"/>
          <w:vertAlign w:val="superscript"/>
          <w:lang w:val="en-GB"/>
        </w:rPr>
        <w:t>5</w:t>
      </w:r>
      <w:proofErr w:type="gramEnd"/>
      <w:r w:rsidR="004F6078" w:rsidRPr="00791BC5">
        <w:rPr>
          <w:rFonts w:ascii="Arial" w:hAnsi="Arial" w:cs="Arial"/>
          <w:lang w:val="en-GB"/>
        </w:rPr>
        <w:t xml:space="preserve"> </w:t>
      </w:r>
      <w:r w:rsidR="00526744" w:rsidRPr="00791BC5">
        <w:rPr>
          <w:rFonts w:ascii="Arial" w:hAnsi="Arial" w:cs="Arial"/>
          <w:lang w:val="en-GB"/>
        </w:rPr>
        <w:t xml:space="preserve">including </w:t>
      </w:r>
      <w:r w:rsidR="0016771A" w:rsidRPr="00791BC5">
        <w:rPr>
          <w:rFonts w:ascii="Arial" w:hAnsi="Arial" w:cs="Arial"/>
          <w:lang w:val="en-GB"/>
        </w:rPr>
        <w:t xml:space="preserve">effects on the </w:t>
      </w:r>
      <w:r w:rsidR="001F1BC6" w:rsidRPr="00791BC5">
        <w:rPr>
          <w:rFonts w:ascii="Arial" w:hAnsi="Arial" w:cs="Arial"/>
          <w:lang w:val="en-GB"/>
        </w:rPr>
        <w:t>retinal neuron</w:t>
      </w:r>
      <w:r w:rsidR="007A5239" w:rsidRPr="00791BC5">
        <w:rPr>
          <w:rFonts w:ascii="Arial" w:hAnsi="Arial" w:cs="Arial"/>
          <w:lang w:val="en-GB"/>
        </w:rPr>
        <w:t>s</w:t>
      </w:r>
      <w:r w:rsidR="001F1BC6" w:rsidRPr="00791BC5">
        <w:rPr>
          <w:rFonts w:ascii="Arial" w:hAnsi="Arial" w:cs="Arial"/>
          <w:lang w:val="en-GB"/>
        </w:rPr>
        <w:t xml:space="preserve"> of developing </w:t>
      </w:r>
      <w:r w:rsidR="001F1BC6" w:rsidRPr="00517106">
        <w:rPr>
          <w:rFonts w:ascii="Arial" w:hAnsi="Arial" w:cs="Arial"/>
          <w:lang w:val="en-GB"/>
        </w:rPr>
        <w:t>zebrafish</w:t>
      </w:r>
      <w:r w:rsidR="007A5239" w:rsidRPr="00517106">
        <w:rPr>
          <w:rFonts w:ascii="Arial" w:hAnsi="Arial" w:cs="Arial"/>
          <w:lang w:val="en-GB"/>
        </w:rPr>
        <w:t>;</w:t>
      </w:r>
      <w:r w:rsidR="00CB02EC" w:rsidRPr="00517106">
        <w:rPr>
          <w:rFonts w:ascii="Arial" w:hAnsi="Arial" w:cs="Arial"/>
          <w:sz w:val="21"/>
          <w:szCs w:val="21"/>
          <w:vertAlign w:val="superscript"/>
          <w:lang w:val="en-GB"/>
        </w:rPr>
        <w:t>2</w:t>
      </w:r>
      <w:r w:rsidR="0038332F" w:rsidRPr="00517106">
        <w:rPr>
          <w:rFonts w:ascii="Arial" w:hAnsi="Arial" w:cs="Arial"/>
          <w:sz w:val="21"/>
          <w:szCs w:val="21"/>
          <w:vertAlign w:val="superscript"/>
          <w:lang w:val="en-GB"/>
        </w:rPr>
        <w:t>6</w:t>
      </w:r>
      <w:r w:rsidR="00526744" w:rsidRPr="00517106">
        <w:rPr>
          <w:rFonts w:ascii="Arial" w:hAnsi="Arial" w:cs="Arial"/>
          <w:sz w:val="21"/>
          <w:szCs w:val="21"/>
          <w:lang w:val="en-GB"/>
        </w:rPr>
        <w:t xml:space="preserve"> </w:t>
      </w:r>
      <w:r w:rsidR="007A5239" w:rsidRPr="00517106">
        <w:rPr>
          <w:rFonts w:ascii="Arial" w:hAnsi="Arial" w:cs="Arial"/>
          <w:lang w:val="en-GB"/>
        </w:rPr>
        <w:t xml:space="preserve">however </w:t>
      </w:r>
      <w:r w:rsidR="004F6078" w:rsidRPr="00517106">
        <w:rPr>
          <w:rFonts w:ascii="Arial" w:hAnsi="Arial" w:cs="Arial"/>
          <w:lang w:val="en-GB"/>
        </w:rPr>
        <w:t xml:space="preserve">there </w:t>
      </w:r>
      <w:r w:rsidR="0016771A" w:rsidRPr="00517106">
        <w:rPr>
          <w:rFonts w:ascii="Arial" w:hAnsi="Arial" w:cs="Arial"/>
          <w:lang w:val="en-GB"/>
        </w:rPr>
        <w:t xml:space="preserve">have been </w:t>
      </w:r>
      <w:r w:rsidR="007A5239" w:rsidRPr="00517106">
        <w:rPr>
          <w:rFonts w:ascii="Arial" w:hAnsi="Arial" w:cs="Arial"/>
          <w:lang w:val="en-GB"/>
        </w:rPr>
        <w:t xml:space="preserve">no </w:t>
      </w:r>
      <w:r w:rsidR="004F6078" w:rsidRPr="00517106">
        <w:rPr>
          <w:rFonts w:ascii="Arial" w:hAnsi="Arial" w:cs="Arial"/>
          <w:lang w:val="en-GB"/>
        </w:rPr>
        <w:t>data on</w:t>
      </w:r>
      <w:r w:rsidR="007A64E5" w:rsidRPr="00517106">
        <w:rPr>
          <w:rFonts w:ascii="Arial" w:hAnsi="Arial" w:cs="Arial"/>
          <w:lang w:val="en-GB"/>
        </w:rPr>
        <w:t xml:space="preserve"> human</w:t>
      </w:r>
      <w:r w:rsidR="004F6078" w:rsidRPr="00517106">
        <w:rPr>
          <w:rFonts w:ascii="Arial" w:hAnsi="Arial" w:cs="Arial"/>
          <w:lang w:val="en-GB"/>
        </w:rPr>
        <w:t xml:space="preserve"> retinal toxicity until now.</w:t>
      </w:r>
      <w:r w:rsidR="002E50CB" w:rsidRPr="00517106">
        <w:rPr>
          <w:rFonts w:ascii="Arial" w:hAnsi="Arial" w:cs="Arial"/>
          <w:lang w:val="en-GB"/>
        </w:rPr>
        <w:t xml:space="preserve"> </w:t>
      </w:r>
      <w:r w:rsidR="003C38E2" w:rsidRPr="00DA2515">
        <w:rPr>
          <w:rFonts w:ascii="Arial" w:hAnsi="Arial" w:cs="Arial"/>
          <w:color w:val="FF0000"/>
          <w:lang w:val="en-GB"/>
        </w:rPr>
        <w:t>Besides</w:t>
      </w:r>
      <w:r w:rsidR="00BA36AF" w:rsidRPr="00DA2515">
        <w:rPr>
          <w:rFonts w:ascii="Arial" w:hAnsi="Arial" w:cs="Arial"/>
          <w:color w:val="FF0000"/>
          <w:lang w:val="en-GB"/>
        </w:rPr>
        <w:t xml:space="preserve"> o</w:t>
      </w:r>
      <w:r w:rsidR="002E50CB" w:rsidRPr="00DA2515">
        <w:rPr>
          <w:rFonts w:ascii="Arial" w:hAnsi="Arial" w:cs="Arial"/>
          <w:color w:val="FF0000"/>
          <w:lang w:val="en-GB"/>
        </w:rPr>
        <w:t>ur dose response curve confirmed its human retinal toxicity</w:t>
      </w:r>
      <w:r w:rsidR="00517106" w:rsidRPr="00DA2515">
        <w:rPr>
          <w:rFonts w:ascii="Arial" w:hAnsi="Arial" w:cs="Arial"/>
          <w:color w:val="FF0000"/>
          <w:lang w:val="en-GB"/>
        </w:rPr>
        <w:t xml:space="preserve"> at the levels found in the toxic batch of Bio Octane Plus</w:t>
      </w:r>
      <w:r w:rsidR="00517106" w:rsidRPr="00DA2515">
        <w:rPr>
          <w:rFonts w:ascii="Arial" w:hAnsi="Arial" w:cs="Arial"/>
          <w:color w:val="FF0000"/>
          <w:vertAlign w:val="superscript"/>
          <w:lang w:val="en-GB"/>
        </w:rPr>
        <w:t>®</w:t>
      </w:r>
      <w:r w:rsidR="002E50CB" w:rsidRPr="00DA2515">
        <w:rPr>
          <w:rFonts w:ascii="Arial" w:hAnsi="Arial" w:cs="Arial"/>
          <w:color w:val="FF0000"/>
          <w:lang w:val="en-GB"/>
        </w:rPr>
        <w:t>.</w:t>
      </w:r>
      <w:r w:rsidR="00BA36AF" w:rsidRPr="00517106">
        <w:rPr>
          <w:rFonts w:ascii="Arial" w:hAnsi="Arial" w:cs="Arial"/>
          <w:lang w:val="en-GB"/>
        </w:rPr>
        <w:t xml:space="preserve"> </w:t>
      </w:r>
      <w:r w:rsidR="007A5239" w:rsidRPr="00517106">
        <w:rPr>
          <w:rFonts w:ascii="Arial" w:hAnsi="Arial" w:cs="Arial"/>
          <w:lang w:val="en-GB"/>
        </w:rPr>
        <w:t xml:space="preserve">Additionally, we found </w:t>
      </w:r>
      <w:r w:rsidR="0074405B" w:rsidRPr="00517106">
        <w:rPr>
          <w:rFonts w:ascii="Arial" w:hAnsi="Arial" w:cs="Arial"/>
          <w:lang w:val="en-GB"/>
        </w:rPr>
        <w:t>o</w:t>
      </w:r>
      <w:r w:rsidRPr="00517106">
        <w:rPr>
          <w:rFonts w:ascii="Arial" w:hAnsi="Arial" w:cs="Arial"/>
          <w:lang w:val="en-GB"/>
        </w:rPr>
        <w:t>t</w:t>
      </w:r>
      <w:r w:rsidRPr="00791BC5">
        <w:rPr>
          <w:rFonts w:ascii="Arial" w:hAnsi="Arial" w:cs="Arial"/>
          <w:lang w:val="en-GB"/>
        </w:rPr>
        <w:t xml:space="preserve">her differential compounds when </w:t>
      </w:r>
      <w:r w:rsidR="007A5239" w:rsidRPr="00791BC5">
        <w:rPr>
          <w:rFonts w:ascii="Arial" w:hAnsi="Arial" w:cs="Arial"/>
          <w:lang w:val="en-GB"/>
        </w:rPr>
        <w:t xml:space="preserve">the </w:t>
      </w:r>
      <w:r w:rsidRPr="00791BC5">
        <w:rPr>
          <w:rFonts w:ascii="Arial" w:hAnsi="Arial" w:cs="Arial"/>
          <w:lang w:val="en-GB"/>
        </w:rPr>
        <w:t xml:space="preserve">samples </w:t>
      </w:r>
      <w:r w:rsidR="007A5239" w:rsidRPr="00791BC5">
        <w:rPr>
          <w:rFonts w:ascii="Arial" w:hAnsi="Arial" w:cs="Arial"/>
          <w:lang w:val="en-GB"/>
        </w:rPr>
        <w:t xml:space="preserve">were </w:t>
      </w:r>
      <w:r w:rsidRPr="00791BC5">
        <w:rPr>
          <w:rFonts w:ascii="Arial" w:hAnsi="Arial" w:cs="Arial"/>
          <w:lang w:val="en-GB"/>
        </w:rPr>
        <w:t>analy</w:t>
      </w:r>
      <w:r w:rsidR="005542F2" w:rsidRPr="00791BC5">
        <w:rPr>
          <w:rFonts w:ascii="Arial" w:hAnsi="Arial" w:cs="Arial"/>
          <w:lang w:val="en-GB"/>
        </w:rPr>
        <w:t>s</w:t>
      </w:r>
      <w:r w:rsidRPr="00791BC5">
        <w:rPr>
          <w:rFonts w:ascii="Arial" w:hAnsi="Arial" w:cs="Arial"/>
          <w:lang w:val="en-GB"/>
        </w:rPr>
        <w:t>ed in split mode (1:200)</w:t>
      </w:r>
      <w:r w:rsidR="007A5239" w:rsidRPr="00791BC5">
        <w:rPr>
          <w:rFonts w:ascii="Arial" w:hAnsi="Arial" w:cs="Arial"/>
          <w:lang w:val="en-GB"/>
        </w:rPr>
        <w:t>,</w:t>
      </w:r>
      <w:r w:rsidR="0074405B" w:rsidRPr="00791BC5">
        <w:rPr>
          <w:rFonts w:ascii="Arial" w:hAnsi="Arial" w:cs="Arial"/>
          <w:lang w:val="en-GB"/>
        </w:rPr>
        <w:t xml:space="preserve"> and</w:t>
      </w:r>
      <w:r w:rsidRPr="00791BC5">
        <w:rPr>
          <w:rFonts w:ascii="Arial" w:hAnsi="Arial" w:cs="Arial"/>
          <w:lang w:val="en-GB"/>
        </w:rPr>
        <w:t xml:space="preserve"> </w:t>
      </w:r>
      <w:r w:rsidR="004F6078" w:rsidRPr="00791BC5">
        <w:rPr>
          <w:rFonts w:ascii="Arial" w:hAnsi="Arial" w:cs="Arial"/>
          <w:lang w:val="en-GB"/>
        </w:rPr>
        <w:t>these</w:t>
      </w:r>
      <w:r w:rsidRPr="00791BC5">
        <w:rPr>
          <w:rFonts w:ascii="Arial" w:hAnsi="Arial" w:cs="Arial"/>
          <w:lang w:val="en-GB"/>
        </w:rPr>
        <w:t xml:space="preserve"> could</w:t>
      </w:r>
      <w:r w:rsidR="0074405B" w:rsidRPr="00791BC5">
        <w:rPr>
          <w:rFonts w:ascii="Arial" w:hAnsi="Arial" w:cs="Arial"/>
          <w:lang w:val="en-GB"/>
        </w:rPr>
        <w:t xml:space="preserve"> also</w:t>
      </w:r>
      <w:r w:rsidRPr="00791BC5">
        <w:rPr>
          <w:rFonts w:ascii="Arial" w:hAnsi="Arial" w:cs="Arial"/>
          <w:lang w:val="en-GB"/>
        </w:rPr>
        <w:t xml:space="preserve"> be PFO derivatives</w:t>
      </w:r>
      <w:r w:rsidR="000D2653" w:rsidRPr="00791BC5">
        <w:rPr>
          <w:rFonts w:ascii="Arial" w:hAnsi="Arial" w:cs="Arial"/>
          <w:lang w:val="en-GB"/>
        </w:rPr>
        <w:t xml:space="preserve">, such as </w:t>
      </w:r>
      <w:proofErr w:type="spellStart"/>
      <w:r w:rsidR="000D2653" w:rsidRPr="00791BC5">
        <w:rPr>
          <w:rFonts w:ascii="Arial" w:hAnsi="Arial" w:cs="Arial"/>
          <w:lang w:val="en-GB"/>
        </w:rPr>
        <w:t>perfluorohexane</w:t>
      </w:r>
      <w:proofErr w:type="spellEnd"/>
      <w:r w:rsidR="000D2653" w:rsidRPr="00791BC5">
        <w:rPr>
          <w:rFonts w:ascii="Arial" w:hAnsi="Arial" w:cs="Arial"/>
          <w:lang w:val="en-GB"/>
        </w:rPr>
        <w:t>,</w:t>
      </w:r>
      <w:r w:rsidRPr="00791BC5">
        <w:rPr>
          <w:rFonts w:ascii="Arial" w:hAnsi="Arial" w:cs="Arial"/>
          <w:lang w:val="en-GB"/>
        </w:rPr>
        <w:t xml:space="preserve"> with</w:t>
      </w:r>
      <w:r w:rsidRPr="00E92778">
        <w:rPr>
          <w:rFonts w:ascii="Arial" w:hAnsi="Arial" w:cs="Arial"/>
          <w:lang w:val="en-GB"/>
        </w:rPr>
        <w:t xml:space="preserve"> different chain </w:t>
      </w:r>
      <w:r w:rsidR="0074405B" w:rsidRPr="00E92778">
        <w:rPr>
          <w:rFonts w:ascii="Arial" w:hAnsi="Arial" w:cs="Arial"/>
          <w:lang w:val="en-GB"/>
        </w:rPr>
        <w:t>lengths.</w:t>
      </w:r>
      <w:r w:rsidRPr="00E92778">
        <w:rPr>
          <w:rFonts w:ascii="Arial" w:hAnsi="Arial" w:cs="Arial"/>
          <w:lang w:val="en-GB"/>
        </w:rPr>
        <w:t xml:space="preserve"> </w:t>
      </w:r>
      <w:r w:rsidR="0074405B" w:rsidRPr="00E92778">
        <w:rPr>
          <w:rFonts w:ascii="Arial" w:hAnsi="Arial" w:cs="Arial"/>
          <w:lang w:val="en-GB"/>
        </w:rPr>
        <w:t>M</w:t>
      </w:r>
      <w:r w:rsidRPr="00E92778">
        <w:rPr>
          <w:rFonts w:ascii="Arial" w:hAnsi="Arial" w:cs="Arial"/>
          <w:lang w:val="en-GB"/>
        </w:rPr>
        <w:t xml:space="preserve">ore </w:t>
      </w:r>
      <w:r w:rsidR="004B7D65" w:rsidRPr="00E92778">
        <w:rPr>
          <w:rFonts w:ascii="Arial" w:hAnsi="Arial" w:cs="Arial"/>
          <w:lang w:val="en-GB"/>
        </w:rPr>
        <w:t xml:space="preserve">chemical </w:t>
      </w:r>
      <w:r w:rsidRPr="00E92778">
        <w:rPr>
          <w:rFonts w:ascii="Arial" w:hAnsi="Arial" w:cs="Arial"/>
          <w:lang w:val="en-GB"/>
        </w:rPr>
        <w:t xml:space="preserve">research is needed to clarify </w:t>
      </w:r>
      <w:r w:rsidR="007A5239" w:rsidRPr="00E92778">
        <w:rPr>
          <w:rFonts w:ascii="Arial" w:hAnsi="Arial" w:cs="Arial"/>
          <w:lang w:val="en-GB"/>
        </w:rPr>
        <w:t>the origin(s) of the toxic contaminants. C</w:t>
      </w:r>
      <w:r w:rsidR="00C51840" w:rsidRPr="00E92778">
        <w:rPr>
          <w:rFonts w:ascii="Arial" w:hAnsi="Arial" w:cs="Arial"/>
          <w:lang w:val="en-GB"/>
        </w:rPr>
        <w:t xml:space="preserve">ooperation of </w:t>
      </w:r>
      <w:r w:rsidR="004B7D65" w:rsidRPr="00E92778">
        <w:rPr>
          <w:rFonts w:ascii="Arial" w:hAnsi="Arial" w:cs="Arial"/>
          <w:lang w:val="en-GB"/>
        </w:rPr>
        <w:t xml:space="preserve">supplier </w:t>
      </w:r>
      <w:r w:rsidR="00C51840" w:rsidRPr="00E92778">
        <w:rPr>
          <w:rFonts w:ascii="Arial" w:hAnsi="Arial" w:cs="Arial"/>
          <w:lang w:val="en-GB"/>
        </w:rPr>
        <w:t xml:space="preserve">companies </w:t>
      </w:r>
      <w:r w:rsidR="007A5239" w:rsidRPr="00E92778">
        <w:rPr>
          <w:rFonts w:ascii="Arial" w:hAnsi="Arial" w:cs="Arial"/>
          <w:lang w:val="en-GB"/>
        </w:rPr>
        <w:t xml:space="preserve">will </w:t>
      </w:r>
      <w:r w:rsidR="00C51840" w:rsidRPr="00E92778">
        <w:rPr>
          <w:rFonts w:ascii="Arial" w:hAnsi="Arial" w:cs="Arial"/>
          <w:lang w:val="en-GB"/>
        </w:rPr>
        <w:t>be necessary</w:t>
      </w:r>
      <w:r w:rsidR="007A5239" w:rsidRPr="00E92778">
        <w:rPr>
          <w:rFonts w:ascii="Arial" w:hAnsi="Arial" w:cs="Arial"/>
          <w:lang w:val="en-GB"/>
        </w:rPr>
        <w:t xml:space="preserve"> for this effort</w:t>
      </w:r>
      <w:r w:rsidRPr="00E92778">
        <w:rPr>
          <w:rFonts w:ascii="Arial" w:hAnsi="Arial" w:cs="Arial"/>
          <w:lang w:val="en-GB"/>
        </w:rPr>
        <w:t>.</w:t>
      </w:r>
      <w:r w:rsidR="00B73C06" w:rsidRPr="00E92778">
        <w:rPr>
          <w:rFonts w:ascii="Arial" w:hAnsi="Arial" w:cs="Arial"/>
          <w:lang w:val="en-GB"/>
        </w:rPr>
        <w:t xml:space="preserve"> </w:t>
      </w:r>
    </w:p>
    <w:p w:rsidR="005A18D1" w:rsidRPr="00BF3EC3" w:rsidRDefault="00E21B81" w:rsidP="00B549DC">
      <w:pPr>
        <w:widowControl w:val="0"/>
        <w:autoSpaceDE w:val="0"/>
        <w:autoSpaceDN w:val="0"/>
        <w:adjustRightInd w:val="0"/>
        <w:spacing w:line="360" w:lineRule="auto"/>
        <w:ind w:firstLine="432"/>
        <w:rPr>
          <w:rFonts w:ascii="Arial" w:hAnsi="Arial" w:cs="Arial"/>
          <w:lang w:val="en-GB"/>
        </w:rPr>
      </w:pPr>
      <w:r w:rsidRPr="00BF3EC3">
        <w:rPr>
          <w:rFonts w:ascii="Arial" w:hAnsi="Arial" w:cs="Arial"/>
          <w:lang w:val="en-GB"/>
        </w:rPr>
        <w:t>In summary, we have reported</w:t>
      </w:r>
      <w:r w:rsidR="002A3531" w:rsidRPr="00BF3EC3">
        <w:rPr>
          <w:rFonts w:ascii="Arial" w:hAnsi="Arial" w:cs="Arial"/>
          <w:lang w:val="en-GB"/>
        </w:rPr>
        <w:t xml:space="preserve"> </w:t>
      </w:r>
      <w:r w:rsidR="004B7D65" w:rsidRPr="00BF3EC3">
        <w:rPr>
          <w:rFonts w:ascii="Arial" w:hAnsi="Arial" w:cs="Arial"/>
          <w:lang w:val="en-GB"/>
        </w:rPr>
        <w:t xml:space="preserve">for the first time </w:t>
      </w:r>
      <w:r w:rsidR="002A3531" w:rsidRPr="00BF3EC3">
        <w:rPr>
          <w:rFonts w:ascii="Arial" w:hAnsi="Arial" w:cs="Arial"/>
          <w:lang w:val="en-GB"/>
        </w:rPr>
        <w:t>a new</w:t>
      </w:r>
      <w:r w:rsidR="0016771A" w:rsidRPr="00042DB1">
        <w:rPr>
          <w:rFonts w:ascii="Arial" w:hAnsi="Arial" w:cs="Arial"/>
          <w:lang w:val="en-GB"/>
        </w:rPr>
        <w:t>,</w:t>
      </w:r>
      <w:r w:rsidR="002A3531" w:rsidRPr="00BF3EC3">
        <w:rPr>
          <w:rFonts w:ascii="Arial" w:hAnsi="Arial" w:cs="Arial"/>
          <w:lang w:val="en-GB"/>
        </w:rPr>
        <w:t xml:space="preserve"> dramatic episode of acute ocular toxicity related </w:t>
      </w:r>
      <w:r w:rsidRPr="00BF3EC3">
        <w:rPr>
          <w:rFonts w:ascii="Arial" w:hAnsi="Arial" w:cs="Arial"/>
          <w:lang w:val="en-GB"/>
        </w:rPr>
        <w:t>to the use of a surgical tool made with perfluorooctane and perfluorohe</w:t>
      </w:r>
      <w:r w:rsidRPr="00791BC5">
        <w:rPr>
          <w:rFonts w:ascii="Arial" w:hAnsi="Arial" w:cs="Arial"/>
          <w:lang w:val="en-GB"/>
        </w:rPr>
        <w:t>x</w:t>
      </w:r>
      <w:r w:rsidR="005542F2" w:rsidRPr="00791BC5">
        <w:rPr>
          <w:rFonts w:ascii="Arial" w:hAnsi="Arial" w:cs="Arial"/>
          <w:lang w:val="en-GB"/>
        </w:rPr>
        <w:t>y</w:t>
      </w:r>
      <w:r w:rsidRPr="00791BC5">
        <w:rPr>
          <w:rFonts w:ascii="Arial" w:hAnsi="Arial" w:cs="Arial"/>
          <w:lang w:val="en-GB"/>
        </w:rPr>
        <w:t>l</w:t>
      </w:r>
      <w:r w:rsidRPr="00BF3EC3">
        <w:rPr>
          <w:rFonts w:ascii="Arial" w:hAnsi="Arial" w:cs="Arial"/>
          <w:lang w:val="en-GB"/>
        </w:rPr>
        <w:t>octane</w:t>
      </w:r>
      <w:r w:rsidR="008E5EC4" w:rsidRPr="00E92778">
        <w:rPr>
          <w:rFonts w:ascii="Arial" w:hAnsi="Arial" w:cs="Arial"/>
          <w:lang w:val="en-GB"/>
        </w:rPr>
        <w:t>.</w:t>
      </w:r>
      <w:r w:rsidRPr="00BF3EC3">
        <w:rPr>
          <w:rFonts w:ascii="Arial" w:hAnsi="Arial" w:cs="Arial"/>
          <w:lang w:val="en-GB"/>
        </w:rPr>
        <w:t xml:space="preserve"> </w:t>
      </w:r>
      <w:r w:rsidR="008E5EC4" w:rsidRPr="00E92778">
        <w:rPr>
          <w:rFonts w:ascii="Arial" w:hAnsi="Arial" w:cs="Arial"/>
          <w:lang w:val="en-GB"/>
        </w:rPr>
        <w:t xml:space="preserve">These findings represent another </w:t>
      </w:r>
      <w:r w:rsidRPr="00BF3EC3">
        <w:rPr>
          <w:rFonts w:ascii="Arial" w:hAnsi="Arial" w:cs="Arial"/>
          <w:lang w:val="en-GB"/>
        </w:rPr>
        <w:t xml:space="preserve">failure of </w:t>
      </w:r>
      <w:r w:rsidR="004B7D65" w:rsidRPr="00BF3EC3">
        <w:rPr>
          <w:rFonts w:ascii="Arial" w:hAnsi="Arial" w:cs="Arial"/>
          <w:lang w:val="en-GB"/>
        </w:rPr>
        <w:t xml:space="preserve">indirect </w:t>
      </w:r>
      <w:r w:rsidR="00BF2D8B" w:rsidRPr="00BF3EC3">
        <w:rPr>
          <w:rFonts w:ascii="Arial" w:hAnsi="Arial" w:cs="Arial"/>
          <w:lang w:val="en-GB"/>
        </w:rPr>
        <w:t xml:space="preserve">cytotoxicity analysis performed under </w:t>
      </w:r>
      <w:r w:rsidRPr="00BF3EC3">
        <w:rPr>
          <w:rFonts w:ascii="Arial" w:hAnsi="Arial" w:cs="Arial"/>
          <w:lang w:val="en-GB"/>
        </w:rPr>
        <w:t>ISO</w:t>
      </w:r>
      <w:r w:rsidR="00EF2A06" w:rsidRPr="00BF3EC3">
        <w:rPr>
          <w:rFonts w:ascii="Arial" w:hAnsi="Arial" w:cs="Arial"/>
          <w:lang w:val="en-GB"/>
        </w:rPr>
        <w:t xml:space="preserve"> </w:t>
      </w:r>
      <w:r w:rsidR="00412D8A" w:rsidRPr="00BF3EC3">
        <w:rPr>
          <w:rFonts w:ascii="Arial" w:hAnsi="Arial" w:cs="Arial"/>
          <w:lang w:val="en-GB"/>
        </w:rPr>
        <w:t xml:space="preserve">guidelines </w:t>
      </w:r>
      <w:r w:rsidR="00BF2D8B" w:rsidRPr="00BF3EC3">
        <w:rPr>
          <w:rFonts w:ascii="Arial" w:hAnsi="Arial" w:cs="Arial"/>
          <w:lang w:val="en-GB"/>
        </w:rPr>
        <w:t xml:space="preserve">as required for commercialization </w:t>
      </w:r>
      <w:r w:rsidR="00EB12DF" w:rsidRPr="00E92778">
        <w:rPr>
          <w:rFonts w:ascii="Arial" w:hAnsi="Arial" w:cs="Arial"/>
          <w:lang w:val="en-GB"/>
        </w:rPr>
        <w:t xml:space="preserve">of products </w:t>
      </w:r>
      <w:r w:rsidR="00BF2D8B" w:rsidRPr="00BF3EC3">
        <w:rPr>
          <w:rFonts w:ascii="Arial" w:hAnsi="Arial" w:cs="Arial"/>
          <w:lang w:val="en-GB"/>
        </w:rPr>
        <w:t>in the European Union.</w:t>
      </w:r>
      <w:r w:rsidR="006642BB" w:rsidRPr="00BF3EC3">
        <w:rPr>
          <w:rFonts w:ascii="Arial" w:hAnsi="Arial" w:cs="Arial"/>
          <w:lang w:val="en-GB"/>
        </w:rPr>
        <w:t xml:space="preserve"> </w:t>
      </w:r>
      <w:r w:rsidR="002A3531" w:rsidRPr="00BF3EC3">
        <w:rPr>
          <w:rFonts w:ascii="Arial" w:hAnsi="Arial" w:cs="Arial"/>
          <w:lang w:val="en-GB"/>
        </w:rPr>
        <w:t>This report</w:t>
      </w:r>
      <w:r w:rsidR="00EB12DF" w:rsidRPr="00E92778">
        <w:rPr>
          <w:rFonts w:ascii="Arial" w:hAnsi="Arial" w:cs="Arial"/>
          <w:lang w:val="en-GB"/>
        </w:rPr>
        <w:t>,</w:t>
      </w:r>
      <w:r w:rsidR="002A3531" w:rsidRPr="00BF3EC3">
        <w:rPr>
          <w:rFonts w:ascii="Arial" w:hAnsi="Arial" w:cs="Arial"/>
          <w:lang w:val="en-GB"/>
        </w:rPr>
        <w:t xml:space="preserve"> along with already reported cases</w:t>
      </w:r>
      <w:r w:rsidR="00EB12DF" w:rsidRPr="00E92778">
        <w:rPr>
          <w:rFonts w:ascii="Arial" w:hAnsi="Arial" w:cs="Arial"/>
          <w:lang w:val="en-GB"/>
        </w:rPr>
        <w:t xml:space="preserve"> involving </w:t>
      </w:r>
      <w:proofErr w:type="spellStart"/>
      <w:r w:rsidR="00EB12DF" w:rsidRPr="00E92778">
        <w:rPr>
          <w:rFonts w:ascii="Arial" w:hAnsi="Arial" w:cs="Arial"/>
          <w:lang w:val="en-GB"/>
        </w:rPr>
        <w:t>AlaOcta</w:t>
      </w:r>
      <w:proofErr w:type="spellEnd"/>
      <w:r w:rsidR="00EB12DF" w:rsidRPr="00517106">
        <w:rPr>
          <w:rFonts w:ascii="Arial" w:hAnsi="Arial" w:cs="Arial"/>
          <w:vertAlign w:val="superscript"/>
          <w:lang w:val="en-GB"/>
        </w:rPr>
        <w:t>®</w:t>
      </w:r>
      <w:r w:rsidR="00EB12DF" w:rsidRPr="00E92778">
        <w:rPr>
          <w:rFonts w:ascii="Arial" w:hAnsi="Arial" w:cs="Arial"/>
          <w:lang w:val="en-GB"/>
        </w:rPr>
        <w:t xml:space="preserve">, </w:t>
      </w:r>
      <w:r w:rsidR="002A3531" w:rsidRPr="00BF3EC3">
        <w:rPr>
          <w:rFonts w:ascii="Arial" w:hAnsi="Arial" w:cs="Arial"/>
          <w:lang w:val="en-GB"/>
        </w:rPr>
        <w:t xml:space="preserve">emphasizes the necessity to </w:t>
      </w:r>
      <w:r w:rsidR="002A3531" w:rsidRPr="00E92778">
        <w:rPr>
          <w:rFonts w:ascii="Arial" w:hAnsi="Arial" w:cs="Arial"/>
          <w:lang w:val="en-GB"/>
        </w:rPr>
        <w:t xml:space="preserve">update the EU and ISO guidelines for biological evaluation of ophthalmic </w:t>
      </w:r>
      <w:r w:rsidR="00342757">
        <w:rPr>
          <w:rFonts w:ascii="Arial" w:hAnsi="Arial" w:cs="Arial"/>
          <w:lang w:val="en-GB"/>
        </w:rPr>
        <w:t>devices</w:t>
      </w:r>
      <w:r w:rsidR="002A3531" w:rsidRPr="00E92778">
        <w:rPr>
          <w:rFonts w:ascii="Arial" w:hAnsi="Arial" w:cs="Arial"/>
          <w:lang w:val="en-GB"/>
        </w:rPr>
        <w:t xml:space="preserve"> (ISO 16672 and ISO 10993) according to the current safety needs of the market. </w:t>
      </w:r>
      <w:r w:rsidR="00242F55" w:rsidRPr="00E92778">
        <w:rPr>
          <w:rFonts w:ascii="Arial" w:hAnsi="Arial" w:cs="Arial"/>
          <w:lang w:val="en-GB"/>
        </w:rPr>
        <w:t xml:space="preserve">Efforts should be made </w:t>
      </w:r>
      <w:r w:rsidR="006642BB" w:rsidRPr="00BF3EC3">
        <w:rPr>
          <w:rFonts w:ascii="Arial" w:hAnsi="Arial" w:cs="Arial"/>
          <w:lang w:val="en-GB"/>
        </w:rPr>
        <w:t>to</w:t>
      </w:r>
      <w:r w:rsidR="001F7E57" w:rsidRPr="00BF3EC3">
        <w:rPr>
          <w:rFonts w:ascii="Arial" w:hAnsi="Arial" w:cs="Arial"/>
          <w:lang w:val="en-GB"/>
        </w:rPr>
        <w:t xml:space="preserve"> clarify when and how the</w:t>
      </w:r>
      <w:r w:rsidR="006A230C" w:rsidRPr="00BF3EC3">
        <w:rPr>
          <w:rFonts w:ascii="Arial" w:hAnsi="Arial" w:cs="Arial"/>
          <w:lang w:val="en-GB"/>
        </w:rPr>
        <w:t>se</w:t>
      </w:r>
      <w:r w:rsidR="001F7E57" w:rsidRPr="00BF3EC3">
        <w:rPr>
          <w:rFonts w:ascii="Arial" w:hAnsi="Arial" w:cs="Arial"/>
          <w:lang w:val="en-GB"/>
        </w:rPr>
        <w:t xml:space="preserve"> </w:t>
      </w:r>
      <w:r w:rsidR="006A230C" w:rsidRPr="00BF3EC3">
        <w:rPr>
          <w:rFonts w:ascii="Arial" w:hAnsi="Arial" w:cs="Arial"/>
          <w:lang w:val="en-GB"/>
        </w:rPr>
        <w:t>final commercial products</w:t>
      </w:r>
      <w:r w:rsidR="001F7E57" w:rsidRPr="00BF3EC3">
        <w:rPr>
          <w:rFonts w:ascii="Arial" w:hAnsi="Arial" w:cs="Arial"/>
          <w:lang w:val="en-GB"/>
        </w:rPr>
        <w:t xml:space="preserve"> </w:t>
      </w:r>
      <w:r w:rsidR="006A230C" w:rsidRPr="00BF3EC3">
        <w:rPr>
          <w:rFonts w:ascii="Arial" w:hAnsi="Arial" w:cs="Arial"/>
          <w:lang w:val="en-GB"/>
        </w:rPr>
        <w:t xml:space="preserve">gained toxicity </w:t>
      </w:r>
      <w:r w:rsidR="00EB12DF" w:rsidRPr="00E92778">
        <w:rPr>
          <w:rFonts w:ascii="Arial" w:hAnsi="Arial" w:cs="Arial"/>
          <w:lang w:val="en-GB"/>
        </w:rPr>
        <w:t xml:space="preserve">between the </w:t>
      </w:r>
      <w:r w:rsidR="006A230C" w:rsidRPr="00BF3EC3">
        <w:rPr>
          <w:rFonts w:ascii="Arial" w:hAnsi="Arial" w:cs="Arial"/>
          <w:lang w:val="en-GB"/>
        </w:rPr>
        <w:t>manufactur</w:t>
      </w:r>
      <w:r w:rsidR="00EB12DF" w:rsidRPr="00E92778">
        <w:rPr>
          <w:rFonts w:ascii="Arial" w:hAnsi="Arial" w:cs="Arial"/>
          <w:lang w:val="en-GB"/>
        </w:rPr>
        <w:t>e</w:t>
      </w:r>
      <w:r w:rsidR="00242F55" w:rsidRPr="00E92778">
        <w:rPr>
          <w:rFonts w:ascii="Arial" w:hAnsi="Arial" w:cs="Arial"/>
          <w:lang w:val="en-GB"/>
        </w:rPr>
        <w:t>r</w:t>
      </w:r>
      <w:r w:rsidR="00EB12DF" w:rsidRPr="00E92778">
        <w:rPr>
          <w:rFonts w:ascii="Arial" w:hAnsi="Arial" w:cs="Arial"/>
          <w:lang w:val="en-GB"/>
        </w:rPr>
        <w:t>s</w:t>
      </w:r>
      <w:r w:rsidR="006A230C" w:rsidRPr="00BF3EC3">
        <w:rPr>
          <w:rFonts w:ascii="Arial" w:hAnsi="Arial" w:cs="Arial"/>
          <w:lang w:val="en-GB"/>
        </w:rPr>
        <w:t xml:space="preserve"> </w:t>
      </w:r>
      <w:r w:rsidR="00EB12DF" w:rsidRPr="00E92778">
        <w:rPr>
          <w:rFonts w:ascii="Arial" w:hAnsi="Arial" w:cs="Arial"/>
          <w:lang w:val="en-GB"/>
        </w:rPr>
        <w:t>and the</w:t>
      </w:r>
      <w:r w:rsidR="006A230C" w:rsidRPr="00BF3EC3">
        <w:rPr>
          <w:rFonts w:ascii="Arial" w:hAnsi="Arial" w:cs="Arial"/>
          <w:lang w:val="en-GB"/>
        </w:rPr>
        <w:t xml:space="preserve"> end users </w:t>
      </w:r>
      <w:r w:rsidR="00242F55" w:rsidRPr="00E92778">
        <w:rPr>
          <w:rFonts w:ascii="Arial" w:hAnsi="Arial" w:cs="Arial"/>
          <w:lang w:val="en-GB"/>
        </w:rPr>
        <w:t xml:space="preserve">so that </w:t>
      </w:r>
      <w:r w:rsidR="006642BB" w:rsidRPr="00BF3EC3">
        <w:rPr>
          <w:rFonts w:ascii="Arial" w:hAnsi="Arial" w:cs="Arial"/>
          <w:lang w:val="en-GB"/>
        </w:rPr>
        <w:t xml:space="preserve">similar problems </w:t>
      </w:r>
      <w:r w:rsidR="00242F55" w:rsidRPr="00E92778">
        <w:rPr>
          <w:rFonts w:ascii="Arial" w:hAnsi="Arial" w:cs="Arial"/>
          <w:lang w:val="en-GB"/>
        </w:rPr>
        <w:t xml:space="preserve">can be avoided </w:t>
      </w:r>
      <w:r w:rsidR="006642BB" w:rsidRPr="00BF3EC3">
        <w:rPr>
          <w:rFonts w:ascii="Arial" w:hAnsi="Arial" w:cs="Arial"/>
          <w:lang w:val="en-GB"/>
        </w:rPr>
        <w:t>in future.</w:t>
      </w:r>
      <w:r w:rsidR="00242F55" w:rsidRPr="00E92778">
        <w:rPr>
          <w:rFonts w:ascii="Arial" w:hAnsi="Arial" w:cs="Arial"/>
          <w:lang w:val="en-GB"/>
        </w:rPr>
        <w:t xml:space="preserve"> This information should be shared among companies, ophthalmologists, and all health authorities.</w:t>
      </w:r>
    </w:p>
    <w:p w:rsidR="002E6613" w:rsidRPr="00BF3EC3" w:rsidRDefault="002E6613" w:rsidP="004E2EBE">
      <w:pPr>
        <w:widowControl w:val="0"/>
        <w:autoSpaceDE w:val="0"/>
        <w:autoSpaceDN w:val="0"/>
        <w:adjustRightInd w:val="0"/>
        <w:spacing w:line="360" w:lineRule="auto"/>
        <w:rPr>
          <w:rFonts w:ascii="Arial" w:hAnsi="Arial" w:cs="Arial"/>
          <w:lang w:val="en-GB"/>
        </w:rPr>
      </w:pPr>
    </w:p>
    <w:p w:rsidR="00A25C05" w:rsidRPr="00BF3EC3" w:rsidRDefault="00A25C05" w:rsidP="004E2EBE">
      <w:pPr>
        <w:widowControl w:val="0"/>
        <w:autoSpaceDE w:val="0"/>
        <w:autoSpaceDN w:val="0"/>
        <w:adjustRightInd w:val="0"/>
        <w:spacing w:line="360" w:lineRule="auto"/>
        <w:outlineLvl w:val="0"/>
        <w:rPr>
          <w:rFonts w:ascii="Arial" w:hAnsi="Arial" w:cs="Arial"/>
          <w:b/>
          <w:lang w:val="en-GB"/>
        </w:rPr>
      </w:pPr>
      <w:r w:rsidRPr="00BF3EC3">
        <w:rPr>
          <w:rFonts w:ascii="Arial" w:hAnsi="Arial" w:cs="Arial"/>
          <w:b/>
          <w:lang w:val="en-GB"/>
        </w:rPr>
        <w:t>Acknowledgments</w:t>
      </w:r>
    </w:p>
    <w:p w:rsidR="00A25C05" w:rsidRPr="00BF3EC3" w:rsidRDefault="00A25C05" w:rsidP="004E2EBE">
      <w:pPr>
        <w:widowControl w:val="0"/>
        <w:autoSpaceDE w:val="0"/>
        <w:autoSpaceDN w:val="0"/>
        <w:adjustRightInd w:val="0"/>
        <w:spacing w:line="360" w:lineRule="auto"/>
        <w:rPr>
          <w:rFonts w:ascii="Arial" w:hAnsi="Arial" w:cs="Arial"/>
          <w:lang w:val="en-GB"/>
        </w:rPr>
      </w:pPr>
      <w:proofErr w:type="gramStart"/>
      <w:r w:rsidRPr="00BF3EC3">
        <w:rPr>
          <w:rFonts w:ascii="Arial" w:hAnsi="Arial" w:cs="Arial"/>
          <w:lang w:val="en-GB"/>
        </w:rPr>
        <w:t xml:space="preserve">Spanish Agency of Medicines and Medical Devices (AEMPS) from the Spanish Ministry of Health and SERV (Spanish </w:t>
      </w:r>
      <w:proofErr w:type="spellStart"/>
      <w:r w:rsidRPr="00BF3EC3">
        <w:rPr>
          <w:rFonts w:ascii="Arial" w:hAnsi="Arial" w:cs="Arial"/>
          <w:lang w:val="en-GB"/>
        </w:rPr>
        <w:t>Vitreo</w:t>
      </w:r>
      <w:proofErr w:type="spellEnd"/>
      <w:r w:rsidRPr="00BF3EC3">
        <w:rPr>
          <w:rFonts w:ascii="Arial" w:hAnsi="Arial" w:cs="Arial"/>
          <w:lang w:val="en-GB"/>
        </w:rPr>
        <w:t xml:space="preserve"> Retina Society).</w:t>
      </w:r>
      <w:proofErr w:type="gramEnd"/>
      <w:r w:rsidRPr="00BF3EC3">
        <w:rPr>
          <w:rFonts w:ascii="Arial" w:hAnsi="Arial" w:cs="Arial"/>
          <w:lang w:val="en-GB"/>
        </w:rPr>
        <w:t xml:space="preserve"> </w:t>
      </w:r>
      <w:r w:rsidR="00415BFE" w:rsidRPr="00E92778">
        <w:rPr>
          <w:rFonts w:ascii="Arial" w:hAnsi="Arial" w:cs="Arial"/>
          <w:lang w:val="en-GB"/>
        </w:rPr>
        <w:t xml:space="preserve">M. Teresa Gutierrez </w:t>
      </w:r>
      <w:r w:rsidR="005202A3" w:rsidRPr="00BF3EC3">
        <w:rPr>
          <w:rFonts w:ascii="Arial" w:hAnsi="Arial" w:cs="Arial"/>
          <w:lang w:val="en-GB"/>
        </w:rPr>
        <w:t>contributed supporting the acquisition of data on cytotoxicity tests.</w:t>
      </w:r>
    </w:p>
    <w:p w:rsidR="0027060C" w:rsidRPr="00BF3EC3" w:rsidRDefault="0027060C" w:rsidP="004E2EBE">
      <w:pPr>
        <w:widowControl w:val="0"/>
        <w:autoSpaceDE w:val="0"/>
        <w:autoSpaceDN w:val="0"/>
        <w:adjustRightInd w:val="0"/>
        <w:spacing w:line="360" w:lineRule="auto"/>
        <w:rPr>
          <w:rFonts w:ascii="Arial" w:hAnsi="Arial" w:cs="Arial"/>
          <w:lang w:val="en-GB"/>
        </w:rPr>
      </w:pPr>
    </w:p>
    <w:p w:rsidR="00642F65" w:rsidRPr="00BF3EC3" w:rsidRDefault="00642F65" w:rsidP="004E2EBE">
      <w:pPr>
        <w:widowControl w:val="0"/>
        <w:autoSpaceDE w:val="0"/>
        <w:autoSpaceDN w:val="0"/>
        <w:adjustRightInd w:val="0"/>
        <w:spacing w:line="360" w:lineRule="auto"/>
        <w:outlineLvl w:val="0"/>
        <w:rPr>
          <w:rFonts w:ascii="Arial" w:hAnsi="Arial" w:cs="Arial"/>
          <w:b/>
          <w:lang w:val="en-GB"/>
        </w:rPr>
      </w:pPr>
      <w:r w:rsidRPr="00BF3EC3">
        <w:rPr>
          <w:rFonts w:ascii="Arial" w:hAnsi="Arial" w:cs="Arial"/>
          <w:b/>
          <w:lang w:val="en-GB"/>
        </w:rPr>
        <w:lastRenderedPageBreak/>
        <w:t>Contributors</w:t>
      </w:r>
    </w:p>
    <w:p w:rsidR="00C11709" w:rsidRPr="00BF3EC3" w:rsidRDefault="004A4AA4" w:rsidP="004E2EBE">
      <w:pPr>
        <w:widowControl w:val="0"/>
        <w:autoSpaceDE w:val="0"/>
        <w:autoSpaceDN w:val="0"/>
        <w:adjustRightInd w:val="0"/>
        <w:spacing w:line="360" w:lineRule="auto"/>
        <w:rPr>
          <w:rFonts w:ascii="Arial" w:hAnsi="Arial" w:cs="Arial"/>
          <w:lang w:val="en-GB"/>
        </w:rPr>
      </w:pPr>
      <w:r w:rsidRPr="00BF3EC3">
        <w:rPr>
          <w:rFonts w:ascii="Arial" w:hAnsi="Arial" w:cs="Arial"/>
          <w:lang w:val="en-GB"/>
        </w:rPr>
        <w:t>RMC</w:t>
      </w:r>
      <w:r w:rsidR="00C437E1" w:rsidRPr="00BF3EC3">
        <w:rPr>
          <w:rFonts w:ascii="Arial" w:hAnsi="Arial" w:cs="Arial"/>
          <w:lang w:val="en-GB"/>
        </w:rPr>
        <w:t xml:space="preserve"> </w:t>
      </w:r>
      <w:r w:rsidR="00C11709" w:rsidRPr="00BF3EC3">
        <w:rPr>
          <w:rFonts w:ascii="Arial" w:hAnsi="Arial" w:cs="Arial"/>
          <w:lang w:val="en-GB"/>
        </w:rPr>
        <w:t xml:space="preserve">wrote the paper and contributed to drafting the work for important intellectual content. GKS </w:t>
      </w:r>
      <w:r w:rsidR="00242F55" w:rsidRPr="00E92778">
        <w:rPr>
          <w:rFonts w:ascii="Arial" w:hAnsi="Arial" w:cs="Arial"/>
          <w:lang w:val="en-GB"/>
        </w:rPr>
        <w:t>and</w:t>
      </w:r>
      <w:r w:rsidR="00C11709" w:rsidRPr="00BF3EC3">
        <w:rPr>
          <w:rFonts w:ascii="Arial" w:hAnsi="Arial" w:cs="Arial"/>
          <w:lang w:val="en-GB"/>
        </w:rPr>
        <w:t xml:space="preserve"> IFB contributed to the conception and design of the work, the analysis </w:t>
      </w:r>
      <w:r w:rsidR="00242F55" w:rsidRPr="00E92778">
        <w:rPr>
          <w:rFonts w:ascii="Arial" w:hAnsi="Arial" w:cs="Arial"/>
          <w:lang w:val="en-GB"/>
        </w:rPr>
        <w:t>and</w:t>
      </w:r>
      <w:r w:rsidR="00C11709" w:rsidRPr="00BF3EC3">
        <w:rPr>
          <w:rFonts w:ascii="Arial" w:hAnsi="Arial" w:cs="Arial"/>
          <w:lang w:val="en-GB"/>
        </w:rPr>
        <w:t xml:space="preserve"> interpretation of cytotoxicity test</w:t>
      </w:r>
      <w:r w:rsidR="00242F55" w:rsidRPr="00E92778">
        <w:rPr>
          <w:rFonts w:ascii="Arial" w:hAnsi="Arial" w:cs="Arial"/>
          <w:lang w:val="en-GB"/>
        </w:rPr>
        <w:t xml:space="preserve"> data</w:t>
      </w:r>
      <w:r w:rsidR="00C11709" w:rsidRPr="00BF3EC3">
        <w:rPr>
          <w:rFonts w:ascii="Arial" w:hAnsi="Arial" w:cs="Arial"/>
          <w:lang w:val="en-GB"/>
        </w:rPr>
        <w:t>.</w:t>
      </w:r>
      <w:r w:rsidR="00C437E1" w:rsidRPr="00BF3EC3">
        <w:rPr>
          <w:rFonts w:ascii="Arial" w:hAnsi="Arial" w:cs="Arial"/>
          <w:lang w:val="en-GB"/>
        </w:rPr>
        <w:t xml:space="preserve"> </w:t>
      </w:r>
      <w:r w:rsidR="00C11709" w:rsidRPr="00BF3EC3">
        <w:rPr>
          <w:rFonts w:ascii="Arial" w:hAnsi="Arial" w:cs="Arial"/>
          <w:lang w:val="en-GB"/>
        </w:rPr>
        <w:t xml:space="preserve">JM, </w:t>
      </w:r>
      <w:r w:rsidR="00D34598" w:rsidRPr="00BF3EC3">
        <w:rPr>
          <w:rFonts w:ascii="Arial" w:hAnsi="Arial" w:cs="Arial"/>
          <w:lang w:val="en-GB"/>
        </w:rPr>
        <w:t>CA</w:t>
      </w:r>
      <w:r w:rsidR="0071153E" w:rsidRPr="00BF3EC3">
        <w:rPr>
          <w:rFonts w:ascii="Arial" w:hAnsi="Arial" w:cs="Arial"/>
          <w:lang w:val="en-GB"/>
        </w:rPr>
        <w:t>I</w:t>
      </w:r>
      <w:r w:rsidR="00242F55" w:rsidRPr="00E92778">
        <w:rPr>
          <w:rFonts w:ascii="Arial" w:hAnsi="Arial" w:cs="Arial"/>
          <w:lang w:val="en-GB"/>
        </w:rPr>
        <w:t>,</w:t>
      </w:r>
      <w:r w:rsidR="00C11709" w:rsidRPr="00BF3EC3">
        <w:rPr>
          <w:rFonts w:ascii="Arial" w:hAnsi="Arial" w:cs="Arial"/>
          <w:lang w:val="en-GB"/>
        </w:rPr>
        <w:t xml:space="preserve"> and FR contributed to the conception and design of the work, the acquisition, analysis or interpretation of data on structural and chemical tests</w:t>
      </w:r>
      <w:r w:rsidR="0071153E" w:rsidRPr="00BF3EC3">
        <w:rPr>
          <w:rFonts w:ascii="Arial" w:hAnsi="Arial" w:cs="Arial"/>
          <w:lang w:val="en-GB"/>
        </w:rPr>
        <w:t>.</w:t>
      </w:r>
      <w:r w:rsidR="00C11709" w:rsidRPr="00BF3EC3">
        <w:rPr>
          <w:rFonts w:ascii="Arial" w:hAnsi="Arial" w:cs="Arial"/>
          <w:lang w:val="en-GB"/>
        </w:rPr>
        <w:t xml:space="preserve"> </w:t>
      </w:r>
      <w:r w:rsidR="00415BFE" w:rsidRPr="00E92778">
        <w:rPr>
          <w:rFonts w:ascii="Arial" w:hAnsi="Arial" w:cs="Arial"/>
          <w:lang w:val="en-GB"/>
        </w:rPr>
        <w:t>AFVG</w:t>
      </w:r>
      <w:r w:rsidR="00C437E1" w:rsidRPr="00BF3EC3">
        <w:rPr>
          <w:rFonts w:ascii="Arial" w:hAnsi="Arial" w:cs="Arial"/>
          <w:lang w:val="en-GB"/>
        </w:rPr>
        <w:t xml:space="preserve"> </w:t>
      </w:r>
      <w:r w:rsidR="00C11709" w:rsidRPr="00BF3EC3">
        <w:rPr>
          <w:rFonts w:ascii="Arial" w:hAnsi="Arial" w:cs="Arial"/>
          <w:lang w:val="en-GB"/>
        </w:rPr>
        <w:t xml:space="preserve">contributed to the </w:t>
      </w:r>
      <w:r w:rsidR="00B93A9A">
        <w:rPr>
          <w:rFonts w:ascii="Arial" w:hAnsi="Arial" w:cs="Arial"/>
          <w:lang w:val="en-GB"/>
        </w:rPr>
        <w:t>write</w:t>
      </w:r>
      <w:r w:rsidR="00C11709" w:rsidRPr="00BF3EC3">
        <w:rPr>
          <w:rFonts w:ascii="Arial" w:hAnsi="Arial" w:cs="Arial"/>
          <w:lang w:val="en-GB"/>
        </w:rPr>
        <w:t xml:space="preserve"> clinical data.</w:t>
      </w:r>
      <w:r w:rsidR="00C437E1" w:rsidRPr="00BF3EC3">
        <w:rPr>
          <w:rFonts w:ascii="Arial" w:hAnsi="Arial" w:cs="Arial"/>
          <w:lang w:val="en-GB"/>
        </w:rPr>
        <w:t xml:space="preserve"> </w:t>
      </w:r>
      <w:r w:rsidRPr="00BF3EC3">
        <w:rPr>
          <w:rFonts w:ascii="Arial" w:hAnsi="Arial" w:cs="Arial"/>
          <w:lang w:val="en-GB"/>
        </w:rPr>
        <w:t xml:space="preserve">AD </w:t>
      </w:r>
      <w:r w:rsidR="00242F55" w:rsidRPr="00E92778">
        <w:rPr>
          <w:rFonts w:ascii="Arial" w:hAnsi="Arial" w:cs="Arial"/>
          <w:lang w:val="en-GB"/>
        </w:rPr>
        <w:t xml:space="preserve">identified </w:t>
      </w:r>
      <w:r w:rsidRPr="00BF3EC3">
        <w:rPr>
          <w:rFonts w:ascii="Arial" w:hAnsi="Arial" w:cs="Arial"/>
          <w:lang w:val="en-GB"/>
        </w:rPr>
        <w:t xml:space="preserve">the toxicity of </w:t>
      </w:r>
      <w:r w:rsidR="00242F55" w:rsidRPr="00E92778">
        <w:rPr>
          <w:rFonts w:ascii="Arial" w:hAnsi="Arial" w:cs="Arial"/>
          <w:lang w:val="en-GB"/>
        </w:rPr>
        <w:t xml:space="preserve">the </w:t>
      </w:r>
      <w:r w:rsidRPr="00BF3EC3">
        <w:rPr>
          <w:rFonts w:ascii="Arial" w:hAnsi="Arial" w:cs="Arial"/>
          <w:lang w:val="en-GB"/>
        </w:rPr>
        <w:t xml:space="preserve">chemical compounds. </w:t>
      </w:r>
      <w:r w:rsidR="00C11709" w:rsidRPr="00BF3EC3">
        <w:rPr>
          <w:rFonts w:ascii="Arial" w:hAnsi="Arial" w:cs="Arial"/>
          <w:lang w:val="en-GB"/>
        </w:rPr>
        <w:t xml:space="preserve">JCP </w:t>
      </w:r>
      <w:r w:rsidR="000525B2" w:rsidRPr="00BF3EC3">
        <w:rPr>
          <w:rFonts w:ascii="Arial" w:hAnsi="Arial" w:cs="Arial"/>
          <w:lang w:val="en-GB"/>
        </w:rPr>
        <w:t xml:space="preserve">and FR </w:t>
      </w:r>
      <w:r w:rsidR="00C11709" w:rsidRPr="00BF3EC3">
        <w:rPr>
          <w:rFonts w:ascii="Arial" w:hAnsi="Arial" w:cs="Arial"/>
          <w:lang w:val="en-GB"/>
        </w:rPr>
        <w:t>contributed to drafting the work for important intellectual content</w:t>
      </w:r>
      <w:r w:rsidR="00C437E1" w:rsidRPr="00BF3EC3">
        <w:rPr>
          <w:rFonts w:ascii="Arial" w:hAnsi="Arial" w:cs="Arial"/>
          <w:lang w:val="en-GB"/>
        </w:rPr>
        <w:t>.</w:t>
      </w:r>
      <w:r w:rsidR="00C11709" w:rsidRPr="00BF3EC3">
        <w:rPr>
          <w:rFonts w:ascii="Arial" w:hAnsi="Arial" w:cs="Arial"/>
          <w:lang w:val="en-GB"/>
        </w:rPr>
        <w:t xml:space="preserve"> All authors are responsible for the final approval of the version to be published and agree to be accountable for all aspects of the work in ensuring that questions related to the accuracy or integrity of any part of the work are appropriately investigated and resolved.</w:t>
      </w:r>
      <w:r w:rsidR="006A230C" w:rsidRPr="00BF3EC3">
        <w:rPr>
          <w:rFonts w:ascii="Arial" w:hAnsi="Arial" w:cs="Arial"/>
          <w:lang w:val="en-GB"/>
        </w:rPr>
        <w:t xml:space="preserve"> </w:t>
      </w:r>
    </w:p>
    <w:p w:rsidR="00C437E1" w:rsidRPr="00BF3EC3" w:rsidRDefault="00C437E1" w:rsidP="004E2EBE">
      <w:pPr>
        <w:widowControl w:val="0"/>
        <w:autoSpaceDE w:val="0"/>
        <w:autoSpaceDN w:val="0"/>
        <w:adjustRightInd w:val="0"/>
        <w:spacing w:line="360" w:lineRule="auto"/>
        <w:rPr>
          <w:rFonts w:ascii="Arial" w:hAnsi="Arial" w:cs="Arial"/>
          <w:lang w:val="en-GB"/>
        </w:rPr>
      </w:pPr>
    </w:p>
    <w:p w:rsidR="00642F65" w:rsidRPr="00BF3EC3" w:rsidRDefault="00642F65" w:rsidP="004E2EBE">
      <w:pPr>
        <w:widowControl w:val="0"/>
        <w:autoSpaceDE w:val="0"/>
        <w:autoSpaceDN w:val="0"/>
        <w:adjustRightInd w:val="0"/>
        <w:spacing w:line="360" w:lineRule="auto"/>
        <w:outlineLvl w:val="0"/>
        <w:rPr>
          <w:rFonts w:ascii="Arial" w:hAnsi="Arial" w:cs="Arial"/>
          <w:b/>
          <w:lang w:val="en-GB"/>
        </w:rPr>
      </w:pPr>
      <w:r w:rsidRPr="00BF3EC3">
        <w:rPr>
          <w:rFonts w:ascii="Arial" w:hAnsi="Arial" w:cs="Arial"/>
          <w:b/>
          <w:lang w:val="en-GB"/>
        </w:rPr>
        <w:t>Funding</w:t>
      </w:r>
      <w:r w:rsidR="00C437E1" w:rsidRPr="00BF3EC3">
        <w:rPr>
          <w:rFonts w:ascii="Arial" w:hAnsi="Arial" w:cs="Arial"/>
          <w:b/>
          <w:lang w:val="en-GB"/>
        </w:rPr>
        <w:t xml:space="preserve"> </w:t>
      </w:r>
      <w:r w:rsidR="000525B2" w:rsidRPr="00BF3EC3">
        <w:rPr>
          <w:rFonts w:ascii="Arial" w:hAnsi="Arial" w:cs="Arial"/>
          <w:lang w:val="en-GB"/>
        </w:rPr>
        <w:t>N</w:t>
      </w:r>
      <w:r w:rsidR="00C437E1" w:rsidRPr="00BF3EC3">
        <w:rPr>
          <w:rFonts w:ascii="Arial" w:hAnsi="Arial" w:cs="Arial"/>
          <w:lang w:val="en-GB"/>
        </w:rPr>
        <w:t>one</w:t>
      </w:r>
      <w:r w:rsidR="000525B2" w:rsidRPr="00BF3EC3">
        <w:rPr>
          <w:rFonts w:ascii="Arial" w:hAnsi="Arial" w:cs="Arial"/>
          <w:lang w:val="en-GB"/>
        </w:rPr>
        <w:t xml:space="preserve"> declared.</w:t>
      </w:r>
    </w:p>
    <w:p w:rsidR="00642F65" w:rsidRPr="00BF3EC3" w:rsidRDefault="00642F65" w:rsidP="004E2EBE">
      <w:pPr>
        <w:widowControl w:val="0"/>
        <w:autoSpaceDE w:val="0"/>
        <w:autoSpaceDN w:val="0"/>
        <w:adjustRightInd w:val="0"/>
        <w:spacing w:line="360" w:lineRule="auto"/>
        <w:rPr>
          <w:rFonts w:ascii="Arial" w:hAnsi="Arial" w:cs="Arial"/>
          <w:b/>
          <w:lang w:val="en-GB"/>
        </w:rPr>
      </w:pPr>
    </w:p>
    <w:p w:rsidR="00C437E1" w:rsidRPr="00BF3EC3" w:rsidRDefault="000525B2" w:rsidP="004E2EBE">
      <w:pPr>
        <w:widowControl w:val="0"/>
        <w:autoSpaceDE w:val="0"/>
        <w:autoSpaceDN w:val="0"/>
        <w:adjustRightInd w:val="0"/>
        <w:spacing w:line="360" w:lineRule="auto"/>
        <w:outlineLvl w:val="0"/>
        <w:rPr>
          <w:rFonts w:ascii="Arial" w:hAnsi="Arial" w:cs="Arial"/>
          <w:b/>
          <w:lang w:val="en-GB"/>
        </w:rPr>
      </w:pPr>
      <w:r w:rsidRPr="00BF3EC3">
        <w:rPr>
          <w:rFonts w:ascii="Arial" w:hAnsi="Arial" w:cs="Arial"/>
          <w:b/>
          <w:lang w:val="en-GB"/>
        </w:rPr>
        <w:t>Competing Interest</w:t>
      </w:r>
      <w:r w:rsidR="00642F65" w:rsidRPr="00BF3EC3">
        <w:rPr>
          <w:rFonts w:ascii="Arial" w:hAnsi="Arial" w:cs="Arial"/>
          <w:b/>
          <w:lang w:val="en-GB"/>
        </w:rPr>
        <w:t xml:space="preserve"> </w:t>
      </w:r>
      <w:r w:rsidR="00642F65" w:rsidRPr="00BF3EC3">
        <w:rPr>
          <w:rFonts w:ascii="Arial" w:hAnsi="Arial" w:cs="Arial"/>
          <w:lang w:val="en-GB"/>
        </w:rPr>
        <w:t>None declared.</w:t>
      </w:r>
    </w:p>
    <w:p w:rsidR="004E2EBE" w:rsidRPr="00C663C9" w:rsidRDefault="004E2EBE">
      <w:pPr>
        <w:rPr>
          <w:rFonts w:ascii="Arial" w:hAnsi="Arial" w:cs="Arial"/>
          <w:b/>
          <w:color w:val="0000FF"/>
          <w:lang w:val="en-GB"/>
        </w:rPr>
      </w:pPr>
    </w:p>
    <w:p w:rsidR="00382FEB" w:rsidRPr="00E92778" w:rsidRDefault="00914E67" w:rsidP="004E2EBE">
      <w:pPr>
        <w:spacing w:line="360" w:lineRule="auto"/>
        <w:rPr>
          <w:rFonts w:ascii="Arial" w:hAnsi="Arial" w:cs="Arial"/>
          <w:b/>
          <w:lang w:val="en-GB"/>
        </w:rPr>
      </w:pPr>
      <w:r w:rsidRPr="00E92778">
        <w:rPr>
          <w:rFonts w:ascii="Arial" w:hAnsi="Arial" w:cs="Arial"/>
          <w:b/>
          <w:lang w:val="en-GB"/>
        </w:rPr>
        <w:t>REFERENCES</w:t>
      </w:r>
      <w:r w:rsidR="00447A75" w:rsidRPr="00E92778">
        <w:rPr>
          <w:rFonts w:ascii="Arial" w:hAnsi="Arial" w:cs="Arial"/>
          <w:b/>
          <w:lang w:val="en-GB"/>
        </w:rPr>
        <w:t xml:space="preserve"> </w:t>
      </w:r>
    </w:p>
    <w:p w:rsidR="00086C78" w:rsidRPr="00E92778" w:rsidRDefault="00F90F19" w:rsidP="004E2EBE">
      <w:pPr>
        <w:pStyle w:val="Prrafodelista"/>
        <w:numPr>
          <w:ilvl w:val="0"/>
          <w:numId w:val="6"/>
        </w:numPr>
        <w:spacing w:line="360" w:lineRule="auto"/>
        <w:rPr>
          <w:rFonts w:ascii="Arial" w:hAnsi="Arial" w:cs="Arial"/>
          <w:lang w:val="en-GB"/>
        </w:rPr>
      </w:pPr>
      <w:r w:rsidRPr="00E92778">
        <w:rPr>
          <w:rFonts w:ascii="Arial" w:hAnsi="Arial" w:cs="Arial"/>
          <w:lang w:val="en-GB"/>
        </w:rPr>
        <w:t xml:space="preserve">Chang S, Zimmerman NJ, Iwamoto T, et al. </w:t>
      </w:r>
      <w:r w:rsidR="00086C78" w:rsidRPr="00E92778">
        <w:rPr>
          <w:rFonts w:ascii="Arial" w:hAnsi="Arial" w:cs="Arial"/>
          <w:lang w:val="en-GB"/>
        </w:rPr>
        <w:t>Experimental vitreous replacement with perfluoro-</w:t>
      </w:r>
      <w:proofErr w:type="spellStart"/>
      <w:r w:rsidR="00086C78" w:rsidRPr="00E92778">
        <w:rPr>
          <w:rFonts w:ascii="Arial" w:hAnsi="Arial" w:cs="Arial"/>
          <w:lang w:val="en-GB"/>
        </w:rPr>
        <w:t>tributylamine</w:t>
      </w:r>
      <w:proofErr w:type="spellEnd"/>
      <w:r w:rsidR="00086C78" w:rsidRPr="00E92778">
        <w:rPr>
          <w:rFonts w:ascii="Arial" w:hAnsi="Arial" w:cs="Arial"/>
          <w:lang w:val="en-GB"/>
        </w:rPr>
        <w:t xml:space="preserve">. </w:t>
      </w:r>
      <w:r w:rsidR="00086C78" w:rsidRPr="00E92778">
        <w:rPr>
          <w:rFonts w:ascii="Arial" w:hAnsi="Arial" w:cs="Arial"/>
          <w:i/>
          <w:lang w:val="en-GB"/>
        </w:rPr>
        <w:t xml:space="preserve">Am J </w:t>
      </w:r>
      <w:proofErr w:type="spellStart"/>
      <w:r w:rsidR="00086C78" w:rsidRPr="00E92778">
        <w:rPr>
          <w:rFonts w:ascii="Arial" w:hAnsi="Arial" w:cs="Arial"/>
          <w:i/>
          <w:lang w:val="en-GB"/>
        </w:rPr>
        <w:t>Ophthalmol</w:t>
      </w:r>
      <w:proofErr w:type="spellEnd"/>
      <w:r w:rsidR="00086C78" w:rsidRPr="00E92778">
        <w:rPr>
          <w:rFonts w:ascii="Arial" w:hAnsi="Arial" w:cs="Arial"/>
          <w:lang w:val="en-GB"/>
        </w:rPr>
        <w:t xml:space="preserve"> 1987</w:t>
      </w:r>
      <w:proofErr w:type="gramStart"/>
      <w:r w:rsidR="00086C78" w:rsidRPr="00E92778">
        <w:rPr>
          <w:rFonts w:ascii="Arial" w:hAnsi="Arial" w:cs="Arial"/>
          <w:lang w:val="en-GB"/>
        </w:rPr>
        <w:t>;103:29</w:t>
      </w:r>
      <w:proofErr w:type="gramEnd"/>
      <w:r w:rsidR="00086C78" w:rsidRPr="00E92778">
        <w:rPr>
          <w:rFonts w:ascii="Arial" w:hAnsi="Arial" w:cs="Arial"/>
          <w:lang w:val="en-GB"/>
        </w:rPr>
        <w:t>-37.</w:t>
      </w:r>
    </w:p>
    <w:p w:rsidR="00086C78" w:rsidRPr="00E92778" w:rsidRDefault="00086C78" w:rsidP="004E2EBE">
      <w:pPr>
        <w:pStyle w:val="Prrafodelista"/>
        <w:numPr>
          <w:ilvl w:val="0"/>
          <w:numId w:val="6"/>
        </w:numPr>
        <w:spacing w:line="360" w:lineRule="auto"/>
        <w:rPr>
          <w:rFonts w:ascii="Arial" w:hAnsi="Arial" w:cs="Arial"/>
          <w:lang w:val="en-GB"/>
        </w:rPr>
      </w:pPr>
      <w:proofErr w:type="spellStart"/>
      <w:r w:rsidRPr="00E92778">
        <w:rPr>
          <w:rFonts w:ascii="Arial" w:hAnsi="Arial" w:cs="Arial"/>
          <w:lang w:val="en-GB"/>
        </w:rPr>
        <w:t>Coll</w:t>
      </w:r>
      <w:proofErr w:type="spellEnd"/>
      <w:r w:rsidRPr="00E92778">
        <w:rPr>
          <w:rFonts w:ascii="Arial" w:hAnsi="Arial" w:cs="Arial"/>
          <w:lang w:val="en-GB"/>
        </w:rPr>
        <w:t xml:space="preserve"> GE, Chang S, Sun J, et al. Perfluorocarbon liquid in the management of retinal detachment with proliferative vitreoretinopathy. </w:t>
      </w:r>
      <w:r w:rsidRPr="00E92778">
        <w:rPr>
          <w:rFonts w:ascii="Arial" w:hAnsi="Arial" w:cs="Arial"/>
          <w:i/>
          <w:lang w:val="en-GB"/>
        </w:rPr>
        <w:t>Ophthalmology</w:t>
      </w:r>
      <w:r w:rsidRPr="00E92778">
        <w:rPr>
          <w:rFonts w:ascii="Arial" w:hAnsi="Arial" w:cs="Arial"/>
          <w:lang w:val="en-GB"/>
        </w:rPr>
        <w:t xml:space="preserve"> 1995</w:t>
      </w:r>
      <w:proofErr w:type="gramStart"/>
      <w:r w:rsidRPr="00E92778">
        <w:rPr>
          <w:rFonts w:ascii="Arial" w:hAnsi="Arial" w:cs="Arial"/>
          <w:lang w:val="en-GB"/>
        </w:rPr>
        <w:t>;102:630</w:t>
      </w:r>
      <w:proofErr w:type="gramEnd"/>
      <w:r w:rsidRPr="00E92778">
        <w:rPr>
          <w:rFonts w:ascii="Arial" w:hAnsi="Arial" w:cs="Arial"/>
          <w:lang w:val="en-GB"/>
        </w:rPr>
        <w:t>-638; discussion 638-9.</w:t>
      </w:r>
    </w:p>
    <w:p w:rsidR="00086C78" w:rsidRPr="00E92778" w:rsidRDefault="00F90F19" w:rsidP="004E2EBE">
      <w:pPr>
        <w:pStyle w:val="Prrafodelista"/>
        <w:numPr>
          <w:ilvl w:val="0"/>
          <w:numId w:val="6"/>
        </w:numPr>
        <w:spacing w:line="360" w:lineRule="auto"/>
        <w:rPr>
          <w:rFonts w:ascii="Arial" w:hAnsi="Arial" w:cs="Arial"/>
          <w:lang w:val="en-GB"/>
        </w:rPr>
      </w:pPr>
      <w:proofErr w:type="spellStart"/>
      <w:r w:rsidRPr="00E92778">
        <w:rPr>
          <w:rFonts w:ascii="Arial" w:hAnsi="Arial" w:cs="Arial"/>
          <w:lang w:val="en-GB"/>
        </w:rPr>
        <w:t>Tosi</w:t>
      </w:r>
      <w:proofErr w:type="spellEnd"/>
      <w:r w:rsidRPr="00E92778">
        <w:rPr>
          <w:rFonts w:ascii="Arial" w:hAnsi="Arial" w:cs="Arial"/>
          <w:lang w:val="en-GB"/>
        </w:rPr>
        <w:t xml:space="preserve"> GM, </w:t>
      </w:r>
      <w:proofErr w:type="spellStart"/>
      <w:r w:rsidRPr="00E92778">
        <w:rPr>
          <w:rFonts w:ascii="Arial" w:hAnsi="Arial" w:cs="Arial"/>
          <w:lang w:val="en-GB"/>
        </w:rPr>
        <w:t>Marigliani</w:t>
      </w:r>
      <w:proofErr w:type="spellEnd"/>
      <w:r w:rsidRPr="00E92778">
        <w:rPr>
          <w:rFonts w:ascii="Arial" w:hAnsi="Arial" w:cs="Arial"/>
          <w:lang w:val="en-GB"/>
        </w:rPr>
        <w:t xml:space="preserve"> D, </w:t>
      </w:r>
      <w:proofErr w:type="spellStart"/>
      <w:r w:rsidRPr="00E92778">
        <w:rPr>
          <w:rFonts w:ascii="Arial" w:hAnsi="Arial" w:cs="Arial"/>
          <w:lang w:val="en-GB"/>
        </w:rPr>
        <w:t>Bacci</w:t>
      </w:r>
      <w:proofErr w:type="spellEnd"/>
      <w:r w:rsidRPr="00E92778">
        <w:rPr>
          <w:rFonts w:ascii="Arial" w:hAnsi="Arial" w:cs="Arial"/>
          <w:lang w:val="en-GB"/>
        </w:rPr>
        <w:t xml:space="preserve"> T, et al. </w:t>
      </w:r>
      <w:r w:rsidR="00086C78" w:rsidRPr="00E92778">
        <w:rPr>
          <w:rFonts w:ascii="Arial" w:hAnsi="Arial" w:cs="Arial"/>
          <w:lang w:val="en-GB"/>
        </w:rPr>
        <w:t xml:space="preserve">F6H8 as an Intraoperative Tool and F6H8/Silicone Oil as a Postoperative </w:t>
      </w:r>
      <w:proofErr w:type="spellStart"/>
      <w:r w:rsidR="00086C78" w:rsidRPr="00E92778">
        <w:rPr>
          <w:rFonts w:ascii="Arial" w:hAnsi="Arial" w:cs="Arial"/>
          <w:lang w:val="en-GB"/>
        </w:rPr>
        <w:t>Tamponade</w:t>
      </w:r>
      <w:proofErr w:type="spellEnd"/>
      <w:r w:rsidR="00086C78" w:rsidRPr="00E92778">
        <w:rPr>
          <w:rFonts w:ascii="Arial" w:hAnsi="Arial" w:cs="Arial"/>
          <w:lang w:val="en-GB"/>
        </w:rPr>
        <w:t xml:space="preserve"> in Inferior Retinal Detachment with Inferior PVR. </w:t>
      </w:r>
      <w:r w:rsidR="00086C78" w:rsidRPr="00E92778">
        <w:rPr>
          <w:rFonts w:ascii="Arial" w:hAnsi="Arial" w:cs="Arial"/>
          <w:i/>
          <w:lang w:val="en-GB"/>
        </w:rPr>
        <w:t xml:space="preserve">J </w:t>
      </w:r>
      <w:proofErr w:type="spellStart"/>
      <w:r w:rsidR="00086C78" w:rsidRPr="00E92778">
        <w:rPr>
          <w:rFonts w:ascii="Arial" w:hAnsi="Arial" w:cs="Arial"/>
          <w:i/>
          <w:lang w:val="en-GB"/>
        </w:rPr>
        <w:t>Ophthalmol</w:t>
      </w:r>
      <w:proofErr w:type="spellEnd"/>
      <w:r w:rsidR="00086C78" w:rsidRPr="00E92778">
        <w:rPr>
          <w:rFonts w:ascii="Arial" w:hAnsi="Arial" w:cs="Arial"/>
          <w:lang w:val="en-GB"/>
        </w:rPr>
        <w:t xml:space="preserve"> 2014</w:t>
      </w:r>
      <w:proofErr w:type="gramStart"/>
      <w:r w:rsidR="00086C78" w:rsidRPr="00E92778">
        <w:rPr>
          <w:rFonts w:ascii="Arial" w:hAnsi="Arial" w:cs="Arial"/>
          <w:lang w:val="en-GB"/>
        </w:rPr>
        <w:t>;2014:956831</w:t>
      </w:r>
      <w:proofErr w:type="gramEnd"/>
      <w:r w:rsidR="00086C78" w:rsidRPr="00E92778">
        <w:rPr>
          <w:rFonts w:ascii="Arial" w:hAnsi="Arial" w:cs="Arial"/>
          <w:lang w:val="en-GB"/>
        </w:rPr>
        <w:t xml:space="preserve">. </w:t>
      </w:r>
    </w:p>
    <w:p w:rsidR="00086C78" w:rsidRPr="00E92778" w:rsidRDefault="00046EC4" w:rsidP="004E2EBE">
      <w:pPr>
        <w:pStyle w:val="Prrafodelista"/>
        <w:numPr>
          <w:ilvl w:val="0"/>
          <w:numId w:val="6"/>
        </w:numPr>
        <w:spacing w:line="360" w:lineRule="auto"/>
        <w:rPr>
          <w:rFonts w:ascii="Arial" w:hAnsi="Arial" w:cs="Arial"/>
          <w:lang w:val="en-GB"/>
        </w:rPr>
      </w:pPr>
      <w:proofErr w:type="spellStart"/>
      <w:r w:rsidRPr="00046EC4">
        <w:rPr>
          <w:rFonts w:ascii="Arial" w:hAnsi="Arial" w:cs="Arial"/>
          <w:lang w:val="es-ES"/>
        </w:rPr>
        <w:t>Schatz</w:t>
      </w:r>
      <w:proofErr w:type="spellEnd"/>
      <w:r w:rsidRPr="00046EC4">
        <w:rPr>
          <w:rFonts w:ascii="Arial" w:hAnsi="Arial" w:cs="Arial"/>
          <w:lang w:val="es-ES"/>
        </w:rPr>
        <w:t xml:space="preserve"> B1, El-</w:t>
      </w:r>
      <w:proofErr w:type="spellStart"/>
      <w:r w:rsidRPr="00046EC4">
        <w:rPr>
          <w:rFonts w:ascii="Arial" w:hAnsi="Arial" w:cs="Arial"/>
          <w:lang w:val="es-ES"/>
        </w:rPr>
        <w:t>Shabrawi</w:t>
      </w:r>
      <w:proofErr w:type="spellEnd"/>
      <w:r w:rsidRPr="00046EC4">
        <w:rPr>
          <w:rFonts w:ascii="Arial" w:hAnsi="Arial" w:cs="Arial"/>
          <w:lang w:val="es-ES"/>
        </w:rPr>
        <w:t xml:space="preserve"> Y, </w:t>
      </w:r>
      <w:proofErr w:type="spellStart"/>
      <w:r w:rsidRPr="00046EC4">
        <w:rPr>
          <w:rFonts w:ascii="Arial" w:hAnsi="Arial" w:cs="Arial"/>
          <w:lang w:val="es-ES"/>
        </w:rPr>
        <w:t>Haas</w:t>
      </w:r>
      <w:proofErr w:type="spellEnd"/>
      <w:r w:rsidRPr="00046EC4">
        <w:rPr>
          <w:rFonts w:ascii="Arial" w:hAnsi="Arial" w:cs="Arial"/>
          <w:lang w:val="es-ES"/>
        </w:rPr>
        <w:t xml:space="preserve"> A, et al. </w:t>
      </w:r>
      <w:r w:rsidR="00086C78" w:rsidRPr="00E92778">
        <w:rPr>
          <w:rFonts w:ascii="Arial" w:hAnsi="Arial" w:cs="Arial"/>
          <w:lang w:val="en-GB"/>
        </w:rPr>
        <w:t xml:space="preserve">Adverse side effects with perfluorohexyloctane as a long-term </w:t>
      </w:r>
      <w:proofErr w:type="spellStart"/>
      <w:r w:rsidR="00086C78" w:rsidRPr="00E92778">
        <w:rPr>
          <w:rFonts w:ascii="Arial" w:hAnsi="Arial" w:cs="Arial"/>
          <w:lang w:val="en-GB"/>
        </w:rPr>
        <w:t>tamponade</w:t>
      </w:r>
      <w:proofErr w:type="spellEnd"/>
      <w:r w:rsidR="00086C78" w:rsidRPr="00E92778">
        <w:rPr>
          <w:rFonts w:ascii="Arial" w:hAnsi="Arial" w:cs="Arial"/>
          <w:lang w:val="en-GB"/>
        </w:rPr>
        <w:t xml:space="preserve"> agent in complicated vitreoretinal surgery. </w:t>
      </w:r>
      <w:r w:rsidR="00086C78" w:rsidRPr="00E92778">
        <w:rPr>
          <w:rFonts w:ascii="Arial" w:hAnsi="Arial" w:cs="Arial"/>
          <w:i/>
          <w:lang w:val="en-GB"/>
        </w:rPr>
        <w:t>Retina</w:t>
      </w:r>
      <w:r w:rsidR="00086C78" w:rsidRPr="00E92778">
        <w:rPr>
          <w:rFonts w:ascii="Arial" w:hAnsi="Arial" w:cs="Arial"/>
          <w:lang w:val="en-GB"/>
        </w:rPr>
        <w:t xml:space="preserve"> 2004</w:t>
      </w:r>
      <w:proofErr w:type="gramStart"/>
      <w:r w:rsidR="00086C78" w:rsidRPr="00E92778">
        <w:rPr>
          <w:rFonts w:ascii="Arial" w:hAnsi="Arial" w:cs="Arial"/>
          <w:lang w:val="en-GB"/>
        </w:rPr>
        <w:t>;24:567</w:t>
      </w:r>
      <w:proofErr w:type="gramEnd"/>
      <w:r w:rsidR="00086C78" w:rsidRPr="00E92778">
        <w:rPr>
          <w:rFonts w:ascii="Arial" w:hAnsi="Arial" w:cs="Arial"/>
          <w:lang w:val="en-GB"/>
        </w:rPr>
        <w:t>-73.</w:t>
      </w:r>
    </w:p>
    <w:p w:rsidR="00086C78" w:rsidRPr="00E92778" w:rsidRDefault="00F90F19" w:rsidP="004E2EBE">
      <w:pPr>
        <w:pStyle w:val="Prrafodelista"/>
        <w:numPr>
          <w:ilvl w:val="0"/>
          <w:numId w:val="6"/>
        </w:numPr>
        <w:spacing w:line="360" w:lineRule="auto"/>
        <w:rPr>
          <w:rFonts w:ascii="Arial" w:hAnsi="Arial" w:cs="Arial"/>
          <w:lang w:val="en-GB"/>
        </w:rPr>
      </w:pPr>
      <w:r w:rsidRPr="00E92778">
        <w:rPr>
          <w:rFonts w:ascii="Arial" w:hAnsi="Arial" w:cs="Arial"/>
          <w:lang w:val="en-GB"/>
        </w:rPr>
        <w:t xml:space="preserve">Wong D, Van </w:t>
      </w:r>
      <w:proofErr w:type="spellStart"/>
      <w:r w:rsidRPr="00E92778">
        <w:rPr>
          <w:rFonts w:ascii="Arial" w:hAnsi="Arial" w:cs="Arial"/>
          <w:lang w:val="en-GB"/>
        </w:rPr>
        <w:t>Meurs</w:t>
      </w:r>
      <w:proofErr w:type="spellEnd"/>
      <w:r w:rsidRPr="00E92778">
        <w:rPr>
          <w:rFonts w:ascii="Arial" w:hAnsi="Arial" w:cs="Arial"/>
          <w:lang w:val="en-GB"/>
        </w:rPr>
        <w:t xml:space="preserve"> JC, </w:t>
      </w:r>
      <w:proofErr w:type="spellStart"/>
      <w:r w:rsidRPr="00E92778">
        <w:rPr>
          <w:rFonts w:ascii="Arial" w:hAnsi="Arial" w:cs="Arial"/>
          <w:lang w:val="en-GB"/>
        </w:rPr>
        <w:t>Stappler</w:t>
      </w:r>
      <w:proofErr w:type="spellEnd"/>
      <w:r w:rsidRPr="00E92778">
        <w:rPr>
          <w:rFonts w:ascii="Arial" w:hAnsi="Arial" w:cs="Arial"/>
          <w:lang w:val="en-GB"/>
        </w:rPr>
        <w:t xml:space="preserve"> T, et al. </w:t>
      </w:r>
      <w:r w:rsidR="00086C78" w:rsidRPr="00E92778">
        <w:rPr>
          <w:rFonts w:ascii="Arial" w:hAnsi="Arial" w:cs="Arial"/>
          <w:lang w:val="en-GB"/>
        </w:rPr>
        <w:t xml:space="preserve">A pilot study on the use of a perfluorohexyloctane/silicone oil solution as a heavier than water internal </w:t>
      </w:r>
      <w:proofErr w:type="spellStart"/>
      <w:r w:rsidR="00086C78" w:rsidRPr="00E92778">
        <w:rPr>
          <w:rFonts w:ascii="Arial" w:hAnsi="Arial" w:cs="Arial"/>
          <w:lang w:val="en-GB"/>
        </w:rPr>
        <w:t>tamponade</w:t>
      </w:r>
      <w:proofErr w:type="spellEnd"/>
      <w:r w:rsidR="00086C78" w:rsidRPr="00E92778">
        <w:rPr>
          <w:rFonts w:ascii="Arial" w:hAnsi="Arial" w:cs="Arial"/>
          <w:lang w:val="en-GB"/>
        </w:rPr>
        <w:t xml:space="preserve"> agent. </w:t>
      </w:r>
      <w:r w:rsidR="00086C78" w:rsidRPr="00E92778">
        <w:rPr>
          <w:rFonts w:ascii="Arial" w:hAnsi="Arial" w:cs="Arial"/>
          <w:i/>
          <w:lang w:val="en-GB"/>
        </w:rPr>
        <w:t xml:space="preserve">Br J </w:t>
      </w:r>
      <w:proofErr w:type="spellStart"/>
      <w:r w:rsidR="00086C78" w:rsidRPr="00E92778">
        <w:rPr>
          <w:rFonts w:ascii="Arial" w:hAnsi="Arial" w:cs="Arial"/>
          <w:i/>
          <w:lang w:val="en-GB"/>
        </w:rPr>
        <w:t>Ophthalmol</w:t>
      </w:r>
      <w:proofErr w:type="spellEnd"/>
      <w:r w:rsidR="00086C78" w:rsidRPr="00E92778">
        <w:rPr>
          <w:rFonts w:ascii="Arial" w:hAnsi="Arial" w:cs="Arial"/>
          <w:lang w:val="en-GB"/>
        </w:rPr>
        <w:t xml:space="preserve"> 2005</w:t>
      </w:r>
      <w:proofErr w:type="gramStart"/>
      <w:r w:rsidR="00086C78" w:rsidRPr="00E92778">
        <w:rPr>
          <w:rFonts w:ascii="Arial" w:hAnsi="Arial" w:cs="Arial"/>
          <w:lang w:val="en-GB"/>
        </w:rPr>
        <w:t>;89</w:t>
      </w:r>
      <w:proofErr w:type="gramEnd"/>
      <w:r w:rsidR="00086C78" w:rsidRPr="00E92778">
        <w:rPr>
          <w:rFonts w:ascii="Arial" w:hAnsi="Arial" w:cs="Arial"/>
          <w:lang w:val="en-GB"/>
        </w:rPr>
        <w:t>: 662-5.</w:t>
      </w:r>
    </w:p>
    <w:p w:rsidR="00086C78" w:rsidRPr="00E92778" w:rsidRDefault="00F90F19" w:rsidP="004E2EBE">
      <w:pPr>
        <w:pStyle w:val="Prrafodelista"/>
        <w:numPr>
          <w:ilvl w:val="0"/>
          <w:numId w:val="6"/>
        </w:numPr>
        <w:spacing w:line="360" w:lineRule="auto"/>
        <w:rPr>
          <w:rFonts w:ascii="Arial" w:hAnsi="Arial" w:cs="Arial"/>
          <w:lang w:val="en-GB"/>
        </w:rPr>
      </w:pPr>
      <w:proofErr w:type="spellStart"/>
      <w:r w:rsidRPr="00E92778">
        <w:rPr>
          <w:rFonts w:ascii="Arial" w:hAnsi="Arial" w:cs="Arial"/>
          <w:lang w:val="en-GB"/>
        </w:rPr>
        <w:lastRenderedPageBreak/>
        <w:t>Kirchhof</w:t>
      </w:r>
      <w:proofErr w:type="spellEnd"/>
      <w:r w:rsidRPr="00E92778">
        <w:rPr>
          <w:rFonts w:ascii="Arial" w:hAnsi="Arial" w:cs="Arial"/>
          <w:lang w:val="en-GB"/>
        </w:rPr>
        <w:t xml:space="preserve"> B, Wong D, Van </w:t>
      </w:r>
      <w:proofErr w:type="spellStart"/>
      <w:r w:rsidRPr="00E92778">
        <w:rPr>
          <w:rFonts w:ascii="Arial" w:hAnsi="Arial" w:cs="Arial"/>
          <w:lang w:val="en-GB"/>
        </w:rPr>
        <w:t>Meurs</w:t>
      </w:r>
      <w:proofErr w:type="spellEnd"/>
      <w:r w:rsidRPr="00E92778">
        <w:rPr>
          <w:rFonts w:ascii="Arial" w:hAnsi="Arial" w:cs="Arial"/>
          <w:lang w:val="en-GB"/>
        </w:rPr>
        <w:t xml:space="preserve"> J, et al. </w:t>
      </w:r>
      <w:r w:rsidR="00086C78" w:rsidRPr="00E92778">
        <w:rPr>
          <w:rFonts w:ascii="Arial" w:hAnsi="Arial" w:cs="Arial"/>
          <w:lang w:val="en-GB"/>
        </w:rPr>
        <w:t xml:space="preserve">Use of perfluorohexyloctane as a long-term internal </w:t>
      </w:r>
      <w:proofErr w:type="spellStart"/>
      <w:r w:rsidR="00086C78" w:rsidRPr="00E92778">
        <w:rPr>
          <w:rFonts w:ascii="Arial" w:hAnsi="Arial" w:cs="Arial"/>
          <w:lang w:val="en-GB"/>
        </w:rPr>
        <w:t>tamponade</w:t>
      </w:r>
      <w:proofErr w:type="spellEnd"/>
      <w:r w:rsidR="00086C78" w:rsidRPr="00E92778">
        <w:rPr>
          <w:rFonts w:ascii="Arial" w:hAnsi="Arial" w:cs="Arial"/>
          <w:lang w:val="en-GB"/>
        </w:rPr>
        <w:t xml:space="preserve"> agent in complicated retinal detachment surgery. </w:t>
      </w:r>
      <w:r w:rsidR="00086C78" w:rsidRPr="00E92778">
        <w:rPr>
          <w:rFonts w:ascii="Arial" w:hAnsi="Arial" w:cs="Arial"/>
          <w:i/>
          <w:lang w:val="en-GB"/>
        </w:rPr>
        <w:t xml:space="preserve">Am J </w:t>
      </w:r>
      <w:proofErr w:type="spellStart"/>
      <w:r w:rsidR="00086C78" w:rsidRPr="00E92778">
        <w:rPr>
          <w:rFonts w:ascii="Arial" w:hAnsi="Arial" w:cs="Arial"/>
          <w:i/>
          <w:lang w:val="en-GB"/>
        </w:rPr>
        <w:t>Ophthalmol</w:t>
      </w:r>
      <w:proofErr w:type="spellEnd"/>
      <w:r w:rsidR="00086C78" w:rsidRPr="00E92778">
        <w:rPr>
          <w:rFonts w:ascii="Arial" w:hAnsi="Arial" w:cs="Arial"/>
          <w:lang w:val="en-GB"/>
        </w:rPr>
        <w:t xml:space="preserve"> 2002</w:t>
      </w:r>
      <w:proofErr w:type="gramStart"/>
      <w:r w:rsidR="00086C78" w:rsidRPr="00E92778">
        <w:rPr>
          <w:rFonts w:ascii="Arial" w:hAnsi="Arial" w:cs="Arial"/>
          <w:lang w:val="en-GB"/>
        </w:rPr>
        <w:t>;133:95</w:t>
      </w:r>
      <w:proofErr w:type="gramEnd"/>
      <w:r w:rsidR="00086C78" w:rsidRPr="00E92778">
        <w:rPr>
          <w:rFonts w:ascii="Arial" w:hAnsi="Arial" w:cs="Arial"/>
          <w:lang w:val="en-GB"/>
        </w:rPr>
        <w:t>-101.</w:t>
      </w:r>
    </w:p>
    <w:p w:rsidR="00086C78" w:rsidRPr="00517106" w:rsidRDefault="00086C78" w:rsidP="004E2EBE">
      <w:pPr>
        <w:pStyle w:val="Prrafodelista"/>
        <w:numPr>
          <w:ilvl w:val="0"/>
          <w:numId w:val="6"/>
        </w:numPr>
        <w:spacing w:line="360" w:lineRule="auto"/>
        <w:rPr>
          <w:rFonts w:ascii="Arial" w:hAnsi="Arial" w:cs="Arial"/>
          <w:lang w:val="en-GB"/>
        </w:rPr>
      </w:pPr>
      <w:proofErr w:type="spellStart"/>
      <w:r w:rsidRPr="00E92778">
        <w:rPr>
          <w:rFonts w:ascii="Arial" w:hAnsi="Arial" w:cs="Arial"/>
          <w:lang w:val="en-GB"/>
        </w:rPr>
        <w:t>Mackiewicz</w:t>
      </w:r>
      <w:proofErr w:type="spellEnd"/>
      <w:r w:rsidRPr="00E92778">
        <w:rPr>
          <w:rFonts w:ascii="Arial" w:hAnsi="Arial" w:cs="Arial"/>
          <w:lang w:val="en-GB"/>
        </w:rPr>
        <w:t xml:space="preserve"> J, </w:t>
      </w:r>
      <w:proofErr w:type="spellStart"/>
      <w:r w:rsidRPr="00E92778">
        <w:rPr>
          <w:rFonts w:ascii="Arial" w:hAnsi="Arial" w:cs="Arial"/>
          <w:lang w:val="en-GB"/>
        </w:rPr>
        <w:t>Maaijwee</w:t>
      </w:r>
      <w:proofErr w:type="spellEnd"/>
      <w:r w:rsidRPr="00E92778">
        <w:rPr>
          <w:rFonts w:ascii="Arial" w:hAnsi="Arial" w:cs="Arial"/>
          <w:lang w:val="en-GB"/>
        </w:rPr>
        <w:t xml:space="preserve"> C, </w:t>
      </w:r>
      <w:proofErr w:type="spellStart"/>
      <w:r w:rsidRPr="00E92778">
        <w:rPr>
          <w:rFonts w:ascii="Arial" w:hAnsi="Arial" w:cs="Arial"/>
          <w:lang w:val="en-GB"/>
        </w:rPr>
        <w:t>Lüke</w:t>
      </w:r>
      <w:proofErr w:type="spellEnd"/>
      <w:r w:rsidRPr="00E92778">
        <w:rPr>
          <w:rFonts w:ascii="Arial" w:hAnsi="Arial" w:cs="Arial"/>
          <w:lang w:val="en-GB"/>
        </w:rPr>
        <w:t xml:space="preserve"> C, et al. Effect of gravity in long term vitreous </w:t>
      </w:r>
      <w:proofErr w:type="spellStart"/>
      <w:r w:rsidRPr="00E92778">
        <w:rPr>
          <w:rFonts w:ascii="Arial" w:hAnsi="Arial" w:cs="Arial"/>
          <w:lang w:val="en-GB"/>
        </w:rPr>
        <w:t>tamponade</w:t>
      </w:r>
      <w:proofErr w:type="spellEnd"/>
      <w:r w:rsidRPr="00E92778">
        <w:rPr>
          <w:rFonts w:ascii="Arial" w:hAnsi="Arial" w:cs="Arial"/>
          <w:lang w:val="en-GB"/>
        </w:rPr>
        <w:t xml:space="preserve">: in vivo investigation using </w:t>
      </w:r>
      <w:proofErr w:type="spellStart"/>
      <w:r w:rsidRPr="00E92778">
        <w:rPr>
          <w:rFonts w:ascii="Arial" w:hAnsi="Arial" w:cs="Arial"/>
          <w:lang w:val="en-GB"/>
        </w:rPr>
        <w:t>perfluorocarbon</w:t>
      </w:r>
      <w:proofErr w:type="spellEnd"/>
      <w:r w:rsidRPr="00E92778">
        <w:rPr>
          <w:rFonts w:ascii="Arial" w:hAnsi="Arial" w:cs="Arial"/>
          <w:lang w:val="en-GB"/>
        </w:rPr>
        <w:t xml:space="preserve"> liquids and </w:t>
      </w:r>
      <w:proofErr w:type="spellStart"/>
      <w:r w:rsidRPr="00E92778">
        <w:rPr>
          <w:rFonts w:ascii="Arial" w:hAnsi="Arial" w:cs="Arial"/>
          <w:lang w:val="en-GB"/>
        </w:rPr>
        <w:t>smi</w:t>
      </w:r>
      <w:proofErr w:type="spellEnd"/>
      <w:r w:rsidRPr="00E92778">
        <w:rPr>
          <w:rFonts w:ascii="Arial" w:hAnsi="Arial" w:cs="Arial"/>
          <w:lang w:val="en-GB"/>
        </w:rPr>
        <w:t xml:space="preserve">-fluorinated </w:t>
      </w:r>
      <w:proofErr w:type="spellStart"/>
      <w:r w:rsidRPr="00E92778">
        <w:rPr>
          <w:rFonts w:ascii="Arial" w:hAnsi="Arial" w:cs="Arial"/>
          <w:lang w:val="en-GB"/>
        </w:rPr>
        <w:t>alkanes</w:t>
      </w:r>
      <w:proofErr w:type="spellEnd"/>
      <w:r w:rsidRPr="00E92778">
        <w:rPr>
          <w:rFonts w:ascii="Arial" w:hAnsi="Arial" w:cs="Arial"/>
          <w:lang w:val="en-GB"/>
        </w:rPr>
        <w:t xml:space="preserve">. </w:t>
      </w:r>
      <w:proofErr w:type="spellStart"/>
      <w:r w:rsidRPr="00E92778">
        <w:rPr>
          <w:rFonts w:ascii="Arial" w:hAnsi="Arial" w:cs="Arial"/>
          <w:i/>
          <w:lang w:val="en-GB"/>
        </w:rPr>
        <w:t>Graeffe’s</w:t>
      </w:r>
      <w:proofErr w:type="spellEnd"/>
      <w:r w:rsidRPr="00E92778">
        <w:rPr>
          <w:rFonts w:ascii="Arial" w:hAnsi="Arial" w:cs="Arial"/>
          <w:i/>
          <w:lang w:val="en-GB"/>
        </w:rPr>
        <w:t xml:space="preserve"> Arch </w:t>
      </w:r>
      <w:proofErr w:type="spellStart"/>
      <w:r w:rsidRPr="00E92778">
        <w:rPr>
          <w:rFonts w:ascii="Arial" w:hAnsi="Arial" w:cs="Arial"/>
          <w:i/>
          <w:lang w:val="en-GB"/>
        </w:rPr>
        <w:t>Clin</w:t>
      </w:r>
      <w:proofErr w:type="spellEnd"/>
      <w:r w:rsidRPr="00E92778">
        <w:rPr>
          <w:rFonts w:ascii="Arial" w:hAnsi="Arial" w:cs="Arial"/>
          <w:i/>
          <w:lang w:val="en-GB"/>
        </w:rPr>
        <w:t xml:space="preserve"> Exp </w:t>
      </w:r>
      <w:proofErr w:type="spellStart"/>
      <w:r w:rsidRPr="00E92778">
        <w:rPr>
          <w:rFonts w:ascii="Arial" w:hAnsi="Arial" w:cs="Arial"/>
          <w:i/>
          <w:lang w:val="en-GB"/>
        </w:rPr>
        <w:t>Ophthalmol</w:t>
      </w:r>
      <w:proofErr w:type="spellEnd"/>
      <w:r w:rsidRPr="00E92778">
        <w:rPr>
          <w:rFonts w:ascii="Arial" w:hAnsi="Arial" w:cs="Arial"/>
          <w:lang w:val="en-GB"/>
        </w:rPr>
        <w:t xml:space="preserve"> </w:t>
      </w:r>
      <w:r w:rsidRPr="00517106">
        <w:rPr>
          <w:rFonts w:ascii="Arial" w:hAnsi="Arial" w:cs="Arial"/>
          <w:lang w:val="en-GB"/>
        </w:rPr>
        <w:t>2007</w:t>
      </w:r>
      <w:proofErr w:type="gramStart"/>
      <w:r w:rsidRPr="00517106">
        <w:rPr>
          <w:rFonts w:ascii="Arial" w:hAnsi="Arial" w:cs="Arial"/>
          <w:lang w:val="en-GB"/>
        </w:rPr>
        <w:t>;245:665</w:t>
      </w:r>
      <w:proofErr w:type="gramEnd"/>
      <w:r w:rsidRPr="00517106">
        <w:rPr>
          <w:rFonts w:ascii="Arial" w:hAnsi="Arial" w:cs="Arial"/>
          <w:lang w:val="en-GB"/>
        </w:rPr>
        <w:t>-75.</w:t>
      </w:r>
    </w:p>
    <w:p w:rsidR="002B5877" w:rsidRPr="00DA2515" w:rsidRDefault="002B5877" w:rsidP="002B5877">
      <w:pPr>
        <w:pStyle w:val="Prrafodelista"/>
        <w:numPr>
          <w:ilvl w:val="0"/>
          <w:numId w:val="6"/>
        </w:numPr>
        <w:spacing w:line="360" w:lineRule="auto"/>
        <w:rPr>
          <w:rFonts w:ascii="Arial" w:hAnsi="Arial" w:cs="Arial"/>
          <w:color w:val="FF0000"/>
          <w:lang w:val="en-US"/>
        </w:rPr>
      </w:pPr>
      <w:r w:rsidRPr="00DA2515">
        <w:rPr>
          <w:rFonts w:ascii="Arial" w:hAnsi="Arial" w:cs="Arial"/>
          <w:color w:val="FF0000"/>
          <w:lang w:val="es-ES"/>
        </w:rPr>
        <w:t xml:space="preserve">Srivastava GK, Alonso-Alonso ML, </w:t>
      </w:r>
      <w:proofErr w:type="spellStart"/>
      <w:r w:rsidRPr="00DA2515">
        <w:rPr>
          <w:rFonts w:ascii="Arial" w:hAnsi="Arial" w:cs="Arial"/>
          <w:color w:val="FF0000"/>
          <w:lang w:val="es-ES"/>
        </w:rPr>
        <w:t>Fernandez</w:t>
      </w:r>
      <w:proofErr w:type="spellEnd"/>
      <w:r w:rsidRPr="00DA2515">
        <w:rPr>
          <w:rFonts w:ascii="Arial" w:hAnsi="Arial" w:cs="Arial"/>
          <w:color w:val="FF0000"/>
          <w:lang w:val="es-ES"/>
        </w:rPr>
        <w:t>-Bueno I, Garcia-</w:t>
      </w:r>
      <w:proofErr w:type="spellStart"/>
      <w:r w:rsidRPr="00DA2515">
        <w:rPr>
          <w:rFonts w:ascii="Arial" w:hAnsi="Arial" w:cs="Arial"/>
          <w:color w:val="FF0000"/>
          <w:lang w:val="es-ES"/>
        </w:rPr>
        <w:t>Gutierrez</w:t>
      </w:r>
      <w:proofErr w:type="spellEnd"/>
      <w:r w:rsidRPr="00DA2515">
        <w:rPr>
          <w:rFonts w:ascii="Arial" w:hAnsi="Arial" w:cs="Arial"/>
          <w:color w:val="FF0000"/>
          <w:lang w:val="es-ES"/>
        </w:rPr>
        <w:t xml:space="preserve"> MT, </w:t>
      </w:r>
      <w:proofErr w:type="spellStart"/>
      <w:r w:rsidRPr="00DA2515">
        <w:rPr>
          <w:rFonts w:ascii="Arial" w:hAnsi="Arial" w:cs="Arial"/>
          <w:color w:val="FF0000"/>
          <w:lang w:val="es-ES"/>
        </w:rPr>
        <w:t>Rull</w:t>
      </w:r>
      <w:proofErr w:type="spellEnd"/>
      <w:r w:rsidRPr="00DA2515">
        <w:rPr>
          <w:rFonts w:ascii="Arial" w:hAnsi="Arial" w:cs="Arial"/>
          <w:color w:val="FF0000"/>
          <w:lang w:val="es-ES"/>
        </w:rPr>
        <w:t xml:space="preserve"> F, Medina J, Coco RM, Pastor JC. </w:t>
      </w:r>
      <w:r w:rsidRPr="00DA2515">
        <w:rPr>
          <w:rFonts w:ascii="Arial" w:hAnsi="Arial" w:cs="Arial"/>
          <w:color w:val="FF0000"/>
          <w:lang w:val="en-GB"/>
        </w:rPr>
        <w:t>Comparison between direct contact and extract</w:t>
      </w:r>
      <w:r w:rsidRPr="00DA2515">
        <w:rPr>
          <w:rFonts w:ascii="Arial" w:hAnsi="Arial" w:cs="Arial"/>
          <w:color w:val="FF0000"/>
          <w:lang w:val="en-US"/>
        </w:rPr>
        <w:t xml:space="preserve"> </w:t>
      </w:r>
      <w:r w:rsidRPr="00DA2515">
        <w:rPr>
          <w:rFonts w:ascii="Arial" w:hAnsi="Arial" w:cs="Arial"/>
          <w:color w:val="FF0000"/>
          <w:lang w:val="en-GB"/>
        </w:rPr>
        <w:t xml:space="preserve">exposure methods for PFO cytotoxicity evaluation. </w:t>
      </w:r>
      <w:proofErr w:type="spellStart"/>
      <w:r w:rsidRPr="00DA2515">
        <w:rPr>
          <w:rFonts w:ascii="Arial" w:hAnsi="Arial" w:cs="Arial"/>
          <w:color w:val="FF0000"/>
          <w:lang w:val="en-GB"/>
        </w:rPr>
        <w:t>Sci</w:t>
      </w:r>
      <w:proofErr w:type="spellEnd"/>
      <w:r w:rsidRPr="00DA2515">
        <w:rPr>
          <w:rFonts w:ascii="Arial" w:hAnsi="Arial" w:cs="Arial"/>
          <w:color w:val="FF0000"/>
          <w:lang w:val="en-GB"/>
        </w:rPr>
        <w:t xml:space="preserve"> Rep. 2018; 8:1425.</w:t>
      </w:r>
      <w:r w:rsidRPr="00DA2515">
        <w:rPr>
          <w:rFonts w:ascii="Arial" w:hAnsi="Arial" w:cs="Arial"/>
          <w:color w:val="FF0000"/>
          <w:lang w:val="en-US"/>
        </w:rPr>
        <w:t xml:space="preserve"> </w:t>
      </w:r>
      <w:proofErr w:type="spellStart"/>
      <w:proofErr w:type="gramStart"/>
      <w:r w:rsidRPr="00DA2515">
        <w:rPr>
          <w:rFonts w:ascii="Arial" w:hAnsi="Arial" w:cs="Arial"/>
          <w:color w:val="FF0000"/>
          <w:lang w:val="en-GB"/>
        </w:rPr>
        <w:t>doi</w:t>
      </w:r>
      <w:proofErr w:type="spellEnd"/>
      <w:proofErr w:type="gramEnd"/>
      <w:r w:rsidRPr="00DA2515">
        <w:rPr>
          <w:rFonts w:ascii="Arial" w:hAnsi="Arial" w:cs="Arial"/>
          <w:color w:val="FF0000"/>
          <w:lang w:val="en-GB"/>
        </w:rPr>
        <w:t>: 10.1038/s41598-018-19428-5.</w:t>
      </w:r>
    </w:p>
    <w:p w:rsidR="00086C78" w:rsidRPr="00E92778" w:rsidRDefault="00046EC4" w:rsidP="004E2EBE">
      <w:pPr>
        <w:pStyle w:val="Prrafodelista"/>
        <w:numPr>
          <w:ilvl w:val="0"/>
          <w:numId w:val="6"/>
        </w:numPr>
        <w:spacing w:line="360" w:lineRule="auto"/>
        <w:rPr>
          <w:rFonts w:ascii="Arial" w:hAnsi="Arial" w:cs="Arial"/>
          <w:lang w:val="en-GB"/>
        </w:rPr>
      </w:pPr>
      <w:r w:rsidRPr="00046EC4">
        <w:rPr>
          <w:rFonts w:ascii="Arial" w:hAnsi="Arial" w:cs="Arial"/>
          <w:lang w:val="es-ES"/>
        </w:rPr>
        <w:t xml:space="preserve">Pastor JC1, Coco RM, Fernandez-Bueno I, et al. </w:t>
      </w:r>
      <w:r w:rsidR="00086C78" w:rsidRPr="00E92778">
        <w:rPr>
          <w:rFonts w:ascii="Arial" w:hAnsi="Arial" w:cs="Arial"/>
          <w:lang w:val="en-GB"/>
        </w:rPr>
        <w:t xml:space="preserve">Acute retinal damage after using a toxic perfluoro-octane for </w:t>
      </w:r>
      <w:proofErr w:type="spellStart"/>
      <w:r w:rsidR="00086C78" w:rsidRPr="00E92778">
        <w:rPr>
          <w:rFonts w:ascii="Arial" w:hAnsi="Arial" w:cs="Arial"/>
          <w:lang w:val="en-GB"/>
        </w:rPr>
        <w:t>vitreo</w:t>
      </w:r>
      <w:proofErr w:type="spellEnd"/>
      <w:r w:rsidR="00086C78" w:rsidRPr="00E92778">
        <w:rPr>
          <w:rFonts w:ascii="Arial" w:hAnsi="Arial" w:cs="Arial"/>
          <w:lang w:val="en-GB"/>
        </w:rPr>
        <w:t xml:space="preserve">-retinal surgery. </w:t>
      </w:r>
      <w:r w:rsidR="00086C78" w:rsidRPr="00E92778">
        <w:rPr>
          <w:rFonts w:ascii="Arial" w:hAnsi="Arial" w:cs="Arial"/>
          <w:i/>
          <w:lang w:val="en-GB"/>
        </w:rPr>
        <w:t>Retina</w:t>
      </w:r>
      <w:r w:rsidR="00086C78" w:rsidRPr="00E92778">
        <w:rPr>
          <w:rFonts w:ascii="Arial" w:hAnsi="Arial" w:cs="Arial"/>
          <w:lang w:val="en-GB"/>
        </w:rPr>
        <w:t xml:space="preserve"> 2017</w:t>
      </w:r>
      <w:proofErr w:type="gramStart"/>
      <w:r w:rsidR="00086C78" w:rsidRPr="00E92778">
        <w:rPr>
          <w:rFonts w:ascii="Arial" w:hAnsi="Arial" w:cs="Arial"/>
          <w:lang w:val="en-GB"/>
        </w:rPr>
        <w:t>;37:1140</w:t>
      </w:r>
      <w:proofErr w:type="gramEnd"/>
      <w:r w:rsidR="00086C78" w:rsidRPr="00E92778">
        <w:rPr>
          <w:rFonts w:ascii="Arial" w:hAnsi="Arial" w:cs="Arial"/>
          <w:lang w:val="en-GB"/>
        </w:rPr>
        <w:t xml:space="preserve">-51. </w:t>
      </w:r>
      <w:proofErr w:type="spellStart"/>
      <w:proofErr w:type="gramStart"/>
      <w:r w:rsidR="00086C78" w:rsidRPr="00E92778">
        <w:rPr>
          <w:rFonts w:ascii="Arial" w:hAnsi="Arial" w:cs="Arial"/>
          <w:lang w:val="en-GB"/>
        </w:rPr>
        <w:t>doi</w:t>
      </w:r>
      <w:proofErr w:type="spellEnd"/>
      <w:proofErr w:type="gramEnd"/>
      <w:r w:rsidR="00086C78" w:rsidRPr="00E92778">
        <w:rPr>
          <w:rFonts w:ascii="Arial" w:hAnsi="Arial" w:cs="Arial"/>
          <w:lang w:val="en-GB"/>
        </w:rPr>
        <w:t>: 10.1097/IAE.0000000000001680.</w:t>
      </w:r>
    </w:p>
    <w:p w:rsidR="00086C78" w:rsidRPr="00E92778" w:rsidRDefault="00046EC4" w:rsidP="004E2EBE">
      <w:pPr>
        <w:pStyle w:val="Prrafodelista"/>
        <w:numPr>
          <w:ilvl w:val="0"/>
          <w:numId w:val="6"/>
        </w:numPr>
        <w:spacing w:line="360" w:lineRule="auto"/>
        <w:rPr>
          <w:rFonts w:ascii="Arial" w:hAnsi="Arial" w:cs="Arial"/>
          <w:lang w:val="en-GB"/>
        </w:rPr>
      </w:pPr>
      <w:r w:rsidRPr="00046EC4">
        <w:rPr>
          <w:rFonts w:ascii="Arial" w:hAnsi="Arial" w:cs="Arial"/>
          <w:lang w:val="es-ES"/>
        </w:rPr>
        <w:t xml:space="preserve">Pastor Jimeno JC, Coco Martín RM. El problema de la toxicidad aguda de algunos perfluoro-octanos. </w:t>
      </w:r>
      <w:r w:rsidR="00086C78" w:rsidRPr="00E92778">
        <w:rPr>
          <w:rFonts w:ascii="Arial" w:hAnsi="Arial" w:cs="Arial"/>
          <w:i/>
          <w:lang w:val="en-GB"/>
        </w:rPr>
        <w:t xml:space="preserve">Arch Soc Esp </w:t>
      </w:r>
      <w:proofErr w:type="spellStart"/>
      <w:r w:rsidR="00086C78" w:rsidRPr="00E92778">
        <w:rPr>
          <w:rFonts w:ascii="Arial" w:hAnsi="Arial" w:cs="Arial"/>
          <w:i/>
          <w:lang w:val="en-GB"/>
        </w:rPr>
        <w:t>Oftalmol</w:t>
      </w:r>
      <w:proofErr w:type="spellEnd"/>
      <w:r w:rsidR="00086C78" w:rsidRPr="00E92778">
        <w:rPr>
          <w:rFonts w:ascii="Arial" w:hAnsi="Arial" w:cs="Arial"/>
          <w:lang w:val="en-GB"/>
        </w:rPr>
        <w:t xml:space="preserve"> 2017</w:t>
      </w:r>
      <w:proofErr w:type="gramStart"/>
      <w:r w:rsidR="00ED5288" w:rsidRPr="00E92778">
        <w:rPr>
          <w:rFonts w:ascii="Arial" w:hAnsi="Arial" w:cs="Arial"/>
          <w:lang w:val="en-GB"/>
        </w:rPr>
        <w:t>;92:455</w:t>
      </w:r>
      <w:proofErr w:type="gramEnd"/>
      <w:r w:rsidR="00ED5288" w:rsidRPr="00E92778">
        <w:rPr>
          <w:rFonts w:ascii="Arial" w:hAnsi="Arial" w:cs="Arial"/>
          <w:lang w:val="en-GB"/>
        </w:rPr>
        <w:t>-7.</w:t>
      </w:r>
    </w:p>
    <w:p w:rsidR="00086C78" w:rsidRPr="00E92778" w:rsidRDefault="00046EC4" w:rsidP="004E2EBE">
      <w:pPr>
        <w:pStyle w:val="Prrafodelista"/>
        <w:numPr>
          <w:ilvl w:val="0"/>
          <w:numId w:val="6"/>
        </w:numPr>
        <w:spacing w:line="360" w:lineRule="auto"/>
        <w:rPr>
          <w:rFonts w:ascii="Arial" w:hAnsi="Arial" w:cs="Arial"/>
          <w:lang w:val="en-GB"/>
        </w:rPr>
      </w:pPr>
      <w:r w:rsidRPr="00046EC4">
        <w:rPr>
          <w:rFonts w:ascii="Arial" w:hAnsi="Arial" w:cs="Arial"/>
          <w:lang w:val="es-ES"/>
        </w:rPr>
        <w:t xml:space="preserve">Méndez-Martínez S, Calvo P, Rodriguez-Marco NA, et al. </w:t>
      </w:r>
      <w:r w:rsidR="00086C78" w:rsidRPr="00E92778">
        <w:rPr>
          <w:rFonts w:ascii="Arial" w:hAnsi="Arial" w:cs="Arial"/>
          <w:lang w:val="en-GB"/>
        </w:rPr>
        <w:t xml:space="preserve">Blindness related to presumed retinal toxicity after using perfluorocarbon liquid during vitreoretinal surgery. </w:t>
      </w:r>
      <w:r w:rsidR="00086C78" w:rsidRPr="00E92778">
        <w:rPr>
          <w:rFonts w:ascii="Arial" w:hAnsi="Arial" w:cs="Arial"/>
          <w:i/>
          <w:lang w:val="en-GB"/>
        </w:rPr>
        <w:t>Retina</w:t>
      </w:r>
      <w:r w:rsidR="00086C78" w:rsidRPr="00E92778">
        <w:rPr>
          <w:rFonts w:ascii="Arial" w:hAnsi="Arial" w:cs="Arial"/>
          <w:lang w:val="en-GB"/>
        </w:rPr>
        <w:t xml:space="preserve"> 2017</w:t>
      </w:r>
      <w:proofErr w:type="gramStart"/>
      <w:r w:rsidR="00086C78" w:rsidRPr="00E92778">
        <w:rPr>
          <w:rFonts w:ascii="Arial" w:hAnsi="Arial" w:cs="Arial"/>
          <w:lang w:val="en-GB"/>
        </w:rPr>
        <w:t>;18</w:t>
      </w:r>
      <w:proofErr w:type="gramEnd"/>
      <w:r w:rsidR="00086C78" w:rsidRPr="00E92778">
        <w:rPr>
          <w:rFonts w:ascii="Arial" w:hAnsi="Arial" w:cs="Arial"/>
          <w:lang w:val="en-GB"/>
        </w:rPr>
        <w:t xml:space="preserve">. </w:t>
      </w:r>
      <w:proofErr w:type="spellStart"/>
      <w:proofErr w:type="gramStart"/>
      <w:r w:rsidR="00086C78" w:rsidRPr="00E92778">
        <w:rPr>
          <w:rFonts w:ascii="Arial" w:hAnsi="Arial" w:cs="Arial"/>
          <w:lang w:val="en-GB"/>
        </w:rPr>
        <w:t>doi</w:t>
      </w:r>
      <w:proofErr w:type="spellEnd"/>
      <w:proofErr w:type="gramEnd"/>
      <w:r w:rsidR="00086C78" w:rsidRPr="00E92778">
        <w:rPr>
          <w:rFonts w:ascii="Arial" w:hAnsi="Arial" w:cs="Arial"/>
          <w:lang w:val="en-GB"/>
        </w:rPr>
        <w:t>: 10.1097/IAE.0000000000001783. [</w:t>
      </w:r>
      <w:proofErr w:type="spellStart"/>
      <w:r w:rsidR="00086C78" w:rsidRPr="00B549DC">
        <w:rPr>
          <w:rFonts w:ascii="Arial" w:hAnsi="Arial" w:cs="Arial"/>
          <w:lang w:val="en-GB"/>
        </w:rPr>
        <w:t>Epub</w:t>
      </w:r>
      <w:proofErr w:type="spellEnd"/>
      <w:r w:rsidR="00086C78" w:rsidRPr="00B549DC">
        <w:rPr>
          <w:rFonts w:ascii="Arial" w:hAnsi="Arial" w:cs="Arial"/>
          <w:lang w:val="en-GB"/>
        </w:rPr>
        <w:t xml:space="preserve"> ahead of print]</w:t>
      </w:r>
    </w:p>
    <w:p w:rsidR="00086C78" w:rsidRPr="00E92778" w:rsidRDefault="00086C78" w:rsidP="004E2EBE">
      <w:pPr>
        <w:pStyle w:val="Prrafodelista"/>
        <w:numPr>
          <w:ilvl w:val="0"/>
          <w:numId w:val="6"/>
        </w:numPr>
        <w:spacing w:line="360" w:lineRule="auto"/>
        <w:rPr>
          <w:rFonts w:ascii="Arial" w:hAnsi="Arial" w:cs="Arial"/>
          <w:lang w:val="en-GB"/>
        </w:rPr>
      </w:pPr>
      <w:r w:rsidRPr="00E92778">
        <w:rPr>
          <w:rFonts w:ascii="Arial" w:hAnsi="Arial" w:cs="Arial"/>
          <w:lang w:val="en-GB"/>
        </w:rPr>
        <w:t xml:space="preserve">Drury B, Bourke RD. Short-term intraocular </w:t>
      </w:r>
      <w:proofErr w:type="spellStart"/>
      <w:r w:rsidRPr="00E92778">
        <w:rPr>
          <w:rFonts w:ascii="Arial" w:hAnsi="Arial" w:cs="Arial"/>
          <w:lang w:val="en-GB"/>
        </w:rPr>
        <w:t>tamponade</w:t>
      </w:r>
      <w:proofErr w:type="spellEnd"/>
      <w:r w:rsidRPr="00E92778">
        <w:rPr>
          <w:rFonts w:ascii="Arial" w:hAnsi="Arial" w:cs="Arial"/>
          <w:lang w:val="en-GB"/>
        </w:rPr>
        <w:t xml:space="preserve"> with </w:t>
      </w:r>
      <w:proofErr w:type="spellStart"/>
      <w:r w:rsidRPr="00E92778">
        <w:rPr>
          <w:rFonts w:ascii="Arial" w:hAnsi="Arial" w:cs="Arial"/>
          <w:lang w:val="en-GB"/>
        </w:rPr>
        <w:t>perfluorocarbon</w:t>
      </w:r>
      <w:proofErr w:type="spellEnd"/>
      <w:r w:rsidRPr="00E92778">
        <w:rPr>
          <w:rFonts w:ascii="Arial" w:hAnsi="Arial" w:cs="Arial"/>
          <w:lang w:val="en-GB"/>
        </w:rPr>
        <w:t xml:space="preserve"> heavy liquid. </w:t>
      </w:r>
      <w:r w:rsidRPr="00E92778">
        <w:rPr>
          <w:rFonts w:ascii="Arial" w:hAnsi="Arial" w:cs="Arial"/>
          <w:i/>
          <w:lang w:val="en-GB"/>
        </w:rPr>
        <w:t xml:space="preserve">Br J </w:t>
      </w:r>
      <w:proofErr w:type="spellStart"/>
      <w:r w:rsidRPr="00E92778">
        <w:rPr>
          <w:rFonts w:ascii="Arial" w:hAnsi="Arial" w:cs="Arial"/>
          <w:i/>
          <w:lang w:val="en-GB"/>
        </w:rPr>
        <w:t>Ophthalmol</w:t>
      </w:r>
      <w:proofErr w:type="spellEnd"/>
      <w:r w:rsidRPr="00E92778">
        <w:rPr>
          <w:rFonts w:ascii="Arial" w:hAnsi="Arial" w:cs="Arial"/>
          <w:lang w:val="en-GB"/>
        </w:rPr>
        <w:t xml:space="preserve"> 2011</w:t>
      </w:r>
      <w:proofErr w:type="gramStart"/>
      <w:r w:rsidRPr="00E92778">
        <w:rPr>
          <w:rFonts w:ascii="Arial" w:hAnsi="Arial" w:cs="Arial"/>
          <w:lang w:val="en-GB"/>
        </w:rPr>
        <w:t>;95:694</w:t>
      </w:r>
      <w:proofErr w:type="gramEnd"/>
      <w:r w:rsidRPr="00E92778">
        <w:rPr>
          <w:rFonts w:ascii="Arial" w:hAnsi="Arial" w:cs="Arial"/>
          <w:lang w:val="en-GB"/>
        </w:rPr>
        <w:t>-8.</w:t>
      </w:r>
    </w:p>
    <w:p w:rsidR="00086C78" w:rsidRPr="00E92778" w:rsidRDefault="00F90F19" w:rsidP="004E2EBE">
      <w:pPr>
        <w:pStyle w:val="Prrafodelista"/>
        <w:numPr>
          <w:ilvl w:val="0"/>
          <w:numId w:val="6"/>
        </w:numPr>
        <w:spacing w:line="360" w:lineRule="auto"/>
        <w:rPr>
          <w:rFonts w:ascii="Arial" w:hAnsi="Arial" w:cs="Arial"/>
          <w:lang w:val="en-GB"/>
        </w:rPr>
      </w:pPr>
      <w:r w:rsidRPr="00E92778">
        <w:rPr>
          <w:rFonts w:ascii="Arial" w:hAnsi="Arial" w:cs="Arial"/>
          <w:lang w:val="en-GB"/>
        </w:rPr>
        <w:t xml:space="preserve">Sparrow JR, Ortiz R, MacLeish PR, et al. </w:t>
      </w:r>
      <w:r w:rsidR="00086C78" w:rsidRPr="00E92778">
        <w:rPr>
          <w:rFonts w:ascii="Arial" w:hAnsi="Arial" w:cs="Arial"/>
          <w:lang w:val="en-GB"/>
        </w:rPr>
        <w:t xml:space="preserve">Fibroblast behaviour at aqueous interfaces with </w:t>
      </w:r>
      <w:proofErr w:type="spellStart"/>
      <w:r w:rsidR="00086C78" w:rsidRPr="00E92778">
        <w:rPr>
          <w:rFonts w:ascii="Arial" w:hAnsi="Arial" w:cs="Arial"/>
          <w:lang w:val="en-GB"/>
        </w:rPr>
        <w:t>perfluorocarbon</w:t>
      </w:r>
      <w:proofErr w:type="spellEnd"/>
      <w:r w:rsidR="00086C78" w:rsidRPr="00E92778">
        <w:rPr>
          <w:rFonts w:ascii="Arial" w:hAnsi="Arial" w:cs="Arial"/>
          <w:lang w:val="en-GB"/>
        </w:rPr>
        <w:t xml:space="preserve">, silicone and </w:t>
      </w:r>
      <w:proofErr w:type="spellStart"/>
      <w:r w:rsidR="00086C78" w:rsidRPr="00E92778">
        <w:rPr>
          <w:rFonts w:ascii="Arial" w:hAnsi="Arial" w:cs="Arial"/>
          <w:lang w:val="en-GB"/>
        </w:rPr>
        <w:t>fluorosilicone</w:t>
      </w:r>
      <w:proofErr w:type="spellEnd"/>
      <w:r w:rsidR="00086C78" w:rsidRPr="00E92778">
        <w:rPr>
          <w:rFonts w:ascii="Arial" w:hAnsi="Arial" w:cs="Arial"/>
          <w:lang w:val="en-GB"/>
        </w:rPr>
        <w:t xml:space="preserve"> liquids. </w:t>
      </w:r>
      <w:r w:rsidR="00086C78" w:rsidRPr="00E92778">
        <w:rPr>
          <w:rFonts w:ascii="Arial" w:hAnsi="Arial" w:cs="Arial"/>
          <w:i/>
          <w:lang w:val="en-GB"/>
        </w:rPr>
        <w:t xml:space="preserve">Invest </w:t>
      </w:r>
      <w:proofErr w:type="spellStart"/>
      <w:r w:rsidR="00086C78" w:rsidRPr="00E92778">
        <w:rPr>
          <w:rFonts w:ascii="Arial" w:hAnsi="Arial" w:cs="Arial"/>
          <w:i/>
          <w:lang w:val="en-GB"/>
        </w:rPr>
        <w:t>Ophthalmol</w:t>
      </w:r>
      <w:proofErr w:type="spellEnd"/>
      <w:r w:rsidR="00086C78" w:rsidRPr="00E92778">
        <w:rPr>
          <w:rFonts w:ascii="Arial" w:hAnsi="Arial" w:cs="Arial"/>
          <w:i/>
          <w:lang w:val="en-GB"/>
        </w:rPr>
        <w:t xml:space="preserve"> Vis </w:t>
      </w:r>
      <w:proofErr w:type="spellStart"/>
      <w:r w:rsidR="00086C78" w:rsidRPr="00E92778">
        <w:rPr>
          <w:rFonts w:ascii="Arial" w:hAnsi="Arial" w:cs="Arial"/>
          <w:i/>
          <w:lang w:val="en-GB"/>
        </w:rPr>
        <w:t>Sci</w:t>
      </w:r>
      <w:proofErr w:type="spellEnd"/>
      <w:r w:rsidR="00086C78" w:rsidRPr="00E92778">
        <w:rPr>
          <w:rFonts w:ascii="Arial" w:hAnsi="Arial" w:cs="Arial"/>
          <w:lang w:val="en-GB"/>
        </w:rPr>
        <w:t xml:space="preserve"> 1990</w:t>
      </w:r>
      <w:proofErr w:type="gramStart"/>
      <w:r w:rsidR="00086C78" w:rsidRPr="00E92778">
        <w:rPr>
          <w:rFonts w:ascii="Arial" w:hAnsi="Arial" w:cs="Arial"/>
          <w:lang w:val="en-GB"/>
        </w:rPr>
        <w:t>;4:638</w:t>
      </w:r>
      <w:proofErr w:type="gramEnd"/>
      <w:r w:rsidR="00086C78" w:rsidRPr="00E92778">
        <w:rPr>
          <w:rFonts w:ascii="Arial" w:hAnsi="Arial" w:cs="Arial"/>
          <w:lang w:val="en-GB"/>
        </w:rPr>
        <w:t>-46.</w:t>
      </w:r>
    </w:p>
    <w:p w:rsidR="00086C78" w:rsidRPr="00E92778" w:rsidRDefault="00086C78" w:rsidP="004E2EBE">
      <w:pPr>
        <w:pStyle w:val="Prrafodelista"/>
        <w:numPr>
          <w:ilvl w:val="0"/>
          <w:numId w:val="6"/>
        </w:numPr>
        <w:spacing w:line="360" w:lineRule="auto"/>
        <w:rPr>
          <w:rFonts w:ascii="Arial" w:hAnsi="Arial" w:cs="Arial"/>
          <w:lang w:val="en-GB"/>
        </w:rPr>
      </w:pPr>
      <w:proofErr w:type="spellStart"/>
      <w:r w:rsidRPr="00E92778">
        <w:rPr>
          <w:rFonts w:ascii="Arial" w:hAnsi="Arial" w:cs="Arial"/>
          <w:lang w:val="en-GB"/>
        </w:rPr>
        <w:t>Velikay</w:t>
      </w:r>
      <w:proofErr w:type="spellEnd"/>
      <w:r w:rsidRPr="00E92778">
        <w:rPr>
          <w:rFonts w:ascii="Arial" w:hAnsi="Arial" w:cs="Arial"/>
          <w:lang w:val="en-GB"/>
        </w:rPr>
        <w:t xml:space="preserve"> M, </w:t>
      </w:r>
      <w:proofErr w:type="spellStart"/>
      <w:r w:rsidRPr="00E92778">
        <w:rPr>
          <w:rFonts w:ascii="Arial" w:hAnsi="Arial" w:cs="Arial"/>
          <w:lang w:val="en-GB"/>
        </w:rPr>
        <w:t>Stolba</w:t>
      </w:r>
      <w:proofErr w:type="spellEnd"/>
      <w:r w:rsidRPr="00E92778">
        <w:rPr>
          <w:rFonts w:ascii="Arial" w:hAnsi="Arial" w:cs="Arial"/>
          <w:lang w:val="en-GB"/>
        </w:rPr>
        <w:t xml:space="preserve"> U, </w:t>
      </w:r>
      <w:proofErr w:type="spellStart"/>
      <w:r w:rsidRPr="00E92778">
        <w:rPr>
          <w:rFonts w:ascii="Arial" w:hAnsi="Arial" w:cs="Arial"/>
          <w:lang w:val="en-GB"/>
        </w:rPr>
        <w:t>Wedrich</w:t>
      </w:r>
      <w:proofErr w:type="spellEnd"/>
      <w:r w:rsidRPr="00E92778">
        <w:rPr>
          <w:rFonts w:ascii="Arial" w:hAnsi="Arial" w:cs="Arial"/>
          <w:lang w:val="en-GB"/>
        </w:rPr>
        <w:t xml:space="preserve"> A, et al. The effect of chemical stability and purification of perfluorocarbon liquids in experimental extended-term vitreous substitution. </w:t>
      </w:r>
      <w:proofErr w:type="spellStart"/>
      <w:r w:rsidRPr="00E92778">
        <w:rPr>
          <w:rFonts w:ascii="Arial" w:hAnsi="Arial" w:cs="Arial"/>
          <w:i/>
          <w:lang w:val="en-GB"/>
        </w:rPr>
        <w:t>Graefe’s</w:t>
      </w:r>
      <w:proofErr w:type="spellEnd"/>
      <w:r w:rsidRPr="00E92778">
        <w:rPr>
          <w:rFonts w:ascii="Arial" w:hAnsi="Arial" w:cs="Arial"/>
          <w:i/>
          <w:lang w:val="en-GB"/>
        </w:rPr>
        <w:t xml:space="preserve"> Arch </w:t>
      </w:r>
      <w:proofErr w:type="spellStart"/>
      <w:r w:rsidRPr="00E92778">
        <w:rPr>
          <w:rFonts w:ascii="Arial" w:hAnsi="Arial" w:cs="Arial"/>
          <w:i/>
          <w:lang w:val="en-GB"/>
        </w:rPr>
        <w:t>Clin</w:t>
      </w:r>
      <w:proofErr w:type="spellEnd"/>
      <w:r w:rsidRPr="00E92778">
        <w:rPr>
          <w:rFonts w:ascii="Arial" w:hAnsi="Arial" w:cs="Arial"/>
          <w:i/>
          <w:lang w:val="en-GB"/>
        </w:rPr>
        <w:t xml:space="preserve"> Exp </w:t>
      </w:r>
      <w:proofErr w:type="spellStart"/>
      <w:r w:rsidRPr="00E92778">
        <w:rPr>
          <w:rFonts w:ascii="Arial" w:hAnsi="Arial" w:cs="Arial"/>
          <w:i/>
          <w:lang w:val="en-GB"/>
        </w:rPr>
        <w:t>Ophthalmol</w:t>
      </w:r>
      <w:proofErr w:type="spellEnd"/>
      <w:r w:rsidRPr="00E92778">
        <w:rPr>
          <w:rFonts w:ascii="Arial" w:hAnsi="Arial" w:cs="Arial"/>
          <w:lang w:val="en-GB"/>
        </w:rPr>
        <w:t xml:space="preserve"> 1995</w:t>
      </w:r>
      <w:proofErr w:type="gramStart"/>
      <w:r w:rsidRPr="00E92778">
        <w:rPr>
          <w:rFonts w:ascii="Arial" w:hAnsi="Arial" w:cs="Arial"/>
          <w:lang w:val="en-GB"/>
        </w:rPr>
        <w:t>;233:26</w:t>
      </w:r>
      <w:proofErr w:type="gramEnd"/>
      <w:r w:rsidRPr="00E92778">
        <w:rPr>
          <w:rFonts w:ascii="Arial" w:hAnsi="Arial" w:cs="Arial"/>
          <w:lang w:val="en-GB"/>
        </w:rPr>
        <w:t>-30.</w:t>
      </w:r>
    </w:p>
    <w:p w:rsidR="00086C78" w:rsidRPr="00E92778" w:rsidRDefault="00086C78" w:rsidP="004E2EBE">
      <w:pPr>
        <w:pStyle w:val="Prrafodelista"/>
        <w:numPr>
          <w:ilvl w:val="0"/>
          <w:numId w:val="6"/>
        </w:numPr>
        <w:spacing w:line="360" w:lineRule="auto"/>
        <w:rPr>
          <w:rFonts w:ascii="Arial" w:hAnsi="Arial" w:cs="Arial"/>
          <w:lang w:val="en-GB"/>
        </w:rPr>
      </w:pPr>
      <w:proofErr w:type="spellStart"/>
      <w:r w:rsidRPr="00E92778">
        <w:rPr>
          <w:rFonts w:ascii="Arial" w:hAnsi="Arial" w:cs="Arial"/>
          <w:lang w:val="en-GB"/>
        </w:rPr>
        <w:t>Falco</w:t>
      </w:r>
      <w:proofErr w:type="spellEnd"/>
      <w:r w:rsidRPr="00E92778">
        <w:rPr>
          <w:rFonts w:ascii="Arial" w:hAnsi="Arial" w:cs="Arial"/>
          <w:lang w:val="en-GB"/>
        </w:rPr>
        <w:t xml:space="preserve"> L, </w:t>
      </w:r>
      <w:proofErr w:type="spellStart"/>
      <w:r w:rsidRPr="00E92778">
        <w:rPr>
          <w:rFonts w:ascii="Arial" w:hAnsi="Arial" w:cs="Arial"/>
          <w:lang w:val="en-GB"/>
        </w:rPr>
        <w:t>Utari</w:t>
      </w:r>
      <w:proofErr w:type="spellEnd"/>
      <w:r w:rsidRPr="00E92778">
        <w:rPr>
          <w:rFonts w:ascii="Arial" w:hAnsi="Arial" w:cs="Arial"/>
          <w:lang w:val="en-GB"/>
        </w:rPr>
        <w:t xml:space="preserve"> S, </w:t>
      </w:r>
      <w:proofErr w:type="spellStart"/>
      <w:r w:rsidRPr="00E92778">
        <w:rPr>
          <w:rFonts w:ascii="Arial" w:hAnsi="Arial" w:cs="Arial"/>
          <w:lang w:val="en-GB"/>
        </w:rPr>
        <w:t>Esente</w:t>
      </w:r>
      <w:proofErr w:type="spellEnd"/>
      <w:r w:rsidRPr="00E92778">
        <w:rPr>
          <w:rFonts w:ascii="Arial" w:hAnsi="Arial" w:cs="Arial"/>
          <w:lang w:val="en-GB"/>
        </w:rPr>
        <w:t xml:space="preserve"> S: Comparison of different perfluorocarbon liquids. </w:t>
      </w:r>
      <w:r w:rsidRPr="00E92778">
        <w:rPr>
          <w:rFonts w:ascii="Arial" w:hAnsi="Arial" w:cs="Arial"/>
          <w:i/>
          <w:lang w:val="en-GB"/>
        </w:rPr>
        <w:t xml:space="preserve">J </w:t>
      </w:r>
      <w:proofErr w:type="spellStart"/>
      <w:r w:rsidRPr="00E92778">
        <w:rPr>
          <w:rFonts w:ascii="Arial" w:hAnsi="Arial" w:cs="Arial"/>
          <w:i/>
          <w:lang w:val="en-GB"/>
        </w:rPr>
        <w:t>Vitreo</w:t>
      </w:r>
      <w:proofErr w:type="spellEnd"/>
      <w:r w:rsidRPr="00E92778">
        <w:rPr>
          <w:rFonts w:ascii="Arial" w:hAnsi="Arial" w:cs="Arial"/>
          <w:i/>
          <w:lang w:val="en-GB"/>
        </w:rPr>
        <w:t xml:space="preserve"> Retina</w:t>
      </w:r>
      <w:r w:rsidRPr="00E92778">
        <w:rPr>
          <w:rFonts w:ascii="Arial" w:hAnsi="Arial" w:cs="Arial"/>
          <w:lang w:val="en-GB"/>
        </w:rPr>
        <w:t xml:space="preserve"> 1992</w:t>
      </w:r>
      <w:proofErr w:type="gramStart"/>
      <w:r w:rsidRPr="00E92778">
        <w:rPr>
          <w:rFonts w:ascii="Arial" w:hAnsi="Arial" w:cs="Arial"/>
          <w:lang w:val="en-GB"/>
        </w:rPr>
        <w:t>;1:17</w:t>
      </w:r>
      <w:proofErr w:type="gramEnd"/>
      <w:r w:rsidRPr="00E92778">
        <w:rPr>
          <w:rFonts w:ascii="Arial" w:hAnsi="Arial" w:cs="Arial"/>
          <w:lang w:val="en-GB"/>
        </w:rPr>
        <w:t>-9.</w:t>
      </w:r>
    </w:p>
    <w:p w:rsidR="00086C78" w:rsidRPr="00E92778" w:rsidRDefault="00086C78" w:rsidP="004E2EBE">
      <w:pPr>
        <w:pStyle w:val="Prrafodelista"/>
        <w:numPr>
          <w:ilvl w:val="0"/>
          <w:numId w:val="6"/>
        </w:numPr>
        <w:spacing w:line="360" w:lineRule="auto"/>
        <w:rPr>
          <w:rFonts w:ascii="Arial" w:hAnsi="Arial" w:cs="Arial"/>
          <w:lang w:val="en-GB"/>
        </w:rPr>
      </w:pPr>
      <w:proofErr w:type="spellStart"/>
      <w:r w:rsidRPr="00E92778">
        <w:rPr>
          <w:rFonts w:ascii="Arial" w:hAnsi="Arial" w:cs="Arial"/>
          <w:lang w:val="en-GB"/>
        </w:rPr>
        <w:t>Peyman</w:t>
      </w:r>
      <w:proofErr w:type="spellEnd"/>
      <w:r w:rsidRPr="00E92778">
        <w:rPr>
          <w:rFonts w:ascii="Arial" w:hAnsi="Arial" w:cs="Arial"/>
          <w:lang w:val="en-GB"/>
        </w:rPr>
        <w:t xml:space="preserve"> GA, Schulman JA, Sullivan B. Perfluorocarbon liquids in ophthalmology. </w:t>
      </w:r>
      <w:proofErr w:type="spellStart"/>
      <w:r w:rsidRPr="00E92778">
        <w:rPr>
          <w:rFonts w:ascii="Arial" w:hAnsi="Arial" w:cs="Arial"/>
          <w:i/>
          <w:lang w:val="en-GB"/>
        </w:rPr>
        <w:t>Surv</w:t>
      </w:r>
      <w:proofErr w:type="spellEnd"/>
      <w:r w:rsidRPr="00E92778">
        <w:rPr>
          <w:rFonts w:ascii="Arial" w:hAnsi="Arial" w:cs="Arial"/>
          <w:i/>
          <w:lang w:val="en-GB"/>
        </w:rPr>
        <w:t xml:space="preserve"> </w:t>
      </w:r>
      <w:proofErr w:type="spellStart"/>
      <w:r w:rsidRPr="00E92778">
        <w:rPr>
          <w:rFonts w:ascii="Arial" w:hAnsi="Arial" w:cs="Arial"/>
          <w:i/>
          <w:lang w:val="en-GB"/>
        </w:rPr>
        <w:t>Ophthalmol</w:t>
      </w:r>
      <w:proofErr w:type="spellEnd"/>
      <w:r w:rsidRPr="00E92778">
        <w:rPr>
          <w:rFonts w:ascii="Arial" w:hAnsi="Arial" w:cs="Arial"/>
          <w:lang w:val="en-GB"/>
        </w:rPr>
        <w:t xml:space="preserve"> 1995</w:t>
      </w:r>
      <w:proofErr w:type="gramStart"/>
      <w:r w:rsidRPr="00E92778">
        <w:rPr>
          <w:rFonts w:ascii="Arial" w:hAnsi="Arial" w:cs="Arial"/>
          <w:lang w:val="en-GB"/>
        </w:rPr>
        <w:t>;39:375</w:t>
      </w:r>
      <w:proofErr w:type="gramEnd"/>
      <w:r w:rsidRPr="00E92778">
        <w:rPr>
          <w:rFonts w:ascii="Arial" w:hAnsi="Arial" w:cs="Arial"/>
          <w:lang w:val="en-GB"/>
        </w:rPr>
        <w:t>-95.</w:t>
      </w:r>
    </w:p>
    <w:p w:rsidR="00086C78" w:rsidRPr="00E92778" w:rsidRDefault="00086C78" w:rsidP="004E2EBE">
      <w:pPr>
        <w:pStyle w:val="Prrafodelista"/>
        <w:numPr>
          <w:ilvl w:val="0"/>
          <w:numId w:val="6"/>
        </w:numPr>
        <w:spacing w:line="360" w:lineRule="auto"/>
        <w:rPr>
          <w:rFonts w:ascii="Arial" w:hAnsi="Arial" w:cs="Arial"/>
          <w:lang w:val="en-GB"/>
        </w:rPr>
      </w:pPr>
      <w:proofErr w:type="spellStart"/>
      <w:r w:rsidRPr="00E92778">
        <w:rPr>
          <w:rFonts w:ascii="Arial" w:hAnsi="Arial" w:cs="Arial"/>
          <w:lang w:val="en-GB"/>
        </w:rPr>
        <w:lastRenderedPageBreak/>
        <w:t>Stolba</w:t>
      </w:r>
      <w:proofErr w:type="spellEnd"/>
      <w:r w:rsidRPr="00E92778">
        <w:rPr>
          <w:rFonts w:ascii="Arial" w:hAnsi="Arial" w:cs="Arial"/>
          <w:lang w:val="en-GB"/>
        </w:rPr>
        <w:t xml:space="preserve"> U, </w:t>
      </w:r>
      <w:proofErr w:type="spellStart"/>
      <w:r w:rsidRPr="00E92778">
        <w:rPr>
          <w:rFonts w:ascii="Arial" w:hAnsi="Arial" w:cs="Arial"/>
          <w:lang w:val="en-GB"/>
        </w:rPr>
        <w:t>Krepler</w:t>
      </w:r>
      <w:proofErr w:type="spellEnd"/>
      <w:r w:rsidRPr="00E92778">
        <w:rPr>
          <w:rFonts w:ascii="Arial" w:hAnsi="Arial" w:cs="Arial"/>
          <w:lang w:val="en-GB"/>
        </w:rPr>
        <w:t xml:space="preserve"> K, </w:t>
      </w:r>
      <w:proofErr w:type="spellStart"/>
      <w:r w:rsidRPr="00E92778">
        <w:rPr>
          <w:rFonts w:ascii="Arial" w:hAnsi="Arial" w:cs="Arial"/>
          <w:lang w:val="en-GB"/>
        </w:rPr>
        <w:t>Velikay-Parel</w:t>
      </w:r>
      <w:proofErr w:type="spellEnd"/>
      <w:r w:rsidRPr="00E92778">
        <w:rPr>
          <w:rFonts w:ascii="Arial" w:hAnsi="Arial" w:cs="Arial"/>
          <w:lang w:val="en-GB"/>
        </w:rPr>
        <w:t xml:space="preserve"> M, et al. The effect of specific gravity of perfluorocarbon liquid on the retina after experimental vitreous substitution. </w:t>
      </w:r>
      <w:proofErr w:type="spellStart"/>
      <w:proofErr w:type="gramStart"/>
      <w:r w:rsidRPr="00E92778">
        <w:rPr>
          <w:rFonts w:ascii="Arial" w:hAnsi="Arial" w:cs="Arial"/>
          <w:i/>
          <w:lang w:val="en-GB"/>
        </w:rPr>
        <w:t>Graefe’s</w:t>
      </w:r>
      <w:proofErr w:type="spellEnd"/>
      <w:r w:rsidRPr="00E92778">
        <w:rPr>
          <w:rFonts w:ascii="Arial" w:hAnsi="Arial" w:cs="Arial"/>
          <w:i/>
          <w:lang w:val="en-GB"/>
        </w:rPr>
        <w:t xml:space="preserve">  Arch</w:t>
      </w:r>
      <w:proofErr w:type="gramEnd"/>
      <w:r w:rsidRPr="00E92778">
        <w:rPr>
          <w:rFonts w:ascii="Arial" w:hAnsi="Arial" w:cs="Arial"/>
          <w:i/>
          <w:lang w:val="en-GB"/>
        </w:rPr>
        <w:t xml:space="preserve"> </w:t>
      </w:r>
      <w:proofErr w:type="spellStart"/>
      <w:r w:rsidRPr="00E92778">
        <w:rPr>
          <w:rFonts w:ascii="Arial" w:hAnsi="Arial" w:cs="Arial"/>
          <w:i/>
          <w:lang w:val="en-GB"/>
        </w:rPr>
        <w:t>Clin</w:t>
      </w:r>
      <w:proofErr w:type="spellEnd"/>
      <w:r w:rsidRPr="00E92778">
        <w:rPr>
          <w:rFonts w:ascii="Arial" w:hAnsi="Arial" w:cs="Arial"/>
          <w:i/>
          <w:lang w:val="en-GB"/>
        </w:rPr>
        <w:t xml:space="preserve"> Exp </w:t>
      </w:r>
      <w:proofErr w:type="spellStart"/>
      <w:r w:rsidRPr="00E92778">
        <w:rPr>
          <w:rFonts w:ascii="Arial" w:hAnsi="Arial" w:cs="Arial"/>
          <w:i/>
          <w:lang w:val="en-GB"/>
        </w:rPr>
        <w:t>Ophthalmol</w:t>
      </w:r>
      <w:proofErr w:type="spellEnd"/>
      <w:r w:rsidRPr="00E92778">
        <w:rPr>
          <w:rFonts w:ascii="Arial" w:hAnsi="Arial" w:cs="Arial"/>
          <w:lang w:val="en-GB"/>
        </w:rPr>
        <w:t xml:space="preserve"> 2004;242:931–6. </w:t>
      </w:r>
    </w:p>
    <w:p w:rsidR="00086C78" w:rsidRPr="00E92778" w:rsidRDefault="00086C78" w:rsidP="004E2EBE">
      <w:pPr>
        <w:pStyle w:val="Prrafodelista"/>
        <w:numPr>
          <w:ilvl w:val="0"/>
          <w:numId w:val="6"/>
        </w:numPr>
        <w:spacing w:line="360" w:lineRule="auto"/>
        <w:rPr>
          <w:rFonts w:ascii="Arial" w:hAnsi="Arial" w:cs="Arial"/>
          <w:lang w:val="en-GB"/>
        </w:rPr>
      </w:pPr>
      <w:proofErr w:type="spellStart"/>
      <w:r w:rsidRPr="00E92778">
        <w:rPr>
          <w:rFonts w:ascii="Arial" w:hAnsi="Arial" w:cs="Arial"/>
          <w:lang w:val="en-GB"/>
        </w:rPr>
        <w:t>Osterholz</w:t>
      </w:r>
      <w:proofErr w:type="spellEnd"/>
      <w:r w:rsidRPr="00E92778">
        <w:rPr>
          <w:rFonts w:ascii="Arial" w:hAnsi="Arial" w:cs="Arial"/>
          <w:lang w:val="en-GB"/>
        </w:rPr>
        <w:t xml:space="preserve"> J, Winter M, Winkler J, et al. Retinal damage by perfluorocarbon liquids – a question of specific gravity? Intraocular pressure peaks and shearing forces. </w:t>
      </w:r>
      <w:proofErr w:type="spellStart"/>
      <w:r w:rsidRPr="00E92778">
        <w:rPr>
          <w:rFonts w:ascii="Arial" w:hAnsi="Arial" w:cs="Arial"/>
          <w:i/>
          <w:lang w:val="en-GB"/>
        </w:rPr>
        <w:t>Klin</w:t>
      </w:r>
      <w:proofErr w:type="spellEnd"/>
      <w:r w:rsidRPr="00E92778">
        <w:rPr>
          <w:rFonts w:ascii="Arial" w:hAnsi="Arial" w:cs="Arial"/>
          <w:i/>
          <w:lang w:val="en-GB"/>
        </w:rPr>
        <w:t xml:space="preserve"> </w:t>
      </w:r>
      <w:proofErr w:type="spellStart"/>
      <w:r w:rsidRPr="00E92778">
        <w:rPr>
          <w:rFonts w:ascii="Arial" w:hAnsi="Arial" w:cs="Arial"/>
          <w:i/>
          <w:lang w:val="en-GB"/>
        </w:rPr>
        <w:t>Monbl</w:t>
      </w:r>
      <w:proofErr w:type="spellEnd"/>
      <w:r w:rsidRPr="00E92778">
        <w:rPr>
          <w:rFonts w:ascii="Arial" w:hAnsi="Arial" w:cs="Arial"/>
          <w:i/>
          <w:lang w:val="en-GB"/>
        </w:rPr>
        <w:t xml:space="preserve"> </w:t>
      </w:r>
      <w:proofErr w:type="spellStart"/>
      <w:r w:rsidRPr="00E92778">
        <w:rPr>
          <w:rFonts w:ascii="Arial" w:hAnsi="Arial" w:cs="Arial"/>
          <w:i/>
          <w:lang w:val="en-GB"/>
        </w:rPr>
        <w:t>Augenheilkd</w:t>
      </w:r>
      <w:proofErr w:type="spellEnd"/>
      <w:r w:rsidRPr="00E92778">
        <w:rPr>
          <w:rFonts w:ascii="Arial" w:hAnsi="Arial" w:cs="Arial"/>
          <w:lang w:val="en-GB"/>
        </w:rPr>
        <w:t xml:space="preserve"> 2009</w:t>
      </w:r>
      <w:proofErr w:type="gramStart"/>
      <w:r w:rsidRPr="00E92778">
        <w:rPr>
          <w:rFonts w:ascii="Arial" w:hAnsi="Arial" w:cs="Arial"/>
          <w:lang w:val="en-GB"/>
        </w:rPr>
        <w:t>;226:38</w:t>
      </w:r>
      <w:proofErr w:type="gramEnd"/>
      <w:r w:rsidRPr="00E92778">
        <w:rPr>
          <w:rFonts w:ascii="Arial" w:hAnsi="Arial" w:cs="Arial"/>
          <w:lang w:val="en-GB"/>
        </w:rPr>
        <w:t xml:space="preserve">-47. </w:t>
      </w:r>
    </w:p>
    <w:p w:rsidR="00086C78" w:rsidRPr="00E92778" w:rsidRDefault="00086C78" w:rsidP="004E2EBE">
      <w:pPr>
        <w:pStyle w:val="Prrafodelista"/>
        <w:numPr>
          <w:ilvl w:val="0"/>
          <w:numId w:val="6"/>
        </w:numPr>
        <w:spacing w:line="360" w:lineRule="auto"/>
        <w:rPr>
          <w:rFonts w:ascii="Arial" w:hAnsi="Arial" w:cs="Arial"/>
          <w:lang w:val="en-GB"/>
        </w:rPr>
      </w:pPr>
      <w:r w:rsidRPr="00E92778">
        <w:rPr>
          <w:rFonts w:ascii="Arial" w:hAnsi="Arial" w:cs="Arial"/>
          <w:lang w:val="en-GB"/>
        </w:rPr>
        <w:t xml:space="preserve">Chang S, Sparrow JR, Iwamoto T, et al. Experimental studies of tolerance to intravitreal perfluoro-n-octane liquid. </w:t>
      </w:r>
      <w:r w:rsidRPr="00E92778">
        <w:rPr>
          <w:rFonts w:ascii="Arial" w:hAnsi="Arial" w:cs="Arial"/>
          <w:i/>
          <w:lang w:val="en-GB"/>
        </w:rPr>
        <w:t>Retina</w:t>
      </w:r>
      <w:r w:rsidRPr="00E92778">
        <w:rPr>
          <w:rFonts w:ascii="Arial" w:hAnsi="Arial" w:cs="Arial"/>
          <w:lang w:val="en-GB"/>
        </w:rPr>
        <w:t xml:space="preserve"> 1991</w:t>
      </w:r>
      <w:proofErr w:type="gramStart"/>
      <w:r w:rsidRPr="00E92778">
        <w:rPr>
          <w:rFonts w:ascii="Arial" w:hAnsi="Arial" w:cs="Arial"/>
          <w:lang w:val="en-GB"/>
        </w:rPr>
        <w:t>;11:367</w:t>
      </w:r>
      <w:proofErr w:type="gramEnd"/>
      <w:r w:rsidRPr="00E92778">
        <w:rPr>
          <w:rFonts w:ascii="Arial" w:hAnsi="Arial" w:cs="Arial"/>
          <w:lang w:val="en-GB"/>
        </w:rPr>
        <w:t>-74.</w:t>
      </w:r>
    </w:p>
    <w:p w:rsidR="00086C78" w:rsidRPr="00E92778" w:rsidRDefault="00086C78" w:rsidP="004E2EBE">
      <w:pPr>
        <w:pStyle w:val="Prrafodelista"/>
        <w:numPr>
          <w:ilvl w:val="0"/>
          <w:numId w:val="6"/>
        </w:numPr>
        <w:spacing w:line="360" w:lineRule="auto"/>
        <w:rPr>
          <w:rFonts w:ascii="Arial" w:hAnsi="Arial" w:cs="Arial"/>
          <w:lang w:val="en-GB"/>
        </w:rPr>
      </w:pPr>
      <w:proofErr w:type="spellStart"/>
      <w:r w:rsidRPr="00E92778">
        <w:rPr>
          <w:rFonts w:ascii="Arial" w:hAnsi="Arial" w:cs="Arial"/>
          <w:lang w:val="en-GB"/>
        </w:rPr>
        <w:t>Gonvers</w:t>
      </w:r>
      <w:proofErr w:type="spellEnd"/>
      <w:r w:rsidRPr="00E92778">
        <w:rPr>
          <w:rFonts w:ascii="Arial" w:hAnsi="Arial" w:cs="Arial"/>
          <w:lang w:val="en-GB"/>
        </w:rPr>
        <w:t xml:space="preserve"> M, Honing J-P, de </w:t>
      </w:r>
      <w:proofErr w:type="spellStart"/>
      <w:r w:rsidRPr="00E92778">
        <w:rPr>
          <w:rFonts w:ascii="Arial" w:hAnsi="Arial" w:cs="Arial"/>
          <w:lang w:val="en-GB"/>
        </w:rPr>
        <w:t>Courten</w:t>
      </w:r>
      <w:proofErr w:type="spellEnd"/>
      <w:r w:rsidRPr="00E92778">
        <w:rPr>
          <w:rFonts w:ascii="Arial" w:hAnsi="Arial" w:cs="Arial"/>
          <w:lang w:val="en-GB"/>
        </w:rPr>
        <w:t xml:space="preserve"> C. The effect of liquid silicone on the rabbit retina: </w:t>
      </w:r>
      <w:proofErr w:type="spellStart"/>
      <w:r w:rsidRPr="00E92778">
        <w:rPr>
          <w:rFonts w:ascii="Arial" w:hAnsi="Arial" w:cs="Arial"/>
          <w:lang w:val="en-GB"/>
        </w:rPr>
        <w:t>histologic</w:t>
      </w:r>
      <w:proofErr w:type="spellEnd"/>
      <w:r w:rsidRPr="00E92778">
        <w:rPr>
          <w:rFonts w:ascii="Arial" w:hAnsi="Arial" w:cs="Arial"/>
          <w:lang w:val="en-GB"/>
        </w:rPr>
        <w:t xml:space="preserve"> and </w:t>
      </w:r>
      <w:proofErr w:type="spellStart"/>
      <w:r w:rsidRPr="00E92778">
        <w:rPr>
          <w:rFonts w:ascii="Arial" w:hAnsi="Arial" w:cs="Arial"/>
          <w:lang w:val="en-GB"/>
        </w:rPr>
        <w:t>ultrastructural</w:t>
      </w:r>
      <w:proofErr w:type="spellEnd"/>
      <w:r w:rsidRPr="00E92778">
        <w:rPr>
          <w:rFonts w:ascii="Arial" w:hAnsi="Arial" w:cs="Arial"/>
          <w:lang w:val="en-GB"/>
        </w:rPr>
        <w:t xml:space="preserve"> study. </w:t>
      </w:r>
      <w:r w:rsidRPr="00E92778">
        <w:rPr>
          <w:rFonts w:ascii="Arial" w:hAnsi="Arial" w:cs="Arial"/>
          <w:i/>
          <w:lang w:val="en-GB"/>
        </w:rPr>
        <w:t xml:space="preserve">Arch </w:t>
      </w:r>
      <w:proofErr w:type="spellStart"/>
      <w:r w:rsidRPr="00E92778">
        <w:rPr>
          <w:rFonts w:ascii="Arial" w:hAnsi="Arial" w:cs="Arial"/>
          <w:i/>
          <w:lang w:val="en-GB"/>
        </w:rPr>
        <w:t>Ophthalmol</w:t>
      </w:r>
      <w:proofErr w:type="spellEnd"/>
      <w:r w:rsidRPr="00E92778">
        <w:rPr>
          <w:rFonts w:ascii="Arial" w:hAnsi="Arial" w:cs="Arial"/>
          <w:lang w:val="en-GB"/>
        </w:rPr>
        <w:t xml:space="preserve"> 1986;104:1057-62</w:t>
      </w:r>
    </w:p>
    <w:p w:rsidR="00086C78" w:rsidRPr="00E92778" w:rsidRDefault="00086C78" w:rsidP="004E2EBE">
      <w:pPr>
        <w:pStyle w:val="Prrafodelista"/>
        <w:numPr>
          <w:ilvl w:val="0"/>
          <w:numId w:val="6"/>
        </w:numPr>
        <w:spacing w:line="360" w:lineRule="auto"/>
        <w:rPr>
          <w:rFonts w:ascii="Arial" w:hAnsi="Arial" w:cs="Arial"/>
          <w:lang w:val="en-GB"/>
        </w:rPr>
      </w:pPr>
      <w:r w:rsidRPr="00E92778">
        <w:rPr>
          <w:rFonts w:ascii="Arial" w:hAnsi="Arial" w:cs="Arial"/>
          <w:lang w:val="en-GB"/>
        </w:rPr>
        <w:t xml:space="preserve">Steven P, Scherer D, </w:t>
      </w:r>
      <w:proofErr w:type="spellStart"/>
      <w:r w:rsidRPr="00E92778">
        <w:rPr>
          <w:rFonts w:ascii="Arial" w:hAnsi="Arial" w:cs="Arial"/>
          <w:lang w:val="en-GB"/>
        </w:rPr>
        <w:t>Krösser</w:t>
      </w:r>
      <w:proofErr w:type="spellEnd"/>
      <w:r w:rsidRPr="00E92778">
        <w:rPr>
          <w:rFonts w:ascii="Arial" w:hAnsi="Arial" w:cs="Arial"/>
          <w:lang w:val="en-GB"/>
        </w:rPr>
        <w:t xml:space="preserve"> S, et al. </w:t>
      </w:r>
      <w:proofErr w:type="spellStart"/>
      <w:r w:rsidRPr="00E92778">
        <w:rPr>
          <w:rFonts w:ascii="Arial" w:hAnsi="Arial" w:cs="Arial"/>
          <w:lang w:val="en-GB"/>
        </w:rPr>
        <w:t>Semifluorinated</w:t>
      </w:r>
      <w:proofErr w:type="spellEnd"/>
      <w:r w:rsidRPr="00E92778">
        <w:rPr>
          <w:rFonts w:ascii="Arial" w:hAnsi="Arial" w:cs="Arial"/>
          <w:lang w:val="en-GB"/>
        </w:rPr>
        <w:t xml:space="preserve"> </w:t>
      </w:r>
      <w:proofErr w:type="spellStart"/>
      <w:r w:rsidRPr="00E92778">
        <w:rPr>
          <w:rFonts w:ascii="Arial" w:hAnsi="Arial" w:cs="Arial"/>
          <w:lang w:val="en-GB"/>
        </w:rPr>
        <w:t>Alkane</w:t>
      </w:r>
      <w:proofErr w:type="spellEnd"/>
      <w:r w:rsidRPr="00E92778">
        <w:rPr>
          <w:rFonts w:ascii="Arial" w:hAnsi="Arial" w:cs="Arial"/>
          <w:lang w:val="en-GB"/>
        </w:rPr>
        <w:t xml:space="preserve"> Eye Drops for Treatment of Dry Eye Disease--A Prospective, Multicenter </w:t>
      </w:r>
      <w:proofErr w:type="spellStart"/>
      <w:r w:rsidRPr="00E92778">
        <w:rPr>
          <w:rFonts w:ascii="Arial" w:hAnsi="Arial" w:cs="Arial"/>
          <w:lang w:val="en-GB"/>
        </w:rPr>
        <w:t>Noninterventional</w:t>
      </w:r>
      <w:proofErr w:type="spellEnd"/>
      <w:r w:rsidRPr="00E92778">
        <w:rPr>
          <w:rFonts w:ascii="Arial" w:hAnsi="Arial" w:cs="Arial"/>
          <w:lang w:val="en-GB"/>
        </w:rPr>
        <w:t xml:space="preserve"> Study. </w:t>
      </w:r>
      <w:r w:rsidRPr="00E92778">
        <w:rPr>
          <w:rFonts w:ascii="Arial" w:hAnsi="Arial" w:cs="Arial"/>
          <w:i/>
          <w:lang w:val="en-GB"/>
        </w:rPr>
        <w:t xml:space="preserve">J </w:t>
      </w:r>
      <w:proofErr w:type="spellStart"/>
      <w:r w:rsidRPr="00E92778">
        <w:rPr>
          <w:rFonts w:ascii="Arial" w:hAnsi="Arial" w:cs="Arial"/>
          <w:i/>
          <w:lang w:val="en-GB"/>
        </w:rPr>
        <w:t>Ocul</w:t>
      </w:r>
      <w:proofErr w:type="spellEnd"/>
      <w:r w:rsidRPr="00E92778">
        <w:rPr>
          <w:rFonts w:ascii="Arial" w:hAnsi="Arial" w:cs="Arial"/>
          <w:i/>
          <w:lang w:val="en-GB"/>
        </w:rPr>
        <w:t xml:space="preserve"> </w:t>
      </w:r>
      <w:proofErr w:type="spellStart"/>
      <w:r w:rsidRPr="00E92778">
        <w:rPr>
          <w:rFonts w:ascii="Arial" w:hAnsi="Arial" w:cs="Arial"/>
          <w:i/>
          <w:lang w:val="en-GB"/>
        </w:rPr>
        <w:t>Pharmacol</w:t>
      </w:r>
      <w:proofErr w:type="spellEnd"/>
      <w:r w:rsidRPr="00E92778">
        <w:rPr>
          <w:rFonts w:ascii="Arial" w:hAnsi="Arial" w:cs="Arial"/>
          <w:i/>
          <w:lang w:val="en-GB"/>
        </w:rPr>
        <w:t xml:space="preserve"> </w:t>
      </w:r>
      <w:proofErr w:type="spellStart"/>
      <w:r w:rsidRPr="00E92778">
        <w:rPr>
          <w:rFonts w:ascii="Arial" w:hAnsi="Arial" w:cs="Arial"/>
          <w:i/>
          <w:lang w:val="en-GB"/>
        </w:rPr>
        <w:t>Ther</w:t>
      </w:r>
      <w:proofErr w:type="spellEnd"/>
      <w:r w:rsidRPr="00E92778">
        <w:rPr>
          <w:rFonts w:ascii="Arial" w:hAnsi="Arial" w:cs="Arial"/>
          <w:lang w:val="en-GB"/>
        </w:rPr>
        <w:t xml:space="preserve"> 2015</w:t>
      </w:r>
      <w:proofErr w:type="gramStart"/>
      <w:r w:rsidRPr="00E92778">
        <w:rPr>
          <w:rFonts w:ascii="Arial" w:hAnsi="Arial" w:cs="Arial"/>
          <w:lang w:val="en-GB"/>
        </w:rPr>
        <w:t>;31:498</w:t>
      </w:r>
      <w:proofErr w:type="gramEnd"/>
      <w:r w:rsidRPr="00E92778">
        <w:rPr>
          <w:rFonts w:ascii="Arial" w:hAnsi="Arial" w:cs="Arial"/>
          <w:lang w:val="en-GB"/>
        </w:rPr>
        <w:t xml:space="preserve">-503. </w:t>
      </w:r>
    </w:p>
    <w:p w:rsidR="00086C78" w:rsidRPr="00E92778" w:rsidRDefault="00086C78" w:rsidP="004E2EBE">
      <w:pPr>
        <w:pStyle w:val="Prrafodelista"/>
        <w:numPr>
          <w:ilvl w:val="0"/>
          <w:numId w:val="6"/>
        </w:numPr>
        <w:spacing w:line="360" w:lineRule="auto"/>
        <w:rPr>
          <w:rFonts w:ascii="Arial" w:hAnsi="Arial" w:cs="Arial"/>
          <w:lang w:val="en-GB"/>
        </w:rPr>
      </w:pPr>
      <w:r w:rsidRPr="00E92778">
        <w:rPr>
          <w:rFonts w:ascii="Arial" w:hAnsi="Arial" w:cs="Arial"/>
          <w:lang w:val="en-GB"/>
        </w:rPr>
        <w:t xml:space="preserve">Vote B, </w:t>
      </w:r>
      <w:proofErr w:type="spellStart"/>
      <w:r w:rsidRPr="00E92778">
        <w:rPr>
          <w:rFonts w:ascii="Arial" w:hAnsi="Arial" w:cs="Arial"/>
          <w:lang w:val="en-GB"/>
        </w:rPr>
        <w:t>Wheen</w:t>
      </w:r>
      <w:proofErr w:type="spellEnd"/>
      <w:r w:rsidRPr="00E92778">
        <w:rPr>
          <w:rFonts w:ascii="Arial" w:hAnsi="Arial" w:cs="Arial"/>
          <w:lang w:val="en-GB"/>
        </w:rPr>
        <w:t xml:space="preserve"> L, </w:t>
      </w:r>
      <w:proofErr w:type="spellStart"/>
      <w:r w:rsidRPr="00E92778">
        <w:rPr>
          <w:rFonts w:ascii="Arial" w:hAnsi="Arial" w:cs="Arial"/>
          <w:lang w:val="en-GB"/>
        </w:rPr>
        <w:t>Cluroe</w:t>
      </w:r>
      <w:proofErr w:type="spellEnd"/>
      <w:r w:rsidRPr="00E92778">
        <w:rPr>
          <w:rFonts w:ascii="Arial" w:hAnsi="Arial" w:cs="Arial"/>
          <w:lang w:val="en-GB"/>
        </w:rPr>
        <w:t xml:space="preserve"> A, et al. Further evidence for </w:t>
      </w:r>
      <w:proofErr w:type="spellStart"/>
      <w:r w:rsidRPr="00E92778">
        <w:rPr>
          <w:rFonts w:ascii="Arial" w:hAnsi="Arial" w:cs="Arial"/>
          <w:lang w:val="en-GB"/>
        </w:rPr>
        <w:t>proinflammatory</w:t>
      </w:r>
      <w:proofErr w:type="spellEnd"/>
      <w:r w:rsidRPr="00E92778">
        <w:rPr>
          <w:rFonts w:ascii="Arial" w:hAnsi="Arial" w:cs="Arial"/>
          <w:lang w:val="en-GB"/>
        </w:rPr>
        <w:t xml:space="preserve"> nature of </w:t>
      </w:r>
      <w:proofErr w:type="spellStart"/>
      <w:r w:rsidRPr="00E92778">
        <w:rPr>
          <w:rFonts w:ascii="Arial" w:hAnsi="Arial" w:cs="Arial"/>
          <w:lang w:val="en-GB"/>
        </w:rPr>
        <w:t>perfluorohexyloctane</w:t>
      </w:r>
      <w:proofErr w:type="spellEnd"/>
      <w:r w:rsidRPr="00E92778">
        <w:rPr>
          <w:rFonts w:ascii="Arial" w:hAnsi="Arial" w:cs="Arial"/>
          <w:lang w:val="en-GB"/>
        </w:rPr>
        <w:t xml:space="preserve"> in the eye. </w:t>
      </w:r>
      <w:proofErr w:type="spellStart"/>
      <w:r w:rsidRPr="00E92778">
        <w:rPr>
          <w:rFonts w:ascii="Arial" w:hAnsi="Arial" w:cs="Arial"/>
          <w:i/>
          <w:lang w:val="en-GB"/>
        </w:rPr>
        <w:t>Clin</w:t>
      </w:r>
      <w:proofErr w:type="spellEnd"/>
      <w:r w:rsidRPr="00E92778">
        <w:rPr>
          <w:rFonts w:ascii="Arial" w:hAnsi="Arial" w:cs="Arial"/>
          <w:i/>
          <w:lang w:val="en-GB"/>
        </w:rPr>
        <w:t xml:space="preserve"> Exp </w:t>
      </w:r>
      <w:proofErr w:type="spellStart"/>
      <w:r w:rsidRPr="00E92778">
        <w:rPr>
          <w:rFonts w:ascii="Arial" w:hAnsi="Arial" w:cs="Arial"/>
          <w:i/>
          <w:lang w:val="en-GB"/>
        </w:rPr>
        <w:t>Ophthalmol</w:t>
      </w:r>
      <w:proofErr w:type="spellEnd"/>
      <w:r w:rsidRPr="00E92778">
        <w:rPr>
          <w:rFonts w:ascii="Arial" w:hAnsi="Arial" w:cs="Arial"/>
          <w:lang w:val="en-GB"/>
        </w:rPr>
        <w:t xml:space="preserve"> 2003</w:t>
      </w:r>
      <w:proofErr w:type="gramStart"/>
      <w:r w:rsidRPr="00E92778">
        <w:rPr>
          <w:rFonts w:ascii="Arial" w:hAnsi="Arial" w:cs="Arial"/>
          <w:lang w:val="en-GB"/>
        </w:rPr>
        <w:t>;31:408</w:t>
      </w:r>
      <w:proofErr w:type="gramEnd"/>
      <w:r w:rsidRPr="00E92778">
        <w:rPr>
          <w:rFonts w:ascii="Arial" w:hAnsi="Arial" w:cs="Arial"/>
          <w:lang w:val="en-GB"/>
        </w:rPr>
        <w:t>-14.</w:t>
      </w:r>
    </w:p>
    <w:p w:rsidR="00086C78" w:rsidRPr="00E92778" w:rsidRDefault="00046EC4" w:rsidP="004E2EBE">
      <w:pPr>
        <w:pStyle w:val="Prrafodelista"/>
        <w:numPr>
          <w:ilvl w:val="0"/>
          <w:numId w:val="6"/>
        </w:numPr>
        <w:spacing w:line="360" w:lineRule="auto"/>
        <w:rPr>
          <w:rFonts w:ascii="Arial" w:hAnsi="Arial" w:cs="Arial"/>
          <w:lang w:val="en-GB"/>
        </w:rPr>
      </w:pPr>
      <w:proofErr w:type="spellStart"/>
      <w:r w:rsidRPr="00046EC4">
        <w:rPr>
          <w:rFonts w:ascii="Arial" w:hAnsi="Arial" w:cs="Arial"/>
          <w:lang w:val="es-ES"/>
        </w:rPr>
        <w:t>Malchiodi-Albedi</w:t>
      </w:r>
      <w:proofErr w:type="spellEnd"/>
      <w:r w:rsidRPr="00046EC4">
        <w:rPr>
          <w:rFonts w:ascii="Arial" w:hAnsi="Arial" w:cs="Arial"/>
          <w:lang w:val="es-ES"/>
        </w:rPr>
        <w:t xml:space="preserve"> F, </w:t>
      </w:r>
      <w:proofErr w:type="spellStart"/>
      <w:r w:rsidRPr="00046EC4">
        <w:rPr>
          <w:rFonts w:ascii="Arial" w:hAnsi="Arial" w:cs="Arial"/>
          <w:lang w:val="es-ES"/>
        </w:rPr>
        <w:t>Matteucci</w:t>
      </w:r>
      <w:proofErr w:type="spellEnd"/>
      <w:r w:rsidRPr="00046EC4">
        <w:rPr>
          <w:rFonts w:ascii="Arial" w:hAnsi="Arial" w:cs="Arial"/>
          <w:lang w:val="es-ES"/>
        </w:rPr>
        <w:t xml:space="preserve"> A, </w:t>
      </w:r>
      <w:proofErr w:type="spellStart"/>
      <w:r w:rsidRPr="00046EC4">
        <w:rPr>
          <w:rFonts w:ascii="Arial" w:hAnsi="Arial" w:cs="Arial"/>
          <w:lang w:val="es-ES"/>
        </w:rPr>
        <w:t>Formisano</w:t>
      </w:r>
      <w:proofErr w:type="spellEnd"/>
      <w:r w:rsidRPr="00046EC4">
        <w:rPr>
          <w:rFonts w:ascii="Arial" w:hAnsi="Arial" w:cs="Arial"/>
          <w:lang w:val="es-ES"/>
        </w:rPr>
        <w:t xml:space="preserve"> G, et al. </w:t>
      </w:r>
      <w:r w:rsidR="00086C78" w:rsidRPr="00E92778">
        <w:rPr>
          <w:rFonts w:ascii="Arial" w:hAnsi="Arial" w:cs="Arial"/>
          <w:lang w:val="en-GB"/>
        </w:rPr>
        <w:t xml:space="preserve">Perfluorohexyloctane (F6H8) Induces Structural Modifications and Increases Apoptosis in Rat Primary Retinal Cultures. </w:t>
      </w:r>
      <w:r w:rsidR="00086C78" w:rsidRPr="00E92778">
        <w:rPr>
          <w:rFonts w:ascii="Arial" w:hAnsi="Arial" w:cs="Arial"/>
          <w:i/>
          <w:lang w:val="en-GB"/>
        </w:rPr>
        <w:t xml:space="preserve">J Biomed Mater Res B </w:t>
      </w:r>
      <w:proofErr w:type="spellStart"/>
      <w:r w:rsidR="00086C78" w:rsidRPr="00E92778">
        <w:rPr>
          <w:rFonts w:ascii="Arial" w:hAnsi="Arial" w:cs="Arial"/>
          <w:i/>
          <w:lang w:val="en-GB"/>
        </w:rPr>
        <w:t>Appl</w:t>
      </w:r>
      <w:proofErr w:type="spellEnd"/>
      <w:r w:rsidR="00086C78" w:rsidRPr="00E92778">
        <w:rPr>
          <w:rFonts w:ascii="Arial" w:hAnsi="Arial" w:cs="Arial"/>
          <w:i/>
          <w:lang w:val="en-GB"/>
        </w:rPr>
        <w:t xml:space="preserve"> </w:t>
      </w:r>
      <w:proofErr w:type="spellStart"/>
      <w:r w:rsidR="00086C78" w:rsidRPr="00E92778">
        <w:rPr>
          <w:rFonts w:ascii="Arial" w:hAnsi="Arial" w:cs="Arial"/>
          <w:i/>
          <w:lang w:val="en-GB"/>
        </w:rPr>
        <w:t>Biomater</w:t>
      </w:r>
      <w:proofErr w:type="spellEnd"/>
      <w:r w:rsidR="00086C78" w:rsidRPr="00E92778">
        <w:rPr>
          <w:rFonts w:ascii="Arial" w:hAnsi="Arial" w:cs="Arial"/>
          <w:lang w:val="en-GB"/>
        </w:rPr>
        <w:t xml:space="preserve"> 2003</w:t>
      </w:r>
      <w:proofErr w:type="gramStart"/>
      <w:r w:rsidR="00086C78" w:rsidRPr="00E92778">
        <w:rPr>
          <w:rFonts w:ascii="Arial" w:hAnsi="Arial" w:cs="Arial"/>
          <w:lang w:val="en-GB"/>
        </w:rPr>
        <w:t>;65:133</w:t>
      </w:r>
      <w:proofErr w:type="gramEnd"/>
      <w:r w:rsidR="00086C78" w:rsidRPr="00E92778">
        <w:rPr>
          <w:rFonts w:ascii="Arial" w:hAnsi="Arial" w:cs="Arial"/>
          <w:lang w:val="en-GB"/>
        </w:rPr>
        <w:t>-6.</w:t>
      </w:r>
    </w:p>
    <w:p w:rsidR="00086C78" w:rsidRPr="00E92778" w:rsidRDefault="00086C78" w:rsidP="004E2EBE">
      <w:pPr>
        <w:pStyle w:val="Prrafodelista"/>
        <w:numPr>
          <w:ilvl w:val="0"/>
          <w:numId w:val="6"/>
        </w:numPr>
        <w:spacing w:line="360" w:lineRule="auto"/>
        <w:rPr>
          <w:rFonts w:ascii="Arial" w:hAnsi="Arial" w:cs="Arial"/>
          <w:lang w:val="en-GB"/>
        </w:rPr>
      </w:pPr>
      <w:proofErr w:type="spellStart"/>
      <w:r w:rsidRPr="00E92778">
        <w:rPr>
          <w:rFonts w:ascii="Arial" w:hAnsi="Arial" w:cs="Arial"/>
          <w:lang w:val="en-GB"/>
        </w:rPr>
        <w:t>Mertens</w:t>
      </w:r>
      <w:proofErr w:type="spellEnd"/>
      <w:r w:rsidRPr="00E92778">
        <w:rPr>
          <w:rFonts w:ascii="Arial" w:hAnsi="Arial" w:cs="Arial"/>
          <w:lang w:val="en-GB"/>
        </w:rPr>
        <w:t xml:space="preserve"> S, </w:t>
      </w:r>
      <w:proofErr w:type="spellStart"/>
      <w:r w:rsidRPr="00E92778">
        <w:rPr>
          <w:rFonts w:ascii="Arial" w:hAnsi="Arial" w:cs="Arial"/>
          <w:lang w:val="en-GB"/>
        </w:rPr>
        <w:t>Bednarz</w:t>
      </w:r>
      <w:proofErr w:type="spellEnd"/>
      <w:r w:rsidRPr="00E92778">
        <w:rPr>
          <w:rFonts w:ascii="Arial" w:hAnsi="Arial" w:cs="Arial"/>
          <w:lang w:val="en-GB"/>
        </w:rPr>
        <w:t xml:space="preserve"> J, Engelmann K. Evidence of toxic side effects of perfluorohexyloctane after vitreoretinal surgery as well as in previously established in vitro models with ocular cell types. </w:t>
      </w:r>
      <w:proofErr w:type="spellStart"/>
      <w:proofErr w:type="gramStart"/>
      <w:r w:rsidRPr="00E92778">
        <w:rPr>
          <w:rFonts w:ascii="Arial" w:hAnsi="Arial" w:cs="Arial"/>
          <w:i/>
          <w:lang w:val="en-GB"/>
        </w:rPr>
        <w:t>Graefe’s</w:t>
      </w:r>
      <w:proofErr w:type="spellEnd"/>
      <w:r w:rsidRPr="00E92778">
        <w:rPr>
          <w:rFonts w:ascii="Arial" w:hAnsi="Arial" w:cs="Arial"/>
          <w:i/>
          <w:lang w:val="en-GB"/>
        </w:rPr>
        <w:t xml:space="preserve">  Arch</w:t>
      </w:r>
      <w:proofErr w:type="gramEnd"/>
      <w:r w:rsidRPr="00E92778">
        <w:rPr>
          <w:rFonts w:ascii="Arial" w:hAnsi="Arial" w:cs="Arial"/>
          <w:i/>
          <w:lang w:val="en-GB"/>
        </w:rPr>
        <w:t xml:space="preserve"> </w:t>
      </w:r>
      <w:proofErr w:type="spellStart"/>
      <w:r w:rsidRPr="00E92778">
        <w:rPr>
          <w:rFonts w:ascii="Arial" w:hAnsi="Arial" w:cs="Arial"/>
          <w:i/>
          <w:lang w:val="en-GB"/>
        </w:rPr>
        <w:t>Clin</w:t>
      </w:r>
      <w:proofErr w:type="spellEnd"/>
      <w:r w:rsidRPr="00E92778">
        <w:rPr>
          <w:rFonts w:ascii="Arial" w:hAnsi="Arial" w:cs="Arial"/>
          <w:i/>
          <w:lang w:val="en-GB"/>
        </w:rPr>
        <w:t xml:space="preserve"> Exp </w:t>
      </w:r>
      <w:proofErr w:type="spellStart"/>
      <w:r w:rsidRPr="00E92778">
        <w:rPr>
          <w:rFonts w:ascii="Arial" w:hAnsi="Arial" w:cs="Arial"/>
          <w:i/>
          <w:lang w:val="en-GB"/>
        </w:rPr>
        <w:t>Ophthalmol</w:t>
      </w:r>
      <w:proofErr w:type="spellEnd"/>
      <w:r w:rsidRPr="00E92778">
        <w:rPr>
          <w:rFonts w:ascii="Arial" w:hAnsi="Arial" w:cs="Arial"/>
          <w:lang w:val="en-GB"/>
        </w:rPr>
        <w:t xml:space="preserve"> 2002;12:989-95.</w:t>
      </w:r>
    </w:p>
    <w:p w:rsidR="00086C78" w:rsidRPr="00E92778" w:rsidRDefault="00086C78" w:rsidP="004E2EBE">
      <w:pPr>
        <w:pStyle w:val="Prrafodelista"/>
        <w:numPr>
          <w:ilvl w:val="0"/>
          <w:numId w:val="6"/>
        </w:numPr>
        <w:spacing w:line="360" w:lineRule="auto"/>
        <w:rPr>
          <w:rFonts w:ascii="Arial" w:hAnsi="Arial" w:cs="Arial"/>
          <w:lang w:val="en-GB"/>
        </w:rPr>
      </w:pPr>
      <w:proofErr w:type="spellStart"/>
      <w:r w:rsidRPr="00E92778">
        <w:rPr>
          <w:rFonts w:ascii="Arial" w:hAnsi="Arial" w:cs="Arial"/>
          <w:lang w:val="en-GB"/>
        </w:rPr>
        <w:t>Nath</w:t>
      </w:r>
      <w:proofErr w:type="spellEnd"/>
      <w:r w:rsidRPr="00E92778">
        <w:rPr>
          <w:rFonts w:ascii="Arial" w:hAnsi="Arial" w:cs="Arial"/>
          <w:lang w:val="en-GB"/>
        </w:rPr>
        <w:t xml:space="preserve"> M. Toxicity and the cardiovascular activity of </w:t>
      </w:r>
      <w:proofErr w:type="spellStart"/>
      <w:r w:rsidRPr="00E92778">
        <w:rPr>
          <w:rFonts w:ascii="Arial" w:hAnsi="Arial" w:cs="Arial"/>
          <w:lang w:val="en-GB"/>
        </w:rPr>
        <w:t>organotin</w:t>
      </w:r>
      <w:proofErr w:type="spellEnd"/>
      <w:r w:rsidRPr="00E92778">
        <w:rPr>
          <w:rFonts w:ascii="Arial" w:hAnsi="Arial" w:cs="Arial"/>
          <w:lang w:val="en-GB"/>
        </w:rPr>
        <w:t xml:space="preserve"> compounds: a review.  </w:t>
      </w:r>
      <w:proofErr w:type="spellStart"/>
      <w:r w:rsidRPr="00E92778">
        <w:rPr>
          <w:rFonts w:ascii="Arial" w:hAnsi="Arial" w:cs="Arial"/>
          <w:lang w:val="en-GB"/>
        </w:rPr>
        <w:t>Appl</w:t>
      </w:r>
      <w:proofErr w:type="spellEnd"/>
      <w:r w:rsidRPr="00E92778">
        <w:rPr>
          <w:rFonts w:ascii="Arial" w:hAnsi="Arial" w:cs="Arial"/>
          <w:lang w:val="en-GB"/>
        </w:rPr>
        <w:t xml:space="preserve"> </w:t>
      </w:r>
      <w:proofErr w:type="spellStart"/>
      <w:r w:rsidRPr="00E92778">
        <w:rPr>
          <w:rFonts w:ascii="Arial" w:hAnsi="Arial" w:cs="Arial"/>
          <w:lang w:val="en-GB"/>
        </w:rPr>
        <w:t>Organometal</w:t>
      </w:r>
      <w:proofErr w:type="spellEnd"/>
      <w:r w:rsidRPr="00E92778">
        <w:rPr>
          <w:rFonts w:ascii="Arial" w:hAnsi="Arial" w:cs="Arial"/>
          <w:lang w:val="en-GB"/>
        </w:rPr>
        <w:t xml:space="preserve"> Chem. 2008;22:598–612</w:t>
      </w:r>
    </w:p>
    <w:p w:rsidR="00086C78" w:rsidRPr="00E92778" w:rsidRDefault="00046EC4" w:rsidP="004E2EBE">
      <w:pPr>
        <w:pStyle w:val="Prrafodelista"/>
        <w:numPr>
          <w:ilvl w:val="0"/>
          <w:numId w:val="6"/>
        </w:numPr>
        <w:spacing w:line="360" w:lineRule="auto"/>
        <w:rPr>
          <w:rFonts w:ascii="Arial" w:hAnsi="Arial" w:cs="Arial"/>
          <w:lang w:val="en-GB"/>
        </w:rPr>
      </w:pPr>
      <w:proofErr w:type="spellStart"/>
      <w:r w:rsidRPr="00046EC4">
        <w:rPr>
          <w:rFonts w:ascii="Arial" w:hAnsi="Arial" w:cs="Arial"/>
          <w:lang w:val="es-ES"/>
        </w:rPr>
        <w:t>Dong</w:t>
      </w:r>
      <w:proofErr w:type="spellEnd"/>
      <w:r w:rsidRPr="00046EC4">
        <w:rPr>
          <w:rFonts w:ascii="Arial" w:hAnsi="Arial" w:cs="Arial"/>
          <w:lang w:val="es-ES"/>
        </w:rPr>
        <w:t xml:space="preserve"> W, </w:t>
      </w:r>
      <w:proofErr w:type="spellStart"/>
      <w:r w:rsidRPr="00046EC4">
        <w:rPr>
          <w:rFonts w:ascii="Arial" w:hAnsi="Arial" w:cs="Arial"/>
          <w:lang w:val="es-ES"/>
        </w:rPr>
        <w:t>Muramoto</w:t>
      </w:r>
      <w:proofErr w:type="spellEnd"/>
      <w:r w:rsidRPr="00046EC4">
        <w:rPr>
          <w:rFonts w:ascii="Arial" w:hAnsi="Arial" w:cs="Arial"/>
          <w:lang w:val="es-ES"/>
        </w:rPr>
        <w:t xml:space="preserve"> W, </w:t>
      </w:r>
      <w:proofErr w:type="spellStart"/>
      <w:r w:rsidRPr="00046EC4">
        <w:rPr>
          <w:rFonts w:ascii="Arial" w:hAnsi="Arial" w:cs="Arial"/>
          <w:lang w:val="es-ES"/>
        </w:rPr>
        <w:t>Nagai</w:t>
      </w:r>
      <w:proofErr w:type="spellEnd"/>
      <w:r w:rsidRPr="00046EC4">
        <w:rPr>
          <w:rFonts w:ascii="Arial" w:hAnsi="Arial" w:cs="Arial"/>
          <w:lang w:val="es-ES"/>
        </w:rPr>
        <w:t xml:space="preserve"> Y, et al. </w:t>
      </w:r>
      <w:r w:rsidR="00086C78" w:rsidRPr="00E92778">
        <w:rPr>
          <w:rFonts w:ascii="Arial" w:hAnsi="Arial" w:cs="Arial"/>
          <w:lang w:val="en-GB"/>
        </w:rPr>
        <w:t xml:space="preserve">Retinal neuronal cell is a toxicological target of </w:t>
      </w:r>
      <w:proofErr w:type="spellStart"/>
      <w:r w:rsidR="00086C78" w:rsidRPr="00E92778">
        <w:rPr>
          <w:rFonts w:ascii="Arial" w:hAnsi="Arial" w:cs="Arial"/>
          <w:lang w:val="en-GB"/>
        </w:rPr>
        <w:t>tributyltin</w:t>
      </w:r>
      <w:proofErr w:type="spellEnd"/>
      <w:r w:rsidR="00086C78" w:rsidRPr="00E92778">
        <w:rPr>
          <w:rFonts w:ascii="Arial" w:hAnsi="Arial" w:cs="Arial"/>
          <w:lang w:val="en-GB"/>
        </w:rPr>
        <w:t xml:space="preserve"> in developing </w:t>
      </w:r>
      <w:proofErr w:type="spellStart"/>
      <w:r w:rsidR="00086C78" w:rsidRPr="00E92778">
        <w:rPr>
          <w:rFonts w:ascii="Arial" w:hAnsi="Arial" w:cs="Arial"/>
          <w:lang w:val="en-GB"/>
        </w:rPr>
        <w:t>zebrafish</w:t>
      </w:r>
      <w:proofErr w:type="spellEnd"/>
      <w:r w:rsidR="00086C78" w:rsidRPr="00E92778">
        <w:rPr>
          <w:rFonts w:ascii="Arial" w:hAnsi="Arial" w:cs="Arial"/>
          <w:lang w:val="en-GB"/>
        </w:rPr>
        <w:t xml:space="preserve">. </w:t>
      </w:r>
      <w:r w:rsidR="00086C78" w:rsidRPr="00E92778">
        <w:rPr>
          <w:rFonts w:ascii="Arial" w:hAnsi="Arial" w:cs="Arial"/>
          <w:i/>
          <w:lang w:val="en-GB"/>
        </w:rPr>
        <w:t xml:space="preserve">J Vet Med </w:t>
      </w:r>
      <w:proofErr w:type="spellStart"/>
      <w:r w:rsidR="00086C78" w:rsidRPr="00E92778">
        <w:rPr>
          <w:rFonts w:ascii="Arial" w:hAnsi="Arial" w:cs="Arial"/>
          <w:i/>
          <w:lang w:val="en-GB"/>
        </w:rPr>
        <w:t>Sci</w:t>
      </w:r>
      <w:proofErr w:type="spellEnd"/>
      <w:r w:rsidR="00086C78" w:rsidRPr="00E92778">
        <w:rPr>
          <w:rFonts w:ascii="Arial" w:hAnsi="Arial" w:cs="Arial"/>
          <w:lang w:val="en-GB"/>
        </w:rPr>
        <w:t xml:space="preserve"> 2006; 68: 573-9.</w:t>
      </w:r>
    </w:p>
    <w:p w:rsidR="008A148D" w:rsidRPr="00BF3EC3" w:rsidRDefault="008A148D" w:rsidP="004E2EBE">
      <w:pPr>
        <w:pStyle w:val="Prrafodelista"/>
        <w:spacing w:line="360" w:lineRule="auto"/>
        <w:ind w:left="360"/>
        <w:rPr>
          <w:rFonts w:ascii="Arial" w:hAnsi="Arial" w:cs="Arial"/>
          <w:lang w:val="en-GB"/>
        </w:rPr>
      </w:pPr>
    </w:p>
    <w:p w:rsidR="002E3D9B" w:rsidRPr="00E92778" w:rsidRDefault="002E3D9B" w:rsidP="004E2EBE">
      <w:pPr>
        <w:spacing w:line="360" w:lineRule="auto"/>
        <w:rPr>
          <w:rFonts w:ascii="Arial" w:hAnsi="Arial" w:cs="Arial"/>
          <w:b/>
          <w:lang w:val="en-GB"/>
        </w:rPr>
      </w:pPr>
      <w:r w:rsidRPr="00E92778">
        <w:rPr>
          <w:rFonts w:ascii="Arial" w:hAnsi="Arial" w:cs="Arial"/>
          <w:b/>
          <w:lang w:val="en-GB"/>
        </w:rPr>
        <w:br w:type="page"/>
      </w:r>
    </w:p>
    <w:p w:rsidR="00914E67" w:rsidRPr="00BF3EC3" w:rsidRDefault="00914E67" w:rsidP="004E2EBE">
      <w:pPr>
        <w:spacing w:line="360" w:lineRule="auto"/>
        <w:rPr>
          <w:rFonts w:ascii="Arial" w:hAnsi="Arial" w:cs="Arial"/>
          <w:b/>
          <w:lang w:val="en-GB"/>
        </w:rPr>
      </w:pPr>
    </w:p>
    <w:p w:rsidR="00162D2F" w:rsidRPr="00BF3EC3" w:rsidRDefault="002E3D9B" w:rsidP="004E2EBE">
      <w:pPr>
        <w:widowControl w:val="0"/>
        <w:autoSpaceDE w:val="0"/>
        <w:autoSpaceDN w:val="0"/>
        <w:adjustRightInd w:val="0"/>
        <w:spacing w:line="360" w:lineRule="auto"/>
        <w:outlineLvl w:val="0"/>
        <w:rPr>
          <w:rFonts w:ascii="Arial" w:hAnsi="Arial" w:cs="Arial"/>
          <w:lang w:val="en-GB"/>
        </w:rPr>
      </w:pPr>
      <w:r w:rsidRPr="00E92778">
        <w:rPr>
          <w:rFonts w:ascii="Arial" w:hAnsi="Arial" w:cs="Arial"/>
          <w:b/>
          <w:lang w:val="en-GB"/>
        </w:rPr>
        <w:t xml:space="preserve">FIGURE </w:t>
      </w:r>
      <w:r w:rsidR="00162D2F" w:rsidRPr="00BF3EC3">
        <w:rPr>
          <w:rFonts w:ascii="Arial" w:hAnsi="Arial" w:cs="Arial"/>
          <w:b/>
          <w:lang w:val="en-GB"/>
        </w:rPr>
        <w:t>LEGENDS</w:t>
      </w:r>
      <w:r w:rsidR="00162D2F" w:rsidRPr="00BF3EC3">
        <w:rPr>
          <w:rFonts w:ascii="Arial" w:hAnsi="Arial" w:cs="Arial"/>
          <w:lang w:val="en-GB"/>
        </w:rPr>
        <w:t xml:space="preserve"> </w:t>
      </w:r>
    </w:p>
    <w:p w:rsidR="00162D2F" w:rsidRPr="00BF3EC3" w:rsidRDefault="00162D2F" w:rsidP="004E2EBE">
      <w:pPr>
        <w:autoSpaceDE w:val="0"/>
        <w:autoSpaceDN w:val="0"/>
        <w:adjustRightInd w:val="0"/>
        <w:spacing w:line="360" w:lineRule="auto"/>
        <w:rPr>
          <w:rFonts w:ascii="Arial" w:hAnsi="Arial" w:cs="Arial"/>
          <w:lang w:val="en-GB"/>
        </w:rPr>
      </w:pPr>
    </w:p>
    <w:p w:rsidR="004E0C4E" w:rsidRPr="00E92778" w:rsidRDefault="00EA2DA6" w:rsidP="004E2EBE">
      <w:pPr>
        <w:spacing w:line="360" w:lineRule="auto"/>
        <w:rPr>
          <w:rFonts w:ascii="Arial" w:hAnsi="Arial" w:cs="Arial"/>
          <w:lang w:val="en-GB"/>
        </w:rPr>
      </w:pPr>
      <w:bookmarkStart w:id="9" w:name="_Hlk493844085"/>
      <w:r w:rsidRPr="00BF3EC3">
        <w:rPr>
          <w:rFonts w:ascii="Arial" w:hAnsi="Arial" w:cs="Arial"/>
          <w:lang w:val="en-GB"/>
        </w:rPr>
        <w:t>Figure 1</w:t>
      </w:r>
      <w:r w:rsidR="00044D28" w:rsidRPr="00BF3EC3">
        <w:rPr>
          <w:rFonts w:ascii="Arial" w:hAnsi="Arial" w:cs="Arial"/>
          <w:lang w:val="en-GB"/>
        </w:rPr>
        <w:t xml:space="preserve">. </w:t>
      </w:r>
      <w:r w:rsidR="004E0C4E" w:rsidRPr="00AB716F">
        <w:rPr>
          <w:rFonts w:ascii="Arial" w:hAnsi="Arial" w:cs="Arial"/>
          <w:lang w:val="en-GB"/>
        </w:rPr>
        <w:t xml:space="preserve">Postoperative </w:t>
      </w:r>
      <w:r w:rsidR="0016771A" w:rsidRPr="00AB716F">
        <w:rPr>
          <w:rFonts w:ascii="Arial" w:hAnsi="Arial" w:cs="Arial"/>
          <w:lang w:val="en-GB"/>
        </w:rPr>
        <w:t>f</w:t>
      </w:r>
      <w:r w:rsidR="004E0C4E" w:rsidRPr="00AB716F">
        <w:rPr>
          <w:rFonts w:ascii="Arial" w:hAnsi="Arial" w:cs="Arial"/>
          <w:lang w:val="en-GB"/>
        </w:rPr>
        <w:t>undus</w:t>
      </w:r>
      <w:r w:rsidR="004E0C4E" w:rsidRPr="00E92778">
        <w:rPr>
          <w:rFonts w:ascii="Arial" w:hAnsi="Arial" w:cs="Arial"/>
          <w:lang w:val="en-GB"/>
        </w:rPr>
        <w:t xml:space="preserve"> retinography </w:t>
      </w:r>
      <w:r w:rsidR="00AB716F">
        <w:rPr>
          <w:rFonts w:ascii="Arial" w:hAnsi="Arial" w:cs="Arial"/>
          <w:lang w:val="en-GB"/>
        </w:rPr>
        <w:t>of case 1 showed retinal detachment and PVR</w:t>
      </w:r>
      <w:r w:rsidR="004E0C4E" w:rsidRPr="00E92778">
        <w:rPr>
          <w:rFonts w:ascii="Arial" w:hAnsi="Arial" w:cs="Arial"/>
          <w:lang w:val="en-GB"/>
        </w:rPr>
        <w:t xml:space="preserve"> in the peripheral retina and at the posterior pole. </w:t>
      </w:r>
    </w:p>
    <w:bookmarkEnd w:id="9"/>
    <w:p w:rsidR="00381EBA" w:rsidRPr="00E92778" w:rsidRDefault="00381EBA" w:rsidP="004E2EBE">
      <w:pPr>
        <w:spacing w:line="360" w:lineRule="auto"/>
        <w:rPr>
          <w:rFonts w:ascii="Arial" w:hAnsi="Arial" w:cs="Arial"/>
          <w:lang w:val="en-GB"/>
        </w:rPr>
      </w:pPr>
    </w:p>
    <w:p w:rsidR="0013161B" w:rsidRDefault="00A44B90" w:rsidP="004E2EBE">
      <w:pPr>
        <w:widowControl w:val="0"/>
        <w:autoSpaceDE w:val="0"/>
        <w:autoSpaceDN w:val="0"/>
        <w:adjustRightInd w:val="0"/>
        <w:spacing w:line="360" w:lineRule="auto"/>
        <w:rPr>
          <w:rFonts w:ascii="Arial" w:hAnsi="Arial" w:cs="Arial"/>
          <w:lang w:val="en-GB"/>
        </w:rPr>
      </w:pPr>
      <w:bookmarkStart w:id="10" w:name="_Hlk493845563"/>
      <w:r w:rsidRPr="00BF3EC3">
        <w:rPr>
          <w:rFonts w:ascii="Arial" w:hAnsi="Arial" w:cs="Arial"/>
          <w:lang w:val="en-GB"/>
        </w:rPr>
        <w:t>Figure 2</w:t>
      </w:r>
      <w:proofErr w:type="gramStart"/>
      <w:r w:rsidR="0013161B" w:rsidRPr="00BF3EC3">
        <w:rPr>
          <w:rFonts w:ascii="Arial" w:hAnsi="Arial" w:cs="Arial"/>
          <w:lang w:val="en-GB"/>
        </w:rPr>
        <w:t>.-</w:t>
      </w:r>
      <w:proofErr w:type="gramEnd"/>
      <w:r w:rsidR="00685C94" w:rsidRPr="00E92778">
        <w:rPr>
          <w:lang w:val="en-GB"/>
        </w:rPr>
        <w:t xml:space="preserve"> </w:t>
      </w:r>
      <w:r w:rsidR="00685C94" w:rsidRPr="00E92778">
        <w:rPr>
          <w:rFonts w:ascii="Arial" w:hAnsi="Arial" w:cs="Arial"/>
          <w:lang w:val="en-GB"/>
        </w:rPr>
        <w:t>Postoperative retinography</w:t>
      </w:r>
      <w:r w:rsidR="00AB716F">
        <w:rPr>
          <w:rFonts w:ascii="Arial" w:hAnsi="Arial" w:cs="Arial"/>
          <w:lang w:val="en-GB"/>
        </w:rPr>
        <w:t xml:space="preserve"> of case3</w:t>
      </w:r>
      <w:r w:rsidR="00685C94" w:rsidRPr="00E92778">
        <w:rPr>
          <w:rFonts w:ascii="Arial" w:hAnsi="Arial" w:cs="Arial"/>
          <w:lang w:val="en-GB"/>
        </w:rPr>
        <w:t xml:space="preserve">, the applied retina was </w:t>
      </w:r>
      <w:r w:rsidR="00AB716F">
        <w:rPr>
          <w:rFonts w:ascii="Arial" w:hAnsi="Arial" w:cs="Arial"/>
          <w:lang w:val="en-GB"/>
        </w:rPr>
        <w:t>atrophic</w:t>
      </w:r>
      <w:r w:rsidR="00685C94" w:rsidRPr="00E92778">
        <w:rPr>
          <w:rFonts w:ascii="Arial" w:hAnsi="Arial" w:cs="Arial"/>
          <w:lang w:val="en-GB"/>
        </w:rPr>
        <w:t xml:space="preserve"> with severe exudation.</w:t>
      </w:r>
    </w:p>
    <w:p w:rsidR="00DA2515" w:rsidRPr="00BF3EC3" w:rsidRDefault="00DA2515" w:rsidP="004E2EBE">
      <w:pPr>
        <w:widowControl w:val="0"/>
        <w:autoSpaceDE w:val="0"/>
        <w:autoSpaceDN w:val="0"/>
        <w:adjustRightInd w:val="0"/>
        <w:spacing w:line="360" w:lineRule="auto"/>
        <w:rPr>
          <w:rFonts w:ascii="Arial" w:hAnsi="Arial" w:cs="Arial"/>
          <w:lang w:val="en-GB"/>
        </w:rPr>
      </w:pPr>
    </w:p>
    <w:bookmarkEnd w:id="10"/>
    <w:p w:rsidR="00873B91" w:rsidRPr="00BF3EC3" w:rsidRDefault="00DA2515" w:rsidP="004E2EBE">
      <w:pPr>
        <w:widowControl w:val="0"/>
        <w:autoSpaceDE w:val="0"/>
        <w:autoSpaceDN w:val="0"/>
        <w:adjustRightInd w:val="0"/>
        <w:spacing w:line="360" w:lineRule="auto"/>
        <w:rPr>
          <w:rFonts w:ascii="Arial" w:hAnsi="Arial" w:cs="Arial"/>
          <w:lang w:val="en-GB"/>
        </w:rPr>
      </w:pPr>
      <w:proofErr w:type="gramStart"/>
      <w:r>
        <w:rPr>
          <w:rFonts w:ascii="Arial" w:hAnsi="Arial" w:cs="Arial"/>
          <w:lang w:val="en-GB"/>
        </w:rPr>
        <w:t>F</w:t>
      </w:r>
      <w:r w:rsidR="00873B91" w:rsidRPr="00BF3EC3">
        <w:rPr>
          <w:rFonts w:ascii="Arial" w:hAnsi="Arial" w:cs="Arial"/>
          <w:lang w:val="en-GB"/>
        </w:rPr>
        <w:t>igure 3.</w:t>
      </w:r>
      <w:proofErr w:type="gramEnd"/>
      <w:r w:rsidR="00873B91" w:rsidRPr="00BF3EC3">
        <w:rPr>
          <w:rFonts w:ascii="Arial" w:hAnsi="Arial" w:cs="Arial"/>
          <w:lang w:val="en-GB"/>
        </w:rPr>
        <w:t xml:space="preserve"> </w:t>
      </w:r>
      <w:r w:rsidR="00AB716F">
        <w:rPr>
          <w:rFonts w:ascii="Arial" w:hAnsi="Arial" w:cs="Arial"/>
          <w:lang w:val="en-GB"/>
        </w:rPr>
        <w:t>Postoperative retinography of case 4 showing</w:t>
      </w:r>
      <w:r w:rsidR="00685C94" w:rsidRPr="00E92778">
        <w:rPr>
          <w:rFonts w:ascii="Arial" w:hAnsi="Arial" w:cs="Arial"/>
          <w:lang w:val="en-GB"/>
        </w:rPr>
        <w:t xml:space="preserve"> retinal ischemia, optic atrophy, and a very </w:t>
      </w:r>
      <w:r w:rsidR="00AB716F">
        <w:rPr>
          <w:rFonts w:ascii="Arial" w:hAnsi="Arial" w:cs="Arial"/>
          <w:lang w:val="en-GB"/>
        </w:rPr>
        <w:t>atrophic</w:t>
      </w:r>
      <w:r w:rsidR="00685C94" w:rsidRPr="00E92778">
        <w:rPr>
          <w:rFonts w:ascii="Arial" w:hAnsi="Arial" w:cs="Arial"/>
          <w:lang w:val="en-GB"/>
        </w:rPr>
        <w:t xml:space="preserve"> retina.”</w:t>
      </w:r>
    </w:p>
    <w:p w:rsidR="00BD076E" w:rsidRPr="00E92778" w:rsidRDefault="00BD076E" w:rsidP="004E2EBE">
      <w:pPr>
        <w:spacing w:line="360" w:lineRule="auto"/>
        <w:rPr>
          <w:rFonts w:ascii="Arial" w:hAnsi="Arial" w:cs="Arial"/>
          <w:lang w:val="en-GB"/>
        </w:rPr>
      </w:pPr>
    </w:p>
    <w:p w:rsidR="004A0E04" w:rsidRPr="00BF3EC3" w:rsidRDefault="004A0E04" w:rsidP="004E2EBE">
      <w:pPr>
        <w:widowControl w:val="0"/>
        <w:autoSpaceDE w:val="0"/>
        <w:autoSpaceDN w:val="0"/>
        <w:adjustRightInd w:val="0"/>
        <w:spacing w:line="360" w:lineRule="auto"/>
        <w:rPr>
          <w:rFonts w:ascii="Arial" w:hAnsi="Arial" w:cs="Arial"/>
          <w:lang w:val="en-GB"/>
        </w:rPr>
      </w:pPr>
      <w:bookmarkStart w:id="11" w:name="_Hlk493847214"/>
      <w:proofErr w:type="gramStart"/>
      <w:r w:rsidRPr="00BF3EC3">
        <w:rPr>
          <w:rFonts w:ascii="Arial" w:hAnsi="Arial" w:cs="Arial"/>
          <w:lang w:val="en-GB"/>
        </w:rPr>
        <w:t>Figure 4.</w:t>
      </w:r>
      <w:proofErr w:type="gramEnd"/>
      <w:r w:rsidRPr="00BF3EC3">
        <w:rPr>
          <w:rFonts w:ascii="Arial" w:hAnsi="Arial" w:cs="Arial"/>
          <w:lang w:val="en-GB"/>
        </w:rPr>
        <w:t xml:space="preserve"> Cytotoxicity assessment of Bio Octane Plus® (batch number 1605148 and 1406119) on retinal pigment epithelial cells (ARPE-19 cell line). The ARPE-19 cell cultures </w:t>
      </w:r>
      <w:r w:rsidR="00C873DC" w:rsidRPr="00E92778">
        <w:rPr>
          <w:rFonts w:ascii="Arial" w:hAnsi="Arial" w:cs="Arial"/>
          <w:lang w:val="en-GB"/>
        </w:rPr>
        <w:t xml:space="preserve">were </w:t>
      </w:r>
      <w:r w:rsidRPr="00BF3EC3">
        <w:rPr>
          <w:rFonts w:ascii="Arial" w:hAnsi="Arial" w:cs="Arial"/>
          <w:lang w:val="en-GB"/>
        </w:rPr>
        <w:t xml:space="preserve">prepared and </w:t>
      </w:r>
      <w:r w:rsidR="00C873DC" w:rsidRPr="00E92778">
        <w:rPr>
          <w:rFonts w:ascii="Arial" w:hAnsi="Arial" w:cs="Arial"/>
          <w:lang w:val="en-GB"/>
        </w:rPr>
        <w:t xml:space="preserve">directly </w:t>
      </w:r>
      <w:r w:rsidRPr="00BF3EC3">
        <w:rPr>
          <w:rFonts w:ascii="Arial" w:hAnsi="Arial" w:cs="Arial"/>
          <w:lang w:val="en-GB"/>
        </w:rPr>
        <w:t xml:space="preserve">exposed for 30 and 60 minutes to </w:t>
      </w:r>
      <w:r w:rsidR="00974949" w:rsidRPr="00BF3EC3">
        <w:rPr>
          <w:rFonts w:ascii="Arial" w:hAnsi="Arial" w:cs="Arial"/>
          <w:lang w:val="en-GB"/>
        </w:rPr>
        <w:t>various negative controls:</w:t>
      </w:r>
      <w:r w:rsidRPr="00BF3EC3">
        <w:rPr>
          <w:rFonts w:ascii="Arial" w:hAnsi="Arial" w:cs="Arial"/>
          <w:lang w:val="en-GB"/>
        </w:rPr>
        <w:t xml:space="preserve"> </w:t>
      </w:r>
      <w:r w:rsidR="00974949" w:rsidRPr="00BF3EC3">
        <w:rPr>
          <w:rFonts w:ascii="Arial" w:hAnsi="Arial" w:cs="Arial"/>
          <w:lang w:val="en-GB"/>
        </w:rPr>
        <w:t>culture medium</w:t>
      </w:r>
      <w:r w:rsidR="00C873DC" w:rsidRPr="00E92778">
        <w:rPr>
          <w:rFonts w:ascii="Arial" w:hAnsi="Arial" w:cs="Arial"/>
          <w:lang w:val="en-GB"/>
        </w:rPr>
        <w:t>,</w:t>
      </w:r>
      <w:r w:rsidRPr="00BF3EC3">
        <w:rPr>
          <w:rFonts w:ascii="Arial" w:hAnsi="Arial" w:cs="Arial"/>
          <w:lang w:val="en-GB"/>
        </w:rPr>
        <w:t xml:space="preserve"> PFO samples of </w:t>
      </w:r>
      <w:r w:rsidRPr="00B549DC">
        <w:rPr>
          <w:rFonts w:ascii="Arial" w:hAnsi="Arial" w:cs="Arial"/>
          <w:lang w:val="en-GB"/>
        </w:rPr>
        <w:t>manufacturer 1 and 2 (</w:t>
      </w:r>
      <w:r w:rsidR="00C873DC" w:rsidRPr="00B549DC">
        <w:rPr>
          <w:rFonts w:ascii="Arial" w:hAnsi="Arial" w:cs="Arial"/>
          <w:lang w:val="en-GB"/>
        </w:rPr>
        <w:t xml:space="preserve">MF1, MF2, </w:t>
      </w:r>
      <w:r w:rsidRPr="00B549DC">
        <w:rPr>
          <w:rFonts w:ascii="Arial" w:hAnsi="Arial" w:cs="Arial"/>
          <w:lang w:val="en-GB"/>
        </w:rPr>
        <w:t>test</w:t>
      </w:r>
      <w:r w:rsidR="00974949" w:rsidRPr="00B549DC">
        <w:rPr>
          <w:rFonts w:ascii="Arial" w:hAnsi="Arial" w:cs="Arial"/>
          <w:lang w:val="en-GB"/>
        </w:rPr>
        <w:t>ed repe</w:t>
      </w:r>
      <w:r w:rsidR="00C873DC" w:rsidRPr="00B549DC">
        <w:rPr>
          <w:rFonts w:ascii="Arial" w:hAnsi="Arial" w:cs="Arial"/>
          <w:lang w:val="en-GB"/>
        </w:rPr>
        <w:t>atedly</w:t>
      </w:r>
      <w:r w:rsidR="004B0422" w:rsidRPr="00B549DC">
        <w:rPr>
          <w:rFonts w:ascii="Arial" w:hAnsi="Arial" w:cs="Arial"/>
          <w:lang w:val="en-GB"/>
        </w:rPr>
        <w:t xml:space="preserve"> (n≥3)</w:t>
      </w:r>
      <w:r w:rsidR="00974949" w:rsidRPr="00B549DC">
        <w:rPr>
          <w:rFonts w:ascii="Arial" w:hAnsi="Arial" w:cs="Arial"/>
          <w:lang w:val="en-GB"/>
        </w:rPr>
        <w:t xml:space="preserve">, </w:t>
      </w:r>
      <w:proofErr w:type="spellStart"/>
      <w:r w:rsidR="00974949" w:rsidRPr="00B549DC">
        <w:rPr>
          <w:rFonts w:ascii="Arial" w:hAnsi="Arial" w:cs="Arial"/>
          <w:lang w:val="en-GB"/>
        </w:rPr>
        <w:t>noncytotoxic</w:t>
      </w:r>
      <w:proofErr w:type="spellEnd"/>
      <w:r w:rsidR="00974949" w:rsidRPr="00B549DC">
        <w:rPr>
          <w:rFonts w:ascii="Arial" w:hAnsi="Arial" w:cs="Arial"/>
          <w:lang w:val="en-GB"/>
        </w:rPr>
        <w:t>)</w:t>
      </w:r>
      <w:r w:rsidR="00C873DC" w:rsidRPr="00B549DC">
        <w:rPr>
          <w:rFonts w:ascii="Arial" w:hAnsi="Arial" w:cs="Arial"/>
          <w:lang w:val="en-GB"/>
        </w:rPr>
        <w:t>,</w:t>
      </w:r>
      <w:r w:rsidRPr="00B549DC">
        <w:rPr>
          <w:rFonts w:ascii="Arial" w:hAnsi="Arial" w:cs="Arial"/>
          <w:lang w:val="en-GB"/>
        </w:rPr>
        <w:t xml:space="preserve"> and Bio Octane Plus® batch number 1406119 (suspected </w:t>
      </w:r>
      <w:r w:rsidR="00974949" w:rsidRPr="00B549DC">
        <w:rPr>
          <w:rFonts w:ascii="Arial" w:hAnsi="Arial" w:cs="Arial"/>
          <w:lang w:val="en-GB"/>
        </w:rPr>
        <w:t xml:space="preserve">to be </w:t>
      </w:r>
      <w:proofErr w:type="spellStart"/>
      <w:r w:rsidR="00C720AF" w:rsidRPr="00B549DC">
        <w:rPr>
          <w:rFonts w:ascii="Arial" w:hAnsi="Arial" w:cs="Arial"/>
          <w:lang w:val="en-GB"/>
        </w:rPr>
        <w:t>non</w:t>
      </w:r>
      <w:r w:rsidR="00974949" w:rsidRPr="00B549DC">
        <w:rPr>
          <w:rFonts w:ascii="Arial" w:hAnsi="Arial" w:cs="Arial"/>
          <w:lang w:val="en-GB"/>
        </w:rPr>
        <w:t>cytotoxic</w:t>
      </w:r>
      <w:proofErr w:type="spellEnd"/>
      <w:r w:rsidR="0075696C" w:rsidRPr="00B549DC">
        <w:rPr>
          <w:rFonts w:ascii="Arial" w:hAnsi="Arial" w:cs="Arial"/>
          <w:lang w:val="en-GB"/>
        </w:rPr>
        <w:t>.</w:t>
      </w:r>
      <w:r w:rsidR="00974949" w:rsidRPr="00B549DC">
        <w:rPr>
          <w:rFonts w:ascii="Arial" w:hAnsi="Arial" w:cs="Arial"/>
          <w:lang w:val="en-GB"/>
        </w:rPr>
        <w:t xml:space="preserve"> </w:t>
      </w:r>
      <w:r w:rsidR="0075696C" w:rsidRPr="00B549DC">
        <w:rPr>
          <w:rFonts w:ascii="Arial" w:hAnsi="Arial" w:cs="Arial"/>
          <w:lang w:val="en-GB"/>
        </w:rPr>
        <w:t xml:space="preserve">Batch number 1406119 was </w:t>
      </w:r>
      <w:r w:rsidR="009C24E2" w:rsidRPr="00B549DC">
        <w:rPr>
          <w:rFonts w:ascii="Arial" w:hAnsi="Arial" w:cs="Arial"/>
          <w:lang w:val="en-GB"/>
        </w:rPr>
        <w:t xml:space="preserve">tested </w:t>
      </w:r>
      <w:r w:rsidR="0075696C" w:rsidRPr="00B549DC">
        <w:rPr>
          <w:rFonts w:ascii="Arial" w:hAnsi="Arial" w:cs="Arial"/>
          <w:lang w:val="en-GB"/>
        </w:rPr>
        <w:t xml:space="preserve">for only </w:t>
      </w:r>
      <w:r w:rsidR="002A4804" w:rsidRPr="00B549DC">
        <w:rPr>
          <w:rFonts w:ascii="Arial" w:hAnsi="Arial" w:cs="Arial"/>
          <w:lang w:val="en-GB"/>
        </w:rPr>
        <w:t>60 minutes</w:t>
      </w:r>
      <w:r w:rsidR="0075696C" w:rsidRPr="00B549DC">
        <w:rPr>
          <w:rFonts w:ascii="Arial" w:hAnsi="Arial" w:cs="Arial"/>
          <w:lang w:val="en-GB"/>
        </w:rPr>
        <w:t xml:space="preserve"> and cultured for </w:t>
      </w:r>
      <w:r w:rsidR="002A4804" w:rsidRPr="00B549DC">
        <w:rPr>
          <w:rFonts w:ascii="Arial" w:hAnsi="Arial" w:cs="Arial"/>
          <w:lang w:val="en-GB"/>
        </w:rPr>
        <w:t xml:space="preserve">24 and 72 hours </w:t>
      </w:r>
      <w:r w:rsidR="00974949" w:rsidRPr="00B549DC">
        <w:rPr>
          <w:rFonts w:ascii="Arial" w:hAnsi="Arial" w:cs="Arial"/>
          <w:lang w:val="en-GB"/>
        </w:rPr>
        <w:t xml:space="preserve">due to the scarce amount of sample available). </w:t>
      </w:r>
      <w:r w:rsidR="005A1E59" w:rsidRPr="00B549DC">
        <w:rPr>
          <w:rFonts w:ascii="Arial" w:hAnsi="Arial" w:cs="Arial"/>
          <w:lang w:val="en-GB"/>
        </w:rPr>
        <w:t xml:space="preserve">The </w:t>
      </w:r>
      <w:r w:rsidR="00974949" w:rsidRPr="00B549DC">
        <w:rPr>
          <w:rFonts w:ascii="Arial" w:hAnsi="Arial" w:cs="Arial"/>
          <w:lang w:val="en-GB"/>
        </w:rPr>
        <w:t>positive control</w:t>
      </w:r>
      <w:r w:rsidR="005A1E59" w:rsidRPr="00B549DC">
        <w:rPr>
          <w:rFonts w:ascii="Arial" w:hAnsi="Arial" w:cs="Arial"/>
          <w:lang w:val="en-GB"/>
        </w:rPr>
        <w:t xml:space="preserve"> consisted of</w:t>
      </w:r>
      <w:r w:rsidRPr="00B549DC">
        <w:rPr>
          <w:rFonts w:ascii="Arial" w:hAnsi="Arial" w:cs="Arial"/>
          <w:lang w:val="en-GB"/>
        </w:rPr>
        <w:t xml:space="preserve"> liquefied phenol</w:t>
      </w:r>
      <w:r w:rsidR="00974949" w:rsidRPr="00B549DC">
        <w:rPr>
          <w:rFonts w:ascii="Arial" w:hAnsi="Arial" w:cs="Arial"/>
          <w:lang w:val="en-GB"/>
        </w:rPr>
        <w:t xml:space="preserve">. </w:t>
      </w:r>
      <w:r w:rsidR="005A1E59" w:rsidRPr="00B549DC">
        <w:rPr>
          <w:rFonts w:ascii="Arial" w:hAnsi="Arial" w:cs="Arial"/>
          <w:lang w:val="en-GB"/>
        </w:rPr>
        <w:t>The suspected toxic product was</w:t>
      </w:r>
      <w:r w:rsidRPr="00B549DC">
        <w:rPr>
          <w:rFonts w:ascii="Arial" w:hAnsi="Arial" w:cs="Arial"/>
          <w:lang w:val="en-GB"/>
        </w:rPr>
        <w:t xml:space="preserve"> Bio Octane Plus® batch number 1605148</w:t>
      </w:r>
      <w:r w:rsidR="005A1E59" w:rsidRPr="00B549DC">
        <w:rPr>
          <w:rFonts w:ascii="Arial" w:hAnsi="Arial" w:cs="Arial"/>
          <w:lang w:val="en-GB"/>
        </w:rPr>
        <w:t xml:space="preserve">. </w:t>
      </w:r>
      <w:r w:rsidRPr="00B549DC">
        <w:rPr>
          <w:rFonts w:ascii="Arial" w:hAnsi="Arial" w:cs="Arial"/>
          <w:lang w:val="en-GB"/>
        </w:rPr>
        <w:t xml:space="preserve">After </w:t>
      </w:r>
      <w:r w:rsidR="005A1E59" w:rsidRPr="00B549DC">
        <w:rPr>
          <w:rFonts w:ascii="Arial" w:hAnsi="Arial" w:cs="Arial"/>
          <w:lang w:val="en-GB"/>
        </w:rPr>
        <w:t xml:space="preserve">the </w:t>
      </w:r>
      <w:r w:rsidRPr="00B549DC">
        <w:rPr>
          <w:rFonts w:ascii="Arial" w:hAnsi="Arial" w:cs="Arial"/>
          <w:lang w:val="en-GB"/>
        </w:rPr>
        <w:t xml:space="preserve">exposure period, the cell cultures are grown for </w:t>
      </w:r>
      <w:r w:rsidR="00ED6BB4" w:rsidRPr="00B549DC">
        <w:rPr>
          <w:rFonts w:ascii="Arial" w:hAnsi="Arial" w:cs="Arial"/>
          <w:lang w:val="en-GB"/>
        </w:rPr>
        <w:t xml:space="preserve">the </w:t>
      </w:r>
      <w:r w:rsidRPr="00B549DC">
        <w:rPr>
          <w:rFonts w:ascii="Arial" w:hAnsi="Arial" w:cs="Arial"/>
          <w:lang w:val="en-GB"/>
        </w:rPr>
        <w:t xml:space="preserve">next 24 </w:t>
      </w:r>
      <w:r w:rsidR="00ED6BB4" w:rsidRPr="00B549DC">
        <w:rPr>
          <w:rFonts w:ascii="Arial" w:hAnsi="Arial" w:cs="Arial"/>
          <w:lang w:val="en-GB"/>
        </w:rPr>
        <w:t xml:space="preserve">or </w:t>
      </w:r>
      <w:r w:rsidRPr="00B549DC">
        <w:rPr>
          <w:rFonts w:ascii="Arial" w:hAnsi="Arial" w:cs="Arial"/>
          <w:lang w:val="en-GB"/>
        </w:rPr>
        <w:t>72 hours</w:t>
      </w:r>
      <w:r w:rsidR="00ED6BB4" w:rsidRPr="00B549DC">
        <w:rPr>
          <w:rFonts w:ascii="Arial" w:hAnsi="Arial" w:cs="Arial"/>
          <w:lang w:val="en-GB"/>
        </w:rPr>
        <w:t>,</w:t>
      </w:r>
      <w:r w:rsidRPr="00B549DC">
        <w:rPr>
          <w:rFonts w:ascii="Arial" w:hAnsi="Arial" w:cs="Arial"/>
          <w:lang w:val="en-GB"/>
        </w:rPr>
        <w:t xml:space="preserve"> and the MTT assay </w:t>
      </w:r>
      <w:r w:rsidR="00ED6BB4" w:rsidRPr="00B549DC">
        <w:rPr>
          <w:rFonts w:ascii="Arial" w:hAnsi="Arial" w:cs="Arial"/>
          <w:lang w:val="en-GB"/>
        </w:rPr>
        <w:t xml:space="preserve">was </w:t>
      </w:r>
      <w:r w:rsidRPr="00B549DC">
        <w:rPr>
          <w:rFonts w:ascii="Arial" w:hAnsi="Arial" w:cs="Arial"/>
          <w:lang w:val="en-GB"/>
        </w:rPr>
        <w:t xml:space="preserve">performed to detect cell culture viability. The results </w:t>
      </w:r>
      <w:r w:rsidR="00ED6BB4" w:rsidRPr="00B549DC">
        <w:rPr>
          <w:rFonts w:ascii="Arial" w:hAnsi="Arial" w:cs="Arial"/>
          <w:lang w:val="en-GB"/>
        </w:rPr>
        <w:t xml:space="preserve">were </w:t>
      </w:r>
      <w:r w:rsidRPr="00B549DC">
        <w:rPr>
          <w:rFonts w:ascii="Arial" w:hAnsi="Arial" w:cs="Arial"/>
          <w:lang w:val="en-GB"/>
        </w:rPr>
        <w:t xml:space="preserve">compared </w:t>
      </w:r>
      <w:r w:rsidR="00ED6BB4" w:rsidRPr="00B549DC">
        <w:rPr>
          <w:rFonts w:ascii="Arial" w:hAnsi="Arial" w:cs="Arial"/>
          <w:lang w:val="en-GB"/>
        </w:rPr>
        <w:t xml:space="preserve">by </w:t>
      </w:r>
      <w:r w:rsidRPr="00B549DC">
        <w:rPr>
          <w:rFonts w:ascii="Arial" w:hAnsi="Arial" w:cs="Arial"/>
          <w:lang w:val="en-GB"/>
        </w:rPr>
        <w:t xml:space="preserve">setting </w:t>
      </w:r>
      <w:r w:rsidR="00ED6BB4" w:rsidRPr="00B549DC">
        <w:rPr>
          <w:rFonts w:ascii="Arial" w:hAnsi="Arial" w:cs="Arial"/>
          <w:lang w:val="en-GB"/>
        </w:rPr>
        <w:t xml:space="preserve">the </w:t>
      </w:r>
      <w:r w:rsidRPr="00B549DC">
        <w:rPr>
          <w:rFonts w:ascii="Arial" w:hAnsi="Arial" w:cs="Arial"/>
          <w:lang w:val="en-GB"/>
        </w:rPr>
        <w:t xml:space="preserve">mean </w:t>
      </w:r>
      <w:r w:rsidR="00ED6BB4" w:rsidRPr="00B549DC">
        <w:rPr>
          <w:rFonts w:ascii="Arial" w:hAnsi="Arial" w:cs="Arial"/>
          <w:lang w:val="en-GB"/>
        </w:rPr>
        <w:t>optical density (</w:t>
      </w:r>
      <w:r w:rsidRPr="00B549DC">
        <w:rPr>
          <w:rFonts w:ascii="Arial" w:hAnsi="Arial" w:cs="Arial"/>
          <w:lang w:val="en-GB"/>
        </w:rPr>
        <w:t>OD</w:t>
      </w:r>
      <w:r w:rsidR="00ED6BB4" w:rsidRPr="00B549DC">
        <w:rPr>
          <w:rFonts w:ascii="Arial" w:hAnsi="Arial" w:cs="Arial"/>
          <w:lang w:val="en-GB"/>
        </w:rPr>
        <w:t xml:space="preserve">) </w:t>
      </w:r>
      <w:r w:rsidR="009C24E2" w:rsidRPr="00B549DC">
        <w:rPr>
          <w:rFonts w:ascii="Arial" w:hAnsi="Arial" w:cs="Arial"/>
          <w:lang w:val="en-GB"/>
        </w:rPr>
        <w:t xml:space="preserve">of the </w:t>
      </w:r>
      <w:r w:rsidR="00ED6BB4" w:rsidRPr="00B549DC">
        <w:rPr>
          <w:rFonts w:ascii="Arial" w:hAnsi="Arial" w:cs="Arial"/>
          <w:lang w:val="en-GB"/>
        </w:rPr>
        <w:t xml:space="preserve">control </w:t>
      </w:r>
      <w:r w:rsidRPr="00B549DC">
        <w:rPr>
          <w:rFonts w:ascii="Arial" w:hAnsi="Arial" w:cs="Arial"/>
          <w:lang w:val="en-GB"/>
        </w:rPr>
        <w:t xml:space="preserve">culture medium group </w:t>
      </w:r>
      <w:r w:rsidR="009C24E2" w:rsidRPr="00B549DC">
        <w:rPr>
          <w:rFonts w:ascii="Arial" w:hAnsi="Arial" w:cs="Arial"/>
          <w:lang w:val="en-GB"/>
        </w:rPr>
        <w:t xml:space="preserve">to </w:t>
      </w:r>
      <w:r w:rsidRPr="00B549DC">
        <w:rPr>
          <w:rFonts w:ascii="Arial" w:hAnsi="Arial" w:cs="Arial"/>
          <w:lang w:val="en-GB"/>
        </w:rPr>
        <w:t xml:space="preserve">100%. The results confirmed that culture viability </w:t>
      </w:r>
      <w:r w:rsidR="00ED6BB4" w:rsidRPr="00B549DC">
        <w:rPr>
          <w:rFonts w:ascii="Arial" w:hAnsi="Arial" w:cs="Arial"/>
          <w:lang w:val="en-GB"/>
        </w:rPr>
        <w:t xml:space="preserve">was </w:t>
      </w:r>
      <w:r w:rsidRPr="00B549DC">
        <w:rPr>
          <w:rFonts w:ascii="Arial" w:hAnsi="Arial" w:cs="Arial"/>
          <w:lang w:val="en-GB"/>
        </w:rPr>
        <w:t>over 70% for all negative groups including Bio Octane Plus® batch number 1406119 (</w:t>
      </w:r>
      <w:r w:rsidR="009C24E2" w:rsidRPr="00B549DC">
        <w:rPr>
          <w:rFonts w:ascii="Arial" w:hAnsi="Arial" w:cs="Arial"/>
          <w:lang w:val="en-GB"/>
        </w:rPr>
        <w:t>n</w:t>
      </w:r>
      <w:r w:rsidRPr="00B549DC">
        <w:rPr>
          <w:rFonts w:ascii="Arial" w:hAnsi="Arial" w:cs="Arial"/>
          <w:lang w:val="en-GB"/>
        </w:rPr>
        <w:t>on</w:t>
      </w:r>
      <w:r w:rsidR="009C24E2" w:rsidRPr="00B549DC">
        <w:rPr>
          <w:rFonts w:ascii="Arial" w:hAnsi="Arial" w:cs="Arial"/>
          <w:lang w:val="en-GB"/>
        </w:rPr>
        <w:t>-</w:t>
      </w:r>
      <w:r w:rsidRPr="00B549DC">
        <w:rPr>
          <w:rFonts w:ascii="Arial" w:hAnsi="Arial" w:cs="Arial"/>
          <w:lang w:val="en-GB"/>
        </w:rPr>
        <w:t xml:space="preserve">cytotoxic as per ISO 10993-5:2009 norms) and less than 70% for positive </w:t>
      </w:r>
      <w:r w:rsidR="00ED6BB4" w:rsidRPr="00B549DC">
        <w:rPr>
          <w:rFonts w:ascii="Arial" w:hAnsi="Arial" w:cs="Arial"/>
          <w:lang w:val="en-GB"/>
        </w:rPr>
        <w:t xml:space="preserve">control </w:t>
      </w:r>
      <w:r w:rsidRPr="00B549DC">
        <w:rPr>
          <w:rFonts w:ascii="Arial" w:hAnsi="Arial" w:cs="Arial"/>
          <w:lang w:val="en-GB"/>
        </w:rPr>
        <w:t>group and Bio Octane Plus® batch number 1605148 (</w:t>
      </w:r>
      <w:r w:rsidR="009C24E2" w:rsidRPr="00B549DC">
        <w:rPr>
          <w:rFonts w:ascii="Arial" w:hAnsi="Arial" w:cs="Arial"/>
          <w:lang w:val="en-GB"/>
        </w:rPr>
        <w:t>c</w:t>
      </w:r>
      <w:r w:rsidRPr="00B549DC">
        <w:rPr>
          <w:rFonts w:ascii="Arial" w:hAnsi="Arial" w:cs="Arial"/>
          <w:lang w:val="en-GB"/>
        </w:rPr>
        <w:t>ytotoxic</w:t>
      </w:r>
      <w:r w:rsidRPr="00BF3EC3">
        <w:rPr>
          <w:rFonts w:ascii="Arial" w:hAnsi="Arial" w:cs="Arial"/>
          <w:lang w:val="en-GB"/>
        </w:rPr>
        <w:t xml:space="preserve"> as per ISO 10993-5:2009 norms). </w:t>
      </w:r>
    </w:p>
    <w:bookmarkEnd w:id="11"/>
    <w:p w:rsidR="004A0E04" w:rsidRPr="00E92778" w:rsidRDefault="004A0E04" w:rsidP="004E2EBE">
      <w:pPr>
        <w:spacing w:line="360" w:lineRule="auto"/>
        <w:rPr>
          <w:rFonts w:ascii="Arial" w:hAnsi="Arial" w:cs="Arial"/>
          <w:b/>
          <w:lang w:val="en-GB"/>
        </w:rPr>
      </w:pPr>
    </w:p>
    <w:p w:rsidR="00616A44" w:rsidRPr="00DA2515" w:rsidRDefault="004A0E04" w:rsidP="004E2EBE">
      <w:pPr>
        <w:spacing w:line="360" w:lineRule="auto"/>
        <w:rPr>
          <w:rFonts w:ascii="Arial" w:hAnsi="Arial" w:cs="Arial"/>
          <w:b/>
          <w:lang w:val="en-GB"/>
        </w:rPr>
      </w:pPr>
      <w:r w:rsidRPr="00E92778" w:rsidDel="00193061">
        <w:rPr>
          <w:rFonts w:ascii="Arial" w:hAnsi="Arial" w:cs="Arial"/>
          <w:lang w:val="en-GB"/>
        </w:rPr>
        <w:t xml:space="preserve"> </w:t>
      </w:r>
      <w:proofErr w:type="gramStart"/>
      <w:r w:rsidR="00873B91" w:rsidRPr="00BF3EC3">
        <w:rPr>
          <w:rFonts w:ascii="Arial" w:hAnsi="Arial" w:cs="Arial"/>
          <w:lang w:val="en-GB"/>
        </w:rPr>
        <w:t>Figure 5</w:t>
      </w:r>
      <w:r w:rsidR="00616A44" w:rsidRPr="00BF3EC3">
        <w:rPr>
          <w:rFonts w:ascii="Arial" w:hAnsi="Arial" w:cs="Arial"/>
          <w:lang w:val="en-GB"/>
        </w:rPr>
        <w:t>.</w:t>
      </w:r>
      <w:proofErr w:type="gramEnd"/>
      <w:r w:rsidR="00F27704" w:rsidRPr="00BF3EC3">
        <w:rPr>
          <w:rFonts w:ascii="Arial" w:hAnsi="Arial" w:cs="Arial"/>
          <w:lang w:val="en-GB"/>
        </w:rPr>
        <w:t xml:space="preserve"> </w:t>
      </w:r>
      <w:r w:rsidR="00354A25" w:rsidRPr="00E92778">
        <w:rPr>
          <w:rFonts w:ascii="Arial" w:hAnsi="Arial" w:cs="Arial"/>
          <w:lang w:val="en-GB"/>
        </w:rPr>
        <w:t xml:space="preserve">GC-MS analysis of </w:t>
      </w:r>
      <w:proofErr w:type="spellStart"/>
      <w:r w:rsidR="00354A25" w:rsidRPr="00E92778">
        <w:rPr>
          <w:rFonts w:ascii="Arial" w:hAnsi="Arial" w:cs="Arial"/>
          <w:lang w:val="en-GB"/>
        </w:rPr>
        <w:t>noncytotoxic</w:t>
      </w:r>
      <w:proofErr w:type="spellEnd"/>
      <w:r w:rsidR="00354A25" w:rsidRPr="00E92778">
        <w:rPr>
          <w:rFonts w:ascii="Arial" w:hAnsi="Arial" w:cs="Arial"/>
          <w:lang w:val="en-GB"/>
        </w:rPr>
        <w:t xml:space="preserve"> Bio Octane Plus® batch number 1406119 and </w:t>
      </w:r>
      <w:r w:rsidR="00920741" w:rsidRPr="00E92778">
        <w:rPr>
          <w:rFonts w:ascii="Arial" w:hAnsi="Arial" w:cs="Arial"/>
          <w:lang w:val="en-GB"/>
        </w:rPr>
        <w:t>cytotoxic</w:t>
      </w:r>
      <w:r w:rsidR="00354A25" w:rsidRPr="00E92778">
        <w:rPr>
          <w:rFonts w:ascii="Arial" w:hAnsi="Arial" w:cs="Arial"/>
          <w:lang w:val="en-GB"/>
        </w:rPr>
        <w:t xml:space="preserve"> </w:t>
      </w:r>
      <w:r w:rsidR="00920741" w:rsidRPr="00E92778">
        <w:rPr>
          <w:rFonts w:ascii="Arial" w:hAnsi="Arial" w:cs="Arial"/>
          <w:lang w:val="en-GB"/>
        </w:rPr>
        <w:t>Bio Octane Plus® batch number 1605148</w:t>
      </w:r>
      <w:r w:rsidR="003C11CC" w:rsidRPr="00E92778">
        <w:rPr>
          <w:rFonts w:ascii="Arial" w:hAnsi="Arial" w:cs="Arial"/>
          <w:lang w:val="en-GB"/>
        </w:rPr>
        <w:t>.</w:t>
      </w:r>
      <w:r w:rsidR="00920741" w:rsidRPr="00E92778">
        <w:rPr>
          <w:rFonts w:ascii="Arial" w:hAnsi="Arial" w:cs="Arial"/>
          <w:lang w:val="en-GB"/>
        </w:rPr>
        <w:t xml:space="preserve"> </w:t>
      </w:r>
      <w:r w:rsidR="00F27704" w:rsidRPr="00BF3EC3">
        <w:rPr>
          <w:rFonts w:ascii="Arial" w:hAnsi="Arial" w:cs="Arial"/>
          <w:lang w:val="en-GB"/>
        </w:rPr>
        <w:t>(A) Ch</w:t>
      </w:r>
      <w:r w:rsidR="003C11CC" w:rsidRPr="00E92778">
        <w:rPr>
          <w:rFonts w:ascii="Arial" w:hAnsi="Arial" w:cs="Arial"/>
          <w:lang w:val="en-GB"/>
        </w:rPr>
        <w:t>r</w:t>
      </w:r>
      <w:r w:rsidR="00F27704" w:rsidRPr="00BF3EC3">
        <w:rPr>
          <w:rFonts w:ascii="Arial" w:hAnsi="Arial" w:cs="Arial"/>
          <w:lang w:val="en-GB"/>
        </w:rPr>
        <w:t>omatogram of the control</w:t>
      </w:r>
      <w:r w:rsidR="003C11CC" w:rsidRPr="00E92778">
        <w:rPr>
          <w:rFonts w:ascii="Arial" w:hAnsi="Arial" w:cs="Arial"/>
          <w:lang w:val="en-GB"/>
        </w:rPr>
        <w:t xml:space="preserve"> PFO Bio Octane Plus® batch number 1406119</w:t>
      </w:r>
      <w:r w:rsidR="00F27704" w:rsidRPr="00BF3EC3">
        <w:rPr>
          <w:rFonts w:ascii="Arial" w:hAnsi="Arial" w:cs="Arial"/>
          <w:lang w:val="en-GB"/>
        </w:rPr>
        <w:t xml:space="preserve"> </w:t>
      </w:r>
      <w:r w:rsidR="00F27704" w:rsidRPr="00BF3EC3">
        <w:rPr>
          <w:rFonts w:ascii="Arial" w:hAnsi="Arial" w:cs="Arial"/>
          <w:lang w:val="en-GB"/>
        </w:rPr>
        <w:lastRenderedPageBreak/>
        <w:t>(b</w:t>
      </w:r>
      <w:r w:rsidR="008450D7" w:rsidRPr="00BF3EC3">
        <w:rPr>
          <w:rFonts w:ascii="Arial" w:hAnsi="Arial" w:cs="Arial"/>
          <w:lang w:val="en-GB"/>
        </w:rPr>
        <w:t xml:space="preserve">lack) and </w:t>
      </w:r>
      <w:r w:rsidR="003C11CC" w:rsidRPr="00E92778">
        <w:rPr>
          <w:rFonts w:ascii="Arial" w:hAnsi="Arial" w:cs="Arial"/>
          <w:lang w:val="en-GB"/>
        </w:rPr>
        <w:t xml:space="preserve">the </w:t>
      </w:r>
      <w:r w:rsidR="008450D7" w:rsidRPr="00BF3EC3">
        <w:rPr>
          <w:rFonts w:ascii="Arial" w:hAnsi="Arial" w:cs="Arial"/>
          <w:lang w:val="en-GB"/>
        </w:rPr>
        <w:t xml:space="preserve">toxic </w:t>
      </w:r>
      <w:r w:rsidR="003C11CC" w:rsidRPr="00E92778">
        <w:rPr>
          <w:rFonts w:ascii="Arial" w:hAnsi="Arial" w:cs="Arial"/>
          <w:lang w:val="en-GB"/>
        </w:rPr>
        <w:t>Bio Octane Plus® batch number 1605148</w:t>
      </w:r>
      <w:r w:rsidR="003C11CC" w:rsidRPr="00E92778" w:rsidDel="003C11CC">
        <w:rPr>
          <w:rFonts w:ascii="Arial" w:hAnsi="Arial" w:cs="Arial"/>
          <w:lang w:val="en-GB"/>
        </w:rPr>
        <w:t xml:space="preserve"> </w:t>
      </w:r>
      <w:r w:rsidR="008450D7" w:rsidRPr="00BF3EC3">
        <w:rPr>
          <w:rFonts w:ascii="Arial" w:hAnsi="Arial" w:cs="Arial"/>
          <w:lang w:val="en-GB"/>
        </w:rPr>
        <w:t>(orange);</w:t>
      </w:r>
      <w:r w:rsidR="00F27704" w:rsidRPr="00BF3EC3">
        <w:rPr>
          <w:rFonts w:ascii="Arial" w:hAnsi="Arial" w:cs="Arial"/>
          <w:lang w:val="en-GB"/>
        </w:rPr>
        <w:t xml:space="preserve"> (B) </w:t>
      </w:r>
      <w:proofErr w:type="spellStart"/>
      <w:r w:rsidR="009C24E2" w:rsidRPr="00DA2515">
        <w:rPr>
          <w:rFonts w:ascii="Arial" w:hAnsi="Arial" w:cs="Arial"/>
          <w:lang w:val="en-GB"/>
        </w:rPr>
        <w:t>B</w:t>
      </w:r>
      <w:r w:rsidR="00F27704" w:rsidRPr="00DA2515">
        <w:rPr>
          <w:rFonts w:ascii="Arial" w:hAnsi="Arial" w:cs="Arial"/>
          <w:lang w:val="en-GB"/>
        </w:rPr>
        <w:t>r</w:t>
      </w:r>
      <w:r w:rsidR="00F27704" w:rsidRPr="00BF3EC3">
        <w:rPr>
          <w:rFonts w:ascii="Arial" w:hAnsi="Arial" w:cs="Arial"/>
          <w:lang w:val="en-GB"/>
        </w:rPr>
        <w:t>omotributyl-stannane</w:t>
      </w:r>
      <w:proofErr w:type="spellEnd"/>
      <w:r w:rsidR="00470909" w:rsidRPr="00BF3EC3">
        <w:rPr>
          <w:rFonts w:ascii="Arial" w:hAnsi="Arial" w:cs="Arial"/>
          <w:lang w:val="en-GB"/>
        </w:rPr>
        <w:t xml:space="preserve"> (</w:t>
      </w:r>
      <w:proofErr w:type="spellStart"/>
      <w:r w:rsidR="00470909" w:rsidRPr="00E92778">
        <w:rPr>
          <w:rFonts w:ascii="Arial" w:hAnsi="Arial" w:cs="Arial"/>
          <w:lang w:val="en-GB"/>
        </w:rPr>
        <w:t>tributyltin</w:t>
      </w:r>
      <w:proofErr w:type="spellEnd"/>
      <w:r w:rsidR="00470909" w:rsidRPr="00E92778">
        <w:rPr>
          <w:rFonts w:ascii="Arial" w:hAnsi="Arial" w:cs="Arial"/>
          <w:lang w:val="en-GB"/>
        </w:rPr>
        <w:t xml:space="preserve"> bromide</w:t>
      </w:r>
      <w:r w:rsidR="00470909" w:rsidRPr="00BF3EC3">
        <w:rPr>
          <w:rFonts w:ascii="Arial" w:hAnsi="Arial" w:cs="Arial"/>
          <w:lang w:val="en-GB"/>
        </w:rPr>
        <w:t>)</w:t>
      </w:r>
      <w:r w:rsidR="00F27704" w:rsidRPr="00BF3EC3">
        <w:rPr>
          <w:rFonts w:ascii="Arial" w:hAnsi="Arial" w:cs="Arial"/>
          <w:lang w:val="en-GB"/>
        </w:rPr>
        <w:t xml:space="preserve"> spectra. </w:t>
      </w:r>
      <w:r w:rsidR="00616A44" w:rsidRPr="00BF3EC3">
        <w:rPr>
          <w:rFonts w:ascii="Arial" w:hAnsi="Arial" w:cs="Arial"/>
          <w:lang w:val="en-GB"/>
        </w:rPr>
        <w:t xml:space="preserve"> </w:t>
      </w:r>
    </w:p>
    <w:p w:rsidR="00CA02E5" w:rsidRPr="00E92778" w:rsidRDefault="00CA02E5" w:rsidP="004E2EBE">
      <w:pPr>
        <w:spacing w:line="360" w:lineRule="auto"/>
        <w:rPr>
          <w:rFonts w:ascii="Arial" w:hAnsi="Arial"/>
          <w:b/>
          <w:lang w:val="en-GB"/>
        </w:rPr>
      </w:pPr>
    </w:p>
    <w:sectPr w:rsidR="00CA02E5" w:rsidRPr="00E92778" w:rsidSect="00382FEB">
      <w:footerReference w:type="default" r:id="rId9"/>
      <w:pgSz w:w="11900" w:h="16840"/>
      <w:pgMar w:top="1440" w:right="1800" w:bottom="1440" w:left="180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1B32E89" w15:done="0"/>
  <w15:commentEx w15:paraId="4DE3F90D" w15:done="0"/>
  <w15:commentEx w15:paraId="6E051EE6" w15:done="0"/>
  <w15:commentEx w15:paraId="72F470C3" w15:done="0"/>
  <w15:commentEx w15:paraId="60726EAD" w15:done="0"/>
  <w15:commentEx w15:paraId="2E8D6E3A" w15:done="0"/>
  <w15:commentEx w15:paraId="1990A90F" w15:done="0"/>
  <w15:commentEx w15:paraId="58EA9AE4" w15:done="0"/>
  <w15:commentEx w15:paraId="75B348A5" w15:done="0"/>
  <w15:commentEx w15:paraId="2853AA78" w15:done="0"/>
  <w15:commentEx w15:paraId="408D45C6" w15:done="0"/>
  <w15:commentEx w15:paraId="17536E3A" w15:done="0"/>
  <w15:commentEx w15:paraId="120F0EC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1B32E89" w16cid:durableId="1D847B7E"/>
  <w16cid:commentId w16cid:paraId="4DE3F90D" w16cid:durableId="1D833E87"/>
  <w16cid:commentId w16cid:paraId="6E051EE6" w16cid:durableId="1D836111"/>
  <w16cid:commentId w16cid:paraId="72F470C3" w16cid:durableId="1D8364B5"/>
  <w16cid:commentId w16cid:paraId="60726EAD" w16cid:durableId="1D847C88"/>
  <w16cid:commentId w16cid:paraId="2E8D6E3A" w16cid:durableId="1D83681C"/>
  <w16cid:commentId w16cid:paraId="1990A90F" w16cid:durableId="1D839633"/>
  <w16cid:commentId w16cid:paraId="58EA9AE4" w16cid:durableId="1D836D76"/>
  <w16cid:commentId w16cid:paraId="75B348A5" w16cid:durableId="1D838821"/>
  <w16cid:commentId w16cid:paraId="2853AA78" w16cid:durableId="1D8388AD"/>
  <w16cid:commentId w16cid:paraId="408D45C6" w16cid:durableId="1D847D77"/>
  <w16cid:commentId w16cid:paraId="17536E3A" w16cid:durableId="1D838DB0"/>
  <w16cid:commentId w16cid:paraId="120F0EC9" w16cid:durableId="1D838E94"/>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36F7" w:rsidRDefault="005A36F7" w:rsidP="00C25281">
      <w:r>
        <w:separator/>
      </w:r>
    </w:p>
  </w:endnote>
  <w:endnote w:type="continuationSeparator" w:id="0">
    <w:p w:rsidR="005A36F7" w:rsidRDefault="005A36F7" w:rsidP="00C2528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0000FF"/>
      </w:rPr>
      <w:id w:val="-55237034"/>
      <w:docPartObj>
        <w:docPartGallery w:val="Page Numbers (Bottom of Page)"/>
        <w:docPartUnique/>
      </w:docPartObj>
    </w:sdtPr>
    <w:sdtEndPr>
      <w:rPr>
        <w:noProof/>
      </w:rPr>
    </w:sdtEndPr>
    <w:sdtContent>
      <w:p w:rsidR="003C38E2" w:rsidRPr="0071670A" w:rsidRDefault="00751207">
        <w:pPr>
          <w:pStyle w:val="Piedepgina"/>
          <w:jc w:val="right"/>
          <w:rPr>
            <w:color w:val="0000FF"/>
          </w:rPr>
        </w:pPr>
        <w:r w:rsidRPr="0071670A">
          <w:rPr>
            <w:color w:val="0000FF"/>
          </w:rPr>
          <w:fldChar w:fldCharType="begin"/>
        </w:r>
        <w:r w:rsidR="003C38E2" w:rsidRPr="0071670A">
          <w:rPr>
            <w:color w:val="0000FF"/>
          </w:rPr>
          <w:instrText xml:space="preserve"> PAGE   \* MERGEFORMAT </w:instrText>
        </w:r>
        <w:r w:rsidRPr="0071670A">
          <w:rPr>
            <w:color w:val="0000FF"/>
          </w:rPr>
          <w:fldChar w:fldCharType="separate"/>
        </w:r>
        <w:r w:rsidR="00B157AF">
          <w:rPr>
            <w:noProof/>
            <w:color w:val="0000FF"/>
          </w:rPr>
          <w:t>10</w:t>
        </w:r>
        <w:r w:rsidRPr="0071670A">
          <w:rPr>
            <w:noProof/>
            <w:color w:val="0000FF"/>
          </w:rPr>
          <w:fldChar w:fldCharType="end"/>
        </w:r>
      </w:p>
    </w:sdtContent>
  </w:sdt>
  <w:p w:rsidR="003C38E2" w:rsidRDefault="003C38E2">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36F7" w:rsidRDefault="005A36F7" w:rsidP="00C25281">
      <w:r>
        <w:separator/>
      </w:r>
    </w:p>
  </w:footnote>
  <w:footnote w:type="continuationSeparator" w:id="0">
    <w:p w:rsidR="005A36F7" w:rsidRDefault="005A36F7" w:rsidP="00C2528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A6DCAFF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72B2CAE"/>
    <w:multiLevelType w:val="hybridMultilevel"/>
    <w:tmpl w:val="F738D9A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3FA1210"/>
    <w:multiLevelType w:val="hybridMultilevel"/>
    <w:tmpl w:val="218406D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97F4284"/>
    <w:multiLevelType w:val="hybridMultilevel"/>
    <w:tmpl w:val="A26231D0"/>
    <w:lvl w:ilvl="0" w:tplc="AA8E8E2C">
      <w:start w:val="12"/>
      <w:numFmt w:val="decimal"/>
      <w:lvlText w:val="%1."/>
      <w:lvlJc w:val="left"/>
      <w:pPr>
        <w:ind w:left="1428" w:hanging="360"/>
      </w:pPr>
      <w:rPr>
        <w:rFonts w:hint="default"/>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4">
    <w:nsid w:val="3FCA6812"/>
    <w:multiLevelType w:val="hybridMultilevel"/>
    <w:tmpl w:val="BAE21C76"/>
    <w:lvl w:ilvl="0" w:tplc="0C0A000F">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5">
    <w:nsid w:val="46C254D2"/>
    <w:multiLevelType w:val="hybridMultilevel"/>
    <w:tmpl w:val="600414E2"/>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nsid w:val="6D9B2C39"/>
    <w:multiLevelType w:val="hybridMultilevel"/>
    <w:tmpl w:val="105ABC02"/>
    <w:lvl w:ilvl="0" w:tplc="E1B43D60">
      <w:start w:val="17"/>
      <w:numFmt w:val="decimal"/>
      <w:lvlText w:val="%1."/>
      <w:lvlJc w:val="left"/>
      <w:pPr>
        <w:ind w:left="1428" w:hanging="360"/>
      </w:pPr>
      <w:rPr>
        <w:rFonts w:hint="default"/>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num w:numId="1">
    <w:abstractNumId w:val="1"/>
  </w:num>
  <w:num w:numId="2">
    <w:abstractNumId w:val="0"/>
  </w:num>
  <w:num w:numId="3">
    <w:abstractNumId w:val="6"/>
  </w:num>
  <w:num w:numId="4">
    <w:abstractNumId w:val="4"/>
  </w:num>
  <w:num w:numId="5">
    <w:abstractNumId w:val="3"/>
  </w:num>
  <w:num w:numId="6">
    <w:abstractNumId w:val="5"/>
  </w:num>
  <w:num w:numId="7">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Xenofile Editing">
    <w15:presenceInfo w15:providerId="None" w15:userId="Xenofile Editing"/>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hyphenationZone w:val="425"/>
  <w:characterSpacingControl w:val="doNotCompress"/>
  <w:hdrShapeDefaults>
    <o:shapedefaults v:ext="edit" spidmax="14338"/>
  </w:hdrShapeDefaults>
  <w:footnotePr>
    <w:footnote w:id="-1"/>
    <w:footnote w:id="0"/>
  </w:footnotePr>
  <w:endnotePr>
    <w:endnote w:id="-1"/>
    <w:endnote w:id="0"/>
  </w:endnotePr>
  <w:compat>
    <w:useFELayout/>
  </w:compat>
  <w:docVars>
    <w:docVar w:name="EN.InstantFormat" w:val="&lt;ENInstantFormat&gt;&lt;Enabled&gt;1&lt;/Enabled&gt;&lt;ScanUnformatted&gt;1&lt;/ScanUnformatted&gt;&lt;ScanChanges&gt;1&lt;/ScanChanges&gt;&lt;Suspended&gt;1&lt;/Suspended&gt;&lt;/ENInstantFormat&gt;"/>
    <w:docVar w:name="EN.Layout" w:val="&lt;ENLayout&gt;&lt;Style&gt;Brit J Ophthalmology&lt;/Style&gt;&lt;LeftDelim&gt;{&lt;/LeftDelim&gt;&lt;RightDelim&gt;}&lt;/RightDelim&gt;&lt;FontName&gt;Cambria&lt;/FontName&gt;&lt;FontSize&gt;12&lt;/FontSize&gt;&lt;ReflistTitle&gt;References&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5r9xdffzrptroefsv35erx9drxx0r0s5005&quot;&gt;My EndNote Library&lt;record-ids&gt;&lt;item&gt;234&lt;/item&gt;&lt;item&gt;679&lt;/item&gt;&lt;item&gt;1022&lt;/item&gt;&lt;item&gt;1024&lt;/item&gt;&lt;item&gt;1025&lt;/item&gt;&lt;item&gt;1026&lt;/item&gt;&lt;item&gt;1027&lt;/item&gt;&lt;item&gt;1028&lt;/item&gt;&lt;item&gt;1029&lt;/item&gt;&lt;item&gt;1031&lt;/item&gt;&lt;item&gt;1034&lt;/item&gt;&lt;item&gt;1038&lt;/item&gt;&lt;item&gt;1039&lt;/item&gt;&lt;item&gt;1044&lt;/item&gt;&lt;item&gt;1053&lt;/item&gt;&lt;item&gt;1054&lt;/item&gt;&lt;item&gt;1055&lt;/item&gt;&lt;item&gt;1057&lt;/item&gt;&lt;item&gt;1058&lt;/item&gt;&lt;/record-ids&gt;&lt;/item&gt;&lt;/Libraries&gt;"/>
  </w:docVars>
  <w:rsids>
    <w:rsidRoot w:val="00C26869"/>
    <w:rsid w:val="000002CC"/>
    <w:rsid w:val="00001CBE"/>
    <w:rsid w:val="0000275E"/>
    <w:rsid w:val="00003882"/>
    <w:rsid w:val="00003F12"/>
    <w:rsid w:val="00004DA0"/>
    <w:rsid w:val="0001195A"/>
    <w:rsid w:val="00012448"/>
    <w:rsid w:val="00013E5B"/>
    <w:rsid w:val="00021FD0"/>
    <w:rsid w:val="00025460"/>
    <w:rsid w:val="0002747A"/>
    <w:rsid w:val="000279B7"/>
    <w:rsid w:val="000301C3"/>
    <w:rsid w:val="0003248D"/>
    <w:rsid w:val="00034484"/>
    <w:rsid w:val="00035523"/>
    <w:rsid w:val="0003762A"/>
    <w:rsid w:val="00040440"/>
    <w:rsid w:val="00042DB1"/>
    <w:rsid w:val="0004377E"/>
    <w:rsid w:val="00044D28"/>
    <w:rsid w:val="00045A73"/>
    <w:rsid w:val="00045ADF"/>
    <w:rsid w:val="00046759"/>
    <w:rsid w:val="00046EC4"/>
    <w:rsid w:val="00046F0C"/>
    <w:rsid w:val="00050569"/>
    <w:rsid w:val="00050BB8"/>
    <w:rsid w:val="00050CF0"/>
    <w:rsid w:val="00051ABA"/>
    <w:rsid w:val="000525B2"/>
    <w:rsid w:val="00054512"/>
    <w:rsid w:val="00054733"/>
    <w:rsid w:val="0005629A"/>
    <w:rsid w:val="00056F45"/>
    <w:rsid w:val="000675FD"/>
    <w:rsid w:val="00072891"/>
    <w:rsid w:val="000729FA"/>
    <w:rsid w:val="00072EC2"/>
    <w:rsid w:val="000765D5"/>
    <w:rsid w:val="0007674B"/>
    <w:rsid w:val="00080B02"/>
    <w:rsid w:val="00081C06"/>
    <w:rsid w:val="000845FF"/>
    <w:rsid w:val="000853E6"/>
    <w:rsid w:val="0008680A"/>
    <w:rsid w:val="00086C78"/>
    <w:rsid w:val="00086E6C"/>
    <w:rsid w:val="000878FD"/>
    <w:rsid w:val="00093EBA"/>
    <w:rsid w:val="00095D20"/>
    <w:rsid w:val="0009615B"/>
    <w:rsid w:val="000A0ACD"/>
    <w:rsid w:val="000A1D24"/>
    <w:rsid w:val="000A47F6"/>
    <w:rsid w:val="000A4844"/>
    <w:rsid w:val="000A6937"/>
    <w:rsid w:val="000B0DE0"/>
    <w:rsid w:val="000B2722"/>
    <w:rsid w:val="000B3885"/>
    <w:rsid w:val="000B4702"/>
    <w:rsid w:val="000B4C7D"/>
    <w:rsid w:val="000B5663"/>
    <w:rsid w:val="000C25DB"/>
    <w:rsid w:val="000C7570"/>
    <w:rsid w:val="000D0215"/>
    <w:rsid w:val="000D22B1"/>
    <w:rsid w:val="000D2653"/>
    <w:rsid w:val="000D296F"/>
    <w:rsid w:val="000D49FA"/>
    <w:rsid w:val="000D4A2C"/>
    <w:rsid w:val="000D6F1F"/>
    <w:rsid w:val="000D7812"/>
    <w:rsid w:val="000D7EA1"/>
    <w:rsid w:val="000E0026"/>
    <w:rsid w:val="000E11A8"/>
    <w:rsid w:val="000E732B"/>
    <w:rsid w:val="000F1583"/>
    <w:rsid w:val="000F2542"/>
    <w:rsid w:val="000F2BCE"/>
    <w:rsid w:val="000F565F"/>
    <w:rsid w:val="000F6836"/>
    <w:rsid w:val="000F6E1A"/>
    <w:rsid w:val="00103253"/>
    <w:rsid w:val="001041E7"/>
    <w:rsid w:val="00106FB8"/>
    <w:rsid w:val="00107910"/>
    <w:rsid w:val="0011123D"/>
    <w:rsid w:val="00112CDF"/>
    <w:rsid w:val="00114180"/>
    <w:rsid w:val="001146C7"/>
    <w:rsid w:val="0011496D"/>
    <w:rsid w:val="0011513D"/>
    <w:rsid w:val="001167FC"/>
    <w:rsid w:val="001176FB"/>
    <w:rsid w:val="00117F5B"/>
    <w:rsid w:val="00120BAC"/>
    <w:rsid w:val="00121B0F"/>
    <w:rsid w:val="001234FC"/>
    <w:rsid w:val="001263C0"/>
    <w:rsid w:val="001273D9"/>
    <w:rsid w:val="00127430"/>
    <w:rsid w:val="001277BA"/>
    <w:rsid w:val="0013161B"/>
    <w:rsid w:val="00132655"/>
    <w:rsid w:val="00132717"/>
    <w:rsid w:val="001332F8"/>
    <w:rsid w:val="0013364A"/>
    <w:rsid w:val="00133729"/>
    <w:rsid w:val="001353D5"/>
    <w:rsid w:val="00135FF8"/>
    <w:rsid w:val="001360A6"/>
    <w:rsid w:val="001362AF"/>
    <w:rsid w:val="00144158"/>
    <w:rsid w:val="00144A64"/>
    <w:rsid w:val="001509AC"/>
    <w:rsid w:val="0015112F"/>
    <w:rsid w:val="00152DAA"/>
    <w:rsid w:val="00153C05"/>
    <w:rsid w:val="00153C81"/>
    <w:rsid w:val="00154EB2"/>
    <w:rsid w:val="0016045B"/>
    <w:rsid w:val="00162D2F"/>
    <w:rsid w:val="0016385D"/>
    <w:rsid w:val="0016771A"/>
    <w:rsid w:val="00174E47"/>
    <w:rsid w:val="001754D9"/>
    <w:rsid w:val="001765BE"/>
    <w:rsid w:val="00184AC8"/>
    <w:rsid w:val="00187200"/>
    <w:rsid w:val="00190C5A"/>
    <w:rsid w:val="00191CBE"/>
    <w:rsid w:val="001968BA"/>
    <w:rsid w:val="001A0062"/>
    <w:rsid w:val="001A2FED"/>
    <w:rsid w:val="001A30B9"/>
    <w:rsid w:val="001A3E70"/>
    <w:rsid w:val="001A46F8"/>
    <w:rsid w:val="001A73AC"/>
    <w:rsid w:val="001B067A"/>
    <w:rsid w:val="001B073B"/>
    <w:rsid w:val="001B4337"/>
    <w:rsid w:val="001B5971"/>
    <w:rsid w:val="001B6FEF"/>
    <w:rsid w:val="001B73CD"/>
    <w:rsid w:val="001B7A35"/>
    <w:rsid w:val="001C526D"/>
    <w:rsid w:val="001C77AE"/>
    <w:rsid w:val="001C7F4D"/>
    <w:rsid w:val="001D0C94"/>
    <w:rsid w:val="001D0C98"/>
    <w:rsid w:val="001D2144"/>
    <w:rsid w:val="001D32EA"/>
    <w:rsid w:val="001D438C"/>
    <w:rsid w:val="001D538A"/>
    <w:rsid w:val="001D66B5"/>
    <w:rsid w:val="001E08C7"/>
    <w:rsid w:val="001E1A37"/>
    <w:rsid w:val="001E5FFB"/>
    <w:rsid w:val="001E607C"/>
    <w:rsid w:val="001E7470"/>
    <w:rsid w:val="001F0963"/>
    <w:rsid w:val="001F0B51"/>
    <w:rsid w:val="001F1BC6"/>
    <w:rsid w:val="001F24D7"/>
    <w:rsid w:val="001F39D1"/>
    <w:rsid w:val="001F3E27"/>
    <w:rsid w:val="001F42F6"/>
    <w:rsid w:val="001F68A5"/>
    <w:rsid w:val="001F77B6"/>
    <w:rsid w:val="001F7E57"/>
    <w:rsid w:val="002009A2"/>
    <w:rsid w:val="00200C9B"/>
    <w:rsid w:val="002042C3"/>
    <w:rsid w:val="00206AE6"/>
    <w:rsid w:val="002147BB"/>
    <w:rsid w:val="002155B8"/>
    <w:rsid w:val="00217A90"/>
    <w:rsid w:val="002211C5"/>
    <w:rsid w:val="00223272"/>
    <w:rsid w:val="002237D0"/>
    <w:rsid w:val="002244B9"/>
    <w:rsid w:val="00224AB5"/>
    <w:rsid w:val="00225F03"/>
    <w:rsid w:val="0022680F"/>
    <w:rsid w:val="0022697D"/>
    <w:rsid w:val="0023047A"/>
    <w:rsid w:val="00236241"/>
    <w:rsid w:val="00236264"/>
    <w:rsid w:val="0023639B"/>
    <w:rsid w:val="0023736F"/>
    <w:rsid w:val="00240412"/>
    <w:rsid w:val="00241758"/>
    <w:rsid w:val="00242DA5"/>
    <w:rsid w:val="00242F55"/>
    <w:rsid w:val="00245DCB"/>
    <w:rsid w:val="00247518"/>
    <w:rsid w:val="0025168A"/>
    <w:rsid w:val="0025512C"/>
    <w:rsid w:val="002573E0"/>
    <w:rsid w:val="00261A65"/>
    <w:rsid w:val="00263FF5"/>
    <w:rsid w:val="00266251"/>
    <w:rsid w:val="0027060C"/>
    <w:rsid w:val="00270EE6"/>
    <w:rsid w:val="002715CC"/>
    <w:rsid w:val="002767ED"/>
    <w:rsid w:val="0028236A"/>
    <w:rsid w:val="00283606"/>
    <w:rsid w:val="00285D23"/>
    <w:rsid w:val="002862D2"/>
    <w:rsid w:val="00286B51"/>
    <w:rsid w:val="0029039D"/>
    <w:rsid w:val="00290CCF"/>
    <w:rsid w:val="00293DDF"/>
    <w:rsid w:val="00294537"/>
    <w:rsid w:val="0029699A"/>
    <w:rsid w:val="002A1423"/>
    <w:rsid w:val="002A2088"/>
    <w:rsid w:val="002A3024"/>
    <w:rsid w:val="002A3531"/>
    <w:rsid w:val="002A4804"/>
    <w:rsid w:val="002A4D7B"/>
    <w:rsid w:val="002A5E27"/>
    <w:rsid w:val="002A6FC8"/>
    <w:rsid w:val="002A71AD"/>
    <w:rsid w:val="002A71BF"/>
    <w:rsid w:val="002A7496"/>
    <w:rsid w:val="002B09C6"/>
    <w:rsid w:val="002B134F"/>
    <w:rsid w:val="002B396D"/>
    <w:rsid w:val="002B5877"/>
    <w:rsid w:val="002C0252"/>
    <w:rsid w:val="002C1AB3"/>
    <w:rsid w:val="002C38CB"/>
    <w:rsid w:val="002C3D3D"/>
    <w:rsid w:val="002C3DA2"/>
    <w:rsid w:val="002C4A0D"/>
    <w:rsid w:val="002C57F0"/>
    <w:rsid w:val="002C79C9"/>
    <w:rsid w:val="002D491E"/>
    <w:rsid w:val="002D4C6E"/>
    <w:rsid w:val="002D52CA"/>
    <w:rsid w:val="002D5648"/>
    <w:rsid w:val="002D68C9"/>
    <w:rsid w:val="002D6D3C"/>
    <w:rsid w:val="002E1C20"/>
    <w:rsid w:val="002E336B"/>
    <w:rsid w:val="002E3D9B"/>
    <w:rsid w:val="002E50CB"/>
    <w:rsid w:val="002E5F52"/>
    <w:rsid w:val="002E6613"/>
    <w:rsid w:val="002F28FC"/>
    <w:rsid w:val="002F4436"/>
    <w:rsid w:val="002F54C9"/>
    <w:rsid w:val="002F55FC"/>
    <w:rsid w:val="003013C6"/>
    <w:rsid w:val="00302E83"/>
    <w:rsid w:val="00303F67"/>
    <w:rsid w:val="0030799B"/>
    <w:rsid w:val="00311D13"/>
    <w:rsid w:val="0031318E"/>
    <w:rsid w:val="00316C41"/>
    <w:rsid w:val="00320258"/>
    <w:rsid w:val="0032181C"/>
    <w:rsid w:val="0032339B"/>
    <w:rsid w:val="00325000"/>
    <w:rsid w:val="00325950"/>
    <w:rsid w:val="003279DF"/>
    <w:rsid w:val="00330461"/>
    <w:rsid w:val="003333BE"/>
    <w:rsid w:val="003351A6"/>
    <w:rsid w:val="003403E1"/>
    <w:rsid w:val="00341289"/>
    <w:rsid w:val="00341D57"/>
    <w:rsid w:val="00342757"/>
    <w:rsid w:val="00351EDC"/>
    <w:rsid w:val="00353097"/>
    <w:rsid w:val="00354A25"/>
    <w:rsid w:val="00357295"/>
    <w:rsid w:val="003605F2"/>
    <w:rsid w:val="00360BBC"/>
    <w:rsid w:val="0036176E"/>
    <w:rsid w:val="00361B17"/>
    <w:rsid w:val="00365176"/>
    <w:rsid w:val="0036522B"/>
    <w:rsid w:val="00367810"/>
    <w:rsid w:val="0037125C"/>
    <w:rsid w:val="003713A0"/>
    <w:rsid w:val="00372D77"/>
    <w:rsid w:val="003730B7"/>
    <w:rsid w:val="0037326F"/>
    <w:rsid w:val="00375EFE"/>
    <w:rsid w:val="00376EE0"/>
    <w:rsid w:val="003778DC"/>
    <w:rsid w:val="0038083A"/>
    <w:rsid w:val="00381EBA"/>
    <w:rsid w:val="00382D87"/>
    <w:rsid w:val="00382FEB"/>
    <w:rsid w:val="0038332F"/>
    <w:rsid w:val="00383564"/>
    <w:rsid w:val="00383C71"/>
    <w:rsid w:val="003851F7"/>
    <w:rsid w:val="00386B41"/>
    <w:rsid w:val="00387246"/>
    <w:rsid w:val="00391BE2"/>
    <w:rsid w:val="00392AAB"/>
    <w:rsid w:val="00394984"/>
    <w:rsid w:val="00396E28"/>
    <w:rsid w:val="00397B3E"/>
    <w:rsid w:val="003A1743"/>
    <w:rsid w:val="003A7B86"/>
    <w:rsid w:val="003B1B5C"/>
    <w:rsid w:val="003B3B77"/>
    <w:rsid w:val="003B41F6"/>
    <w:rsid w:val="003B7596"/>
    <w:rsid w:val="003C11CC"/>
    <w:rsid w:val="003C38E2"/>
    <w:rsid w:val="003C4C82"/>
    <w:rsid w:val="003C6243"/>
    <w:rsid w:val="003C66D7"/>
    <w:rsid w:val="003C72B4"/>
    <w:rsid w:val="003D0889"/>
    <w:rsid w:val="003D1756"/>
    <w:rsid w:val="003D177C"/>
    <w:rsid w:val="003D1E3B"/>
    <w:rsid w:val="003D2529"/>
    <w:rsid w:val="003D29D5"/>
    <w:rsid w:val="003D3B1F"/>
    <w:rsid w:val="003D4A00"/>
    <w:rsid w:val="003D7CE9"/>
    <w:rsid w:val="003E284B"/>
    <w:rsid w:val="003E32AB"/>
    <w:rsid w:val="003E475A"/>
    <w:rsid w:val="003E5782"/>
    <w:rsid w:val="003E604E"/>
    <w:rsid w:val="003E6B09"/>
    <w:rsid w:val="003E7F6E"/>
    <w:rsid w:val="003F01A1"/>
    <w:rsid w:val="003F0FF9"/>
    <w:rsid w:val="003F1B0E"/>
    <w:rsid w:val="003F1BE6"/>
    <w:rsid w:val="003F1F82"/>
    <w:rsid w:val="003F7642"/>
    <w:rsid w:val="00400839"/>
    <w:rsid w:val="00402B49"/>
    <w:rsid w:val="00405538"/>
    <w:rsid w:val="00406D96"/>
    <w:rsid w:val="00407465"/>
    <w:rsid w:val="00407EBD"/>
    <w:rsid w:val="0041051F"/>
    <w:rsid w:val="00411E0A"/>
    <w:rsid w:val="00412D8A"/>
    <w:rsid w:val="0041532E"/>
    <w:rsid w:val="00415BFE"/>
    <w:rsid w:val="00417286"/>
    <w:rsid w:val="00417E14"/>
    <w:rsid w:val="004248FB"/>
    <w:rsid w:val="00425CDB"/>
    <w:rsid w:val="004261B5"/>
    <w:rsid w:val="00426A07"/>
    <w:rsid w:val="00427CC8"/>
    <w:rsid w:val="00432815"/>
    <w:rsid w:val="00435ECA"/>
    <w:rsid w:val="00436306"/>
    <w:rsid w:val="0043745D"/>
    <w:rsid w:val="00437743"/>
    <w:rsid w:val="0044340D"/>
    <w:rsid w:val="00443F87"/>
    <w:rsid w:val="0044455B"/>
    <w:rsid w:val="00444899"/>
    <w:rsid w:val="004450F5"/>
    <w:rsid w:val="00445BC2"/>
    <w:rsid w:val="00447A75"/>
    <w:rsid w:val="0045187E"/>
    <w:rsid w:val="00454E1E"/>
    <w:rsid w:val="00456108"/>
    <w:rsid w:val="00456BA5"/>
    <w:rsid w:val="00457062"/>
    <w:rsid w:val="00457A07"/>
    <w:rsid w:val="00467A1E"/>
    <w:rsid w:val="004708E9"/>
    <w:rsid w:val="00470909"/>
    <w:rsid w:val="00470982"/>
    <w:rsid w:val="0047137F"/>
    <w:rsid w:val="00472187"/>
    <w:rsid w:val="00472546"/>
    <w:rsid w:val="00473E21"/>
    <w:rsid w:val="004750CB"/>
    <w:rsid w:val="00480D29"/>
    <w:rsid w:val="00483220"/>
    <w:rsid w:val="00484EFF"/>
    <w:rsid w:val="00486C94"/>
    <w:rsid w:val="0048704C"/>
    <w:rsid w:val="0049036C"/>
    <w:rsid w:val="0049287A"/>
    <w:rsid w:val="00497117"/>
    <w:rsid w:val="004A0E04"/>
    <w:rsid w:val="004A45B8"/>
    <w:rsid w:val="004A4AA4"/>
    <w:rsid w:val="004B0422"/>
    <w:rsid w:val="004B1714"/>
    <w:rsid w:val="004B3ED1"/>
    <w:rsid w:val="004B447E"/>
    <w:rsid w:val="004B46DA"/>
    <w:rsid w:val="004B740A"/>
    <w:rsid w:val="004B75DD"/>
    <w:rsid w:val="004B7D65"/>
    <w:rsid w:val="004C079C"/>
    <w:rsid w:val="004C2AE5"/>
    <w:rsid w:val="004C6618"/>
    <w:rsid w:val="004C6FD3"/>
    <w:rsid w:val="004C7A45"/>
    <w:rsid w:val="004D227D"/>
    <w:rsid w:val="004D43D7"/>
    <w:rsid w:val="004D4F15"/>
    <w:rsid w:val="004D528E"/>
    <w:rsid w:val="004D6B9E"/>
    <w:rsid w:val="004E0C4E"/>
    <w:rsid w:val="004E2EBE"/>
    <w:rsid w:val="004E370A"/>
    <w:rsid w:val="004E6169"/>
    <w:rsid w:val="004E691C"/>
    <w:rsid w:val="004F1D67"/>
    <w:rsid w:val="004F2E99"/>
    <w:rsid w:val="004F426B"/>
    <w:rsid w:val="004F6078"/>
    <w:rsid w:val="004F6537"/>
    <w:rsid w:val="004F6DE0"/>
    <w:rsid w:val="004F7DFB"/>
    <w:rsid w:val="00501AC5"/>
    <w:rsid w:val="00503AFC"/>
    <w:rsid w:val="00503D92"/>
    <w:rsid w:val="00503DC4"/>
    <w:rsid w:val="00507C64"/>
    <w:rsid w:val="00511639"/>
    <w:rsid w:val="005124BC"/>
    <w:rsid w:val="00514907"/>
    <w:rsid w:val="005156DB"/>
    <w:rsid w:val="00515FCA"/>
    <w:rsid w:val="00516D57"/>
    <w:rsid w:val="00517106"/>
    <w:rsid w:val="005202A3"/>
    <w:rsid w:val="005233BB"/>
    <w:rsid w:val="00523E08"/>
    <w:rsid w:val="00523F1C"/>
    <w:rsid w:val="00524019"/>
    <w:rsid w:val="00524430"/>
    <w:rsid w:val="00524EAE"/>
    <w:rsid w:val="00525637"/>
    <w:rsid w:val="0052619E"/>
    <w:rsid w:val="005262DC"/>
    <w:rsid w:val="00526744"/>
    <w:rsid w:val="00527978"/>
    <w:rsid w:val="005311C0"/>
    <w:rsid w:val="00532D04"/>
    <w:rsid w:val="00534433"/>
    <w:rsid w:val="00535D8F"/>
    <w:rsid w:val="005365DB"/>
    <w:rsid w:val="005370A2"/>
    <w:rsid w:val="005372D6"/>
    <w:rsid w:val="005429BD"/>
    <w:rsid w:val="00544853"/>
    <w:rsid w:val="00545179"/>
    <w:rsid w:val="0055418F"/>
    <w:rsid w:val="005542F2"/>
    <w:rsid w:val="005548FE"/>
    <w:rsid w:val="005571A3"/>
    <w:rsid w:val="00557DC7"/>
    <w:rsid w:val="00560A17"/>
    <w:rsid w:val="00566068"/>
    <w:rsid w:val="00567680"/>
    <w:rsid w:val="00572DE0"/>
    <w:rsid w:val="00573E39"/>
    <w:rsid w:val="0057442F"/>
    <w:rsid w:val="0057724F"/>
    <w:rsid w:val="00580B6E"/>
    <w:rsid w:val="00581236"/>
    <w:rsid w:val="005813B4"/>
    <w:rsid w:val="00581CCE"/>
    <w:rsid w:val="0058203F"/>
    <w:rsid w:val="00586D57"/>
    <w:rsid w:val="005925ED"/>
    <w:rsid w:val="00594DA9"/>
    <w:rsid w:val="00594FBE"/>
    <w:rsid w:val="0059573C"/>
    <w:rsid w:val="005A18D1"/>
    <w:rsid w:val="005A1E59"/>
    <w:rsid w:val="005A25D5"/>
    <w:rsid w:val="005A36F7"/>
    <w:rsid w:val="005A3B9B"/>
    <w:rsid w:val="005A7372"/>
    <w:rsid w:val="005A7C7C"/>
    <w:rsid w:val="005B0797"/>
    <w:rsid w:val="005B0D7C"/>
    <w:rsid w:val="005B1C88"/>
    <w:rsid w:val="005B3C9E"/>
    <w:rsid w:val="005B5F32"/>
    <w:rsid w:val="005C01B7"/>
    <w:rsid w:val="005C10FB"/>
    <w:rsid w:val="005C114F"/>
    <w:rsid w:val="005C1528"/>
    <w:rsid w:val="005C2552"/>
    <w:rsid w:val="005C3590"/>
    <w:rsid w:val="005C5FCE"/>
    <w:rsid w:val="005C61E9"/>
    <w:rsid w:val="005D027C"/>
    <w:rsid w:val="005D13F8"/>
    <w:rsid w:val="005D3832"/>
    <w:rsid w:val="005D42F1"/>
    <w:rsid w:val="005D5246"/>
    <w:rsid w:val="005D56C4"/>
    <w:rsid w:val="005D75E5"/>
    <w:rsid w:val="005D7720"/>
    <w:rsid w:val="005D7835"/>
    <w:rsid w:val="005E2A8E"/>
    <w:rsid w:val="005E2B07"/>
    <w:rsid w:val="005E55A1"/>
    <w:rsid w:val="005E6C37"/>
    <w:rsid w:val="005F0457"/>
    <w:rsid w:val="005F2CE5"/>
    <w:rsid w:val="005F40F9"/>
    <w:rsid w:val="005F6628"/>
    <w:rsid w:val="005F7208"/>
    <w:rsid w:val="00600D0E"/>
    <w:rsid w:val="00601E2C"/>
    <w:rsid w:val="00607379"/>
    <w:rsid w:val="00611A5A"/>
    <w:rsid w:val="00612E88"/>
    <w:rsid w:val="00613500"/>
    <w:rsid w:val="00614C10"/>
    <w:rsid w:val="00615734"/>
    <w:rsid w:val="00616A44"/>
    <w:rsid w:val="00617700"/>
    <w:rsid w:val="00617B53"/>
    <w:rsid w:val="00621BF6"/>
    <w:rsid w:val="00622249"/>
    <w:rsid w:val="00623B59"/>
    <w:rsid w:val="0062472C"/>
    <w:rsid w:val="0062519A"/>
    <w:rsid w:val="006255D9"/>
    <w:rsid w:val="00625EB3"/>
    <w:rsid w:val="00630DCB"/>
    <w:rsid w:val="00633723"/>
    <w:rsid w:val="0063488D"/>
    <w:rsid w:val="00634F4F"/>
    <w:rsid w:val="00637A44"/>
    <w:rsid w:val="00640D16"/>
    <w:rsid w:val="006427A6"/>
    <w:rsid w:val="00642D08"/>
    <w:rsid w:val="00642F65"/>
    <w:rsid w:val="006431AA"/>
    <w:rsid w:val="00643206"/>
    <w:rsid w:val="0064760E"/>
    <w:rsid w:val="00651980"/>
    <w:rsid w:val="006522D6"/>
    <w:rsid w:val="00652A6A"/>
    <w:rsid w:val="0065518D"/>
    <w:rsid w:val="006625B2"/>
    <w:rsid w:val="00663195"/>
    <w:rsid w:val="006642BB"/>
    <w:rsid w:val="00664856"/>
    <w:rsid w:val="006648B1"/>
    <w:rsid w:val="00665CC1"/>
    <w:rsid w:val="00670246"/>
    <w:rsid w:val="00670DA3"/>
    <w:rsid w:val="0067659A"/>
    <w:rsid w:val="00680C3A"/>
    <w:rsid w:val="00681124"/>
    <w:rsid w:val="00681C32"/>
    <w:rsid w:val="006836A5"/>
    <w:rsid w:val="00685C94"/>
    <w:rsid w:val="006863FC"/>
    <w:rsid w:val="0069114F"/>
    <w:rsid w:val="006914C6"/>
    <w:rsid w:val="0069408E"/>
    <w:rsid w:val="00694B1E"/>
    <w:rsid w:val="00695242"/>
    <w:rsid w:val="006A0123"/>
    <w:rsid w:val="006A230C"/>
    <w:rsid w:val="006A3EA1"/>
    <w:rsid w:val="006A7C19"/>
    <w:rsid w:val="006B057E"/>
    <w:rsid w:val="006B4376"/>
    <w:rsid w:val="006B537E"/>
    <w:rsid w:val="006B5B2F"/>
    <w:rsid w:val="006B5F8A"/>
    <w:rsid w:val="006B683E"/>
    <w:rsid w:val="006C1EF1"/>
    <w:rsid w:val="006C2A54"/>
    <w:rsid w:val="006C311C"/>
    <w:rsid w:val="006C605C"/>
    <w:rsid w:val="006D25E8"/>
    <w:rsid w:val="006D669A"/>
    <w:rsid w:val="006D72DC"/>
    <w:rsid w:val="006E5B69"/>
    <w:rsid w:val="006E6935"/>
    <w:rsid w:val="006E7980"/>
    <w:rsid w:val="006F077B"/>
    <w:rsid w:val="006F1B0F"/>
    <w:rsid w:val="006F1C9B"/>
    <w:rsid w:val="006F75DD"/>
    <w:rsid w:val="006F7A2B"/>
    <w:rsid w:val="007007FE"/>
    <w:rsid w:val="00703800"/>
    <w:rsid w:val="007044ED"/>
    <w:rsid w:val="0070782A"/>
    <w:rsid w:val="00710165"/>
    <w:rsid w:val="00710E90"/>
    <w:rsid w:val="0071153E"/>
    <w:rsid w:val="00712D84"/>
    <w:rsid w:val="007136ED"/>
    <w:rsid w:val="0071670A"/>
    <w:rsid w:val="00717686"/>
    <w:rsid w:val="007201F8"/>
    <w:rsid w:val="00722126"/>
    <w:rsid w:val="00722885"/>
    <w:rsid w:val="00722D92"/>
    <w:rsid w:val="0072356E"/>
    <w:rsid w:val="00724C86"/>
    <w:rsid w:val="00730F33"/>
    <w:rsid w:val="00734D81"/>
    <w:rsid w:val="00735C96"/>
    <w:rsid w:val="00736FD4"/>
    <w:rsid w:val="007370F9"/>
    <w:rsid w:val="007373EA"/>
    <w:rsid w:val="0074099E"/>
    <w:rsid w:val="0074161E"/>
    <w:rsid w:val="00743AAD"/>
    <w:rsid w:val="0074405B"/>
    <w:rsid w:val="00744E6F"/>
    <w:rsid w:val="007464B3"/>
    <w:rsid w:val="00747BFE"/>
    <w:rsid w:val="00751207"/>
    <w:rsid w:val="00753A45"/>
    <w:rsid w:val="00753EF9"/>
    <w:rsid w:val="007545F0"/>
    <w:rsid w:val="0075536D"/>
    <w:rsid w:val="00755F41"/>
    <w:rsid w:val="0075696C"/>
    <w:rsid w:val="00761802"/>
    <w:rsid w:val="007628CC"/>
    <w:rsid w:val="00764335"/>
    <w:rsid w:val="00765030"/>
    <w:rsid w:val="00766196"/>
    <w:rsid w:val="00766777"/>
    <w:rsid w:val="00767A0C"/>
    <w:rsid w:val="0077188D"/>
    <w:rsid w:val="00772ED9"/>
    <w:rsid w:val="0077604B"/>
    <w:rsid w:val="0077707B"/>
    <w:rsid w:val="00782661"/>
    <w:rsid w:val="00784E3B"/>
    <w:rsid w:val="0078506F"/>
    <w:rsid w:val="00786687"/>
    <w:rsid w:val="007877EB"/>
    <w:rsid w:val="0078780B"/>
    <w:rsid w:val="00791BC5"/>
    <w:rsid w:val="007922D6"/>
    <w:rsid w:val="00792304"/>
    <w:rsid w:val="00793E92"/>
    <w:rsid w:val="00794A43"/>
    <w:rsid w:val="007960F5"/>
    <w:rsid w:val="007A029B"/>
    <w:rsid w:val="007A24A9"/>
    <w:rsid w:val="007A43C0"/>
    <w:rsid w:val="007A44A6"/>
    <w:rsid w:val="007A4A20"/>
    <w:rsid w:val="007A5239"/>
    <w:rsid w:val="007A5468"/>
    <w:rsid w:val="007A56E2"/>
    <w:rsid w:val="007A6145"/>
    <w:rsid w:val="007A64E5"/>
    <w:rsid w:val="007B11CE"/>
    <w:rsid w:val="007B2E8F"/>
    <w:rsid w:val="007B4630"/>
    <w:rsid w:val="007B6402"/>
    <w:rsid w:val="007C170B"/>
    <w:rsid w:val="007C6640"/>
    <w:rsid w:val="007C6E9B"/>
    <w:rsid w:val="007C723E"/>
    <w:rsid w:val="007C7545"/>
    <w:rsid w:val="007D1487"/>
    <w:rsid w:val="007D62D7"/>
    <w:rsid w:val="007E01F3"/>
    <w:rsid w:val="007E1B84"/>
    <w:rsid w:val="007E1D0F"/>
    <w:rsid w:val="007E2E8B"/>
    <w:rsid w:val="007E4769"/>
    <w:rsid w:val="007E479A"/>
    <w:rsid w:val="007E5309"/>
    <w:rsid w:val="007E550A"/>
    <w:rsid w:val="007E65D8"/>
    <w:rsid w:val="007F1D61"/>
    <w:rsid w:val="007F2D43"/>
    <w:rsid w:val="007F332D"/>
    <w:rsid w:val="007F5D86"/>
    <w:rsid w:val="007F7D5A"/>
    <w:rsid w:val="008033AA"/>
    <w:rsid w:val="00804BB3"/>
    <w:rsid w:val="00805586"/>
    <w:rsid w:val="008104FF"/>
    <w:rsid w:val="00813B8C"/>
    <w:rsid w:val="00815128"/>
    <w:rsid w:val="00815D32"/>
    <w:rsid w:val="00815EFA"/>
    <w:rsid w:val="00820154"/>
    <w:rsid w:val="008210F2"/>
    <w:rsid w:val="00823793"/>
    <w:rsid w:val="00824F3C"/>
    <w:rsid w:val="00825E2E"/>
    <w:rsid w:val="008279C4"/>
    <w:rsid w:val="008302C5"/>
    <w:rsid w:val="00834AA4"/>
    <w:rsid w:val="00834EEF"/>
    <w:rsid w:val="008355BB"/>
    <w:rsid w:val="008360EF"/>
    <w:rsid w:val="00844A69"/>
    <w:rsid w:val="008450D7"/>
    <w:rsid w:val="00847262"/>
    <w:rsid w:val="00850488"/>
    <w:rsid w:val="00850B97"/>
    <w:rsid w:val="00852392"/>
    <w:rsid w:val="00852E06"/>
    <w:rsid w:val="00853FAC"/>
    <w:rsid w:val="008546E1"/>
    <w:rsid w:val="008548C9"/>
    <w:rsid w:val="0085515F"/>
    <w:rsid w:val="00855B45"/>
    <w:rsid w:val="0085657F"/>
    <w:rsid w:val="00856877"/>
    <w:rsid w:val="00856E0C"/>
    <w:rsid w:val="008609E5"/>
    <w:rsid w:val="00861D03"/>
    <w:rsid w:val="0086499A"/>
    <w:rsid w:val="00865BC1"/>
    <w:rsid w:val="00871C66"/>
    <w:rsid w:val="00871C95"/>
    <w:rsid w:val="00872E58"/>
    <w:rsid w:val="00873207"/>
    <w:rsid w:val="008732D0"/>
    <w:rsid w:val="0087335F"/>
    <w:rsid w:val="00873B91"/>
    <w:rsid w:val="00874C2C"/>
    <w:rsid w:val="00876298"/>
    <w:rsid w:val="008766A2"/>
    <w:rsid w:val="00877563"/>
    <w:rsid w:val="00877786"/>
    <w:rsid w:val="008809F9"/>
    <w:rsid w:val="008828D4"/>
    <w:rsid w:val="00885A48"/>
    <w:rsid w:val="00886B6E"/>
    <w:rsid w:val="00887674"/>
    <w:rsid w:val="00887B45"/>
    <w:rsid w:val="008903BF"/>
    <w:rsid w:val="00893245"/>
    <w:rsid w:val="00895102"/>
    <w:rsid w:val="008A016C"/>
    <w:rsid w:val="008A039D"/>
    <w:rsid w:val="008A148D"/>
    <w:rsid w:val="008A21B5"/>
    <w:rsid w:val="008A4783"/>
    <w:rsid w:val="008A547E"/>
    <w:rsid w:val="008A797F"/>
    <w:rsid w:val="008B4A2F"/>
    <w:rsid w:val="008B4DC3"/>
    <w:rsid w:val="008B5BB4"/>
    <w:rsid w:val="008B5BCD"/>
    <w:rsid w:val="008B79A3"/>
    <w:rsid w:val="008C0C44"/>
    <w:rsid w:val="008C14F6"/>
    <w:rsid w:val="008C41D3"/>
    <w:rsid w:val="008C7AE7"/>
    <w:rsid w:val="008C7B1F"/>
    <w:rsid w:val="008C7E4A"/>
    <w:rsid w:val="008D0465"/>
    <w:rsid w:val="008D115B"/>
    <w:rsid w:val="008D1D5E"/>
    <w:rsid w:val="008D2616"/>
    <w:rsid w:val="008D45EF"/>
    <w:rsid w:val="008D6004"/>
    <w:rsid w:val="008D6498"/>
    <w:rsid w:val="008E1103"/>
    <w:rsid w:val="008E1CAB"/>
    <w:rsid w:val="008E1CF3"/>
    <w:rsid w:val="008E3E54"/>
    <w:rsid w:val="008E4229"/>
    <w:rsid w:val="008E5EC4"/>
    <w:rsid w:val="008E670C"/>
    <w:rsid w:val="008E73AE"/>
    <w:rsid w:val="008E7B05"/>
    <w:rsid w:val="008F1952"/>
    <w:rsid w:val="008F29AF"/>
    <w:rsid w:val="008F2AFC"/>
    <w:rsid w:val="008F39D6"/>
    <w:rsid w:val="008F433B"/>
    <w:rsid w:val="008F5574"/>
    <w:rsid w:val="008F561B"/>
    <w:rsid w:val="008F5FA1"/>
    <w:rsid w:val="008F70DB"/>
    <w:rsid w:val="008F7E94"/>
    <w:rsid w:val="00901880"/>
    <w:rsid w:val="00901E81"/>
    <w:rsid w:val="00902016"/>
    <w:rsid w:val="00903FB9"/>
    <w:rsid w:val="00907BF3"/>
    <w:rsid w:val="00910684"/>
    <w:rsid w:val="009112DA"/>
    <w:rsid w:val="00911CEC"/>
    <w:rsid w:val="00914CFF"/>
    <w:rsid w:val="00914E67"/>
    <w:rsid w:val="009165CC"/>
    <w:rsid w:val="00916CC6"/>
    <w:rsid w:val="00916D48"/>
    <w:rsid w:val="00920741"/>
    <w:rsid w:val="009211C0"/>
    <w:rsid w:val="00921824"/>
    <w:rsid w:val="00924EA6"/>
    <w:rsid w:val="009259BB"/>
    <w:rsid w:val="009265A0"/>
    <w:rsid w:val="00926E02"/>
    <w:rsid w:val="0093284C"/>
    <w:rsid w:val="00934023"/>
    <w:rsid w:val="00934794"/>
    <w:rsid w:val="00936958"/>
    <w:rsid w:val="00940165"/>
    <w:rsid w:val="00943B3C"/>
    <w:rsid w:val="0094607D"/>
    <w:rsid w:val="00947209"/>
    <w:rsid w:val="009522C0"/>
    <w:rsid w:val="00952ED4"/>
    <w:rsid w:val="00954D19"/>
    <w:rsid w:val="0095676F"/>
    <w:rsid w:val="009574DE"/>
    <w:rsid w:val="00960DBC"/>
    <w:rsid w:val="00961F24"/>
    <w:rsid w:val="00962621"/>
    <w:rsid w:val="00964FB2"/>
    <w:rsid w:val="00966227"/>
    <w:rsid w:val="0096642E"/>
    <w:rsid w:val="00966FDA"/>
    <w:rsid w:val="00967B6E"/>
    <w:rsid w:val="00971C1F"/>
    <w:rsid w:val="00972E49"/>
    <w:rsid w:val="00974949"/>
    <w:rsid w:val="009767BF"/>
    <w:rsid w:val="0097704A"/>
    <w:rsid w:val="009803D7"/>
    <w:rsid w:val="0098272F"/>
    <w:rsid w:val="00985546"/>
    <w:rsid w:val="00987E15"/>
    <w:rsid w:val="009949DE"/>
    <w:rsid w:val="009955AF"/>
    <w:rsid w:val="00997A1C"/>
    <w:rsid w:val="009A372B"/>
    <w:rsid w:val="009A430C"/>
    <w:rsid w:val="009A6586"/>
    <w:rsid w:val="009A7A68"/>
    <w:rsid w:val="009B0311"/>
    <w:rsid w:val="009B3230"/>
    <w:rsid w:val="009B346A"/>
    <w:rsid w:val="009B3FE1"/>
    <w:rsid w:val="009C0877"/>
    <w:rsid w:val="009C18F7"/>
    <w:rsid w:val="009C24E2"/>
    <w:rsid w:val="009C32B2"/>
    <w:rsid w:val="009C501D"/>
    <w:rsid w:val="009C57BB"/>
    <w:rsid w:val="009C5E55"/>
    <w:rsid w:val="009C725D"/>
    <w:rsid w:val="009D1119"/>
    <w:rsid w:val="009D21C5"/>
    <w:rsid w:val="009D23E8"/>
    <w:rsid w:val="009D2869"/>
    <w:rsid w:val="009D3042"/>
    <w:rsid w:val="009D3633"/>
    <w:rsid w:val="009D3D30"/>
    <w:rsid w:val="009D5C21"/>
    <w:rsid w:val="009D70DE"/>
    <w:rsid w:val="009E2ABD"/>
    <w:rsid w:val="009E2CB9"/>
    <w:rsid w:val="009E368F"/>
    <w:rsid w:val="009F09C5"/>
    <w:rsid w:val="009F1597"/>
    <w:rsid w:val="009F17D3"/>
    <w:rsid w:val="009F20E2"/>
    <w:rsid w:val="009F3345"/>
    <w:rsid w:val="009F5E9E"/>
    <w:rsid w:val="009F5F76"/>
    <w:rsid w:val="009F6B2D"/>
    <w:rsid w:val="009F6BD0"/>
    <w:rsid w:val="009F7891"/>
    <w:rsid w:val="009F78A6"/>
    <w:rsid w:val="009F7BC3"/>
    <w:rsid w:val="00A0007A"/>
    <w:rsid w:val="00A00866"/>
    <w:rsid w:val="00A01A6E"/>
    <w:rsid w:val="00A02D14"/>
    <w:rsid w:val="00A033E1"/>
    <w:rsid w:val="00A063FB"/>
    <w:rsid w:val="00A074FC"/>
    <w:rsid w:val="00A117EC"/>
    <w:rsid w:val="00A11FD6"/>
    <w:rsid w:val="00A155FF"/>
    <w:rsid w:val="00A172F0"/>
    <w:rsid w:val="00A210E5"/>
    <w:rsid w:val="00A216D5"/>
    <w:rsid w:val="00A21F34"/>
    <w:rsid w:val="00A22EB2"/>
    <w:rsid w:val="00A23F8F"/>
    <w:rsid w:val="00A25C05"/>
    <w:rsid w:val="00A26C08"/>
    <w:rsid w:val="00A303FC"/>
    <w:rsid w:val="00A30B85"/>
    <w:rsid w:val="00A3674B"/>
    <w:rsid w:val="00A37223"/>
    <w:rsid w:val="00A40589"/>
    <w:rsid w:val="00A42799"/>
    <w:rsid w:val="00A42C62"/>
    <w:rsid w:val="00A4322C"/>
    <w:rsid w:val="00A43914"/>
    <w:rsid w:val="00A44626"/>
    <w:rsid w:val="00A44B90"/>
    <w:rsid w:val="00A44C3B"/>
    <w:rsid w:val="00A453C0"/>
    <w:rsid w:val="00A52CBA"/>
    <w:rsid w:val="00A53120"/>
    <w:rsid w:val="00A53274"/>
    <w:rsid w:val="00A5611A"/>
    <w:rsid w:val="00A5634E"/>
    <w:rsid w:val="00A56A90"/>
    <w:rsid w:val="00A60169"/>
    <w:rsid w:val="00A632D6"/>
    <w:rsid w:val="00A63E6C"/>
    <w:rsid w:val="00A67E27"/>
    <w:rsid w:val="00A71E1B"/>
    <w:rsid w:val="00A72A25"/>
    <w:rsid w:val="00A8022B"/>
    <w:rsid w:val="00A82264"/>
    <w:rsid w:val="00A83588"/>
    <w:rsid w:val="00A83C88"/>
    <w:rsid w:val="00A87611"/>
    <w:rsid w:val="00A91B13"/>
    <w:rsid w:val="00A92651"/>
    <w:rsid w:val="00A92F50"/>
    <w:rsid w:val="00A94DE1"/>
    <w:rsid w:val="00A969A6"/>
    <w:rsid w:val="00A97B6E"/>
    <w:rsid w:val="00A97C44"/>
    <w:rsid w:val="00AA1C91"/>
    <w:rsid w:val="00AA1EF3"/>
    <w:rsid w:val="00AA1F53"/>
    <w:rsid w:val="00AA42C3"/>
    <w:rsid w:val="00AA5BDD"/>
    <w:rsid w:val="00AA5E26"/>
    <w:rsid w:val="00AA5F31"/>
    <w:rsid w:val="00AA67EB"/>
    <w:rsid w:val="00AA6DD3"/>
    <w:rsid w:val="00AA7909"/>
    <w:rsid w:val="00AB0233"/>
    <w:rsid w:val="00AB204C"/>
    <w:rsid w:val="00AB2062"/>
    <w:rsid w:val="00AB49B9"/>
    <w:rsid w:val="00AB603D"/>
    <w:rsid w:val="00AB716F"/>
    <w:rsid w:val="00AB7D1D"/>
    <w:rsid w:val="00AC1826"/>
    <w:rsid w:val="00AC4098"/>
    <w:rsid w:val="00AC5169"/>
    <w:rsid w:val="00AC53FD"/>
    <w:rsid w:val="00AD0999"/>
    <w:rsid w:val="00AD3AE0"/>
    <w:rsid w:val="00AD3B8A"/>
    <w:rsid w:val="00AD49C1"/>
    <w:rsid w:val="00AD5849"/>
    <w:rsid w:val="00AD5E30"/>
    <w:rsid w:val="00AD60BB"/>
    <w:rsid w:val="00AD6E76"/>
    <w:rsid w:val="00AE24A8"/>
    <w:rsid w:val="00AE2718"/>
    <w:rsid w:val="00AF125F"/>
    <w:rsid w:val="00AF2F0A"/>
    <w:rsid w:val="00AF5420"/>
    <w:rsid w:val="00AF5937"/>
    <w:rsid w:val="00B02601"/>
    <w:rsid w:val="00B031E7"/>
    <w:rsid w:val="00B03BD7"/>
    <w:rsid w:val="00B0639C"/>
    <w:rsid w:val="00B06EF3"/>
    <w:rsid w:val="00B0756B"/>
    <w:rsid w:val="00B0769F"/>
    <w:rsid w:val="00B1061D"/>
    <w:rsid w:val="00B106ED"/>
    <w:rsid w:val="00B10B1F"/>
    <w:rsid w:val="00B13D34"/>
    <w:rsid w:val="00B14524"/>
    <w:rsid w:val="00B157AF"/>
    <w:rsid w:val="00B1598B"/>
    <w:rsid w:val="00B169C3"/>
    <w:rsid w:val="00B17485"/>
    <w:rsid w:val="00B20804"/>
    <w:rsid w:val="00B21E45"/>
    <w:rsid w:val="00B23EE0"/>
    <w:rsid w:val="00B262D2"/>
    <w:rsid w:val="00B27CB7"/>
    <w:rsid w:val="00B27FD1"/>
    <w:rsid w:val="00B30228"/>
    <w:rsid w:val="00B309D3"/>
    <w:rsid w:val="00B3194C"/>
    <w:rsid w:val="00B323CB"/>
    <w:rsid w:val="00B34F11"/>
    <w:rsid w:val="00B37B76"/>
    <w:rsid w:val="00B40C1F"/>
    <w:rsid w:val="00B40FB6"/>
    <w:rsid w:val="00B4257B"/>
    <w:rsid w:val="00B42917"/>
    <w:rsid w:val="00B432A8"/>
    <w:rsid w:val="00B47AA0"/>
    <w:rsid w:val="00B50B3A"/>
    <w:rsid w:val="00B5130B"/>
    <w:rsid w:val="00B5177D"/>
    <w:rsid w:val="00B51AEC"/>
    <w:rsid w:val="00B526C2"/>
    <w:rsid w:val="00B52782"/>
    <w:rsid w:val="00B53E4C"/>
    <w:rsid w:val="00B549DC"/>
    <w:rsid w:val="00B55776"/>
    <w:rsid w:val="00B55971"/>
    <w:rsid w:val="00B576B6"/>
    <w:rsid w:val="00B61F7E"/>
    <w:rsid w:val="00B638D5"/>
    <w:rsid w:val="00B646AA"/>
    <w:rsid w:val="00B67EF8"/>
    <w:rsid w:val="00B70BA7"/>
    <w:rsid w:val="00B716DC"/>
    <w:rsid w:val="00B73C06"/>
    <w:rsid w:val="00B75567"/>
    <w:rsid w:val="00B759CF"/>
    <w:rsid w:val="00B75DB3"/>
    <w:rsid w:val="00B76558"/>
    <w:rsid w:val="00B768E1"/>
    <w:rsid w:val="00B80053"/>
    <w:rsid w:val="00B8064B"/>
    <w:rsid w:val="00B80681"/>
    <w:rsid w:val="00B807B1"/>
    <w:rsid w:val="00B80A23"/>
    <w:rsid w:val="00B811AE"/>
    <w:rsid w:val="00B83D0E"/>
    <w:rsid w:val="00B856F4"/>
    <w:rsid w:val="00B867F5"/>
    <w:rsid w:val="00B91DB6"/>
    <w:rsid w:val="00B93A9A"/>
    <w:rsid w:val="00B963E5"/>
    <w:rsid w:val="00B963FC"/>
    <w:rsid w:val="00B964E6"/>
    <w:rsid w:val="00B96571"/>
    <w:rsid w:val="00BA052C"/>
    <w:rsid w:val="00BA0F75"/>
    <w:rsid w:val="00BA1541"/>
    <w:rsid w:val="00BA36AF"/>
    <w:rsid w:val="00BA5124"/>
    <w:rsid w:val="00BA52A3"/>
    <w:rsid w:val="00BA6BA2"/>
    <w:rsid w:val="00BB05DD"/>
    <w:rsid w:val="00BB12FF"/>
    <w:rsid w:val="00BB13BD"/>
    <w:rsid w:val="00BB6D81"/>
    <w:rsid w:val="00BC2A15"/>
    <w:rsid w:val="00BC7AFC"/>
    <w:rsid w:val="00BC7E1E"/>
    <w:rsid w:val="00BD076E"/>
    <w:rsid w:val="00BD0DF9"/>
    <w:rsid w:val="00BD27F7"/>
    <w:rsid w:val="00BD3588"/>
    <w:rsid w:val="00BD388F"/>
    <w:rsid w:val="00BD570D"/>
    <w:rsid w:val="00BD5FE0"/>
    <w:rsid w:val="00BE0C58"/>
    <w:rsid w:val="00BE0EF1"/>
    <w:rsid w:val="00BE1573"/>
    <w:rsid w:val="00BE4AD4"/>
    <w:rsid w:val="00BE58B6"/>
    <w:rsid w:val="00BE5EDA"/>
    <w:rsid w:val="00BE7976"/>
    <w:rsid w:val="00BF0E3F"/>
    <w:rsid w:val="00BF0EC2"/>
    <w:rsid w:val="00BF2B41"/>
    <w:rsid w:val="00BF2D8B"/>
    <w:rsid w:val="00BF3EC3"/>
    <w:rsid w:val="00BF401D"/>
    <w:rsid w:val="00C0122A"/>
    <w:rsid w:val="00C02C8A"/>
    <w:rsid w:val="00C03F3C"/>
    <w:rsid w:val="00C05B04"/>
    <w:rsid w:val="00C06B07"/>
    <w:rsid w:val="00C073DF"/>
    <w:rsid w:val="00C07F01"/>
    <w:rsid w:val="00C10D83"/>
    <w:rsid w:val="00C11709"/>
    <w:rsid w:val="00C11736"/>
    <w:rsid w:val="00C123DF"/>
    <w:rsid w:val="00C153C8"/>
    <w:rsid w:val="00C154D5"/>
    <w:rsid w:val="00C156DA"/>
    <w:rsid w:val="00C20390"/>
    <w:rsid w:val="00C24A04"/>
    <w:rsid w:val="00C25281"/>
    <w:rsid w:val="00C25F10"/>
    <w:rsid w:val="00C26869"/>
    <w:rsid w:val="00C26D5B"/>
    <w:rsid w:val="00C31D76"/>
    <w:rsid w:val="00C32CE7"/>
    <w:rsid w:val="00C343E9"/>
    <w:rsid w:val="00C34979"/>
    <w:rsid w:val="00C350B4"/>
    <w:rsid w:val="00C36451"/>
    <w:rsid w:val="00C40161"/>
    <w:rsid w:val="00C43567"/>
    <w:rsid w:val="00C437E1"/>
    <w:rsid w:val="00C45B84"/>
    <w:rsid w:val="00C45BA4"/>
    <w:rsid w:val="00C50415"/>
    <w:rsid w:val="00C50770"/>
    <w:rsid w:val="00C51840"/>
    <w:rsid w:val="00C51D27"/>
    <w:rsid w:val="00C529B3"/>
    <w:rsid w:val="00C52EA2"/>
    <w:rsid w:val="00C536D5"/>
    <w:rsid w:val="00C56CEC"/>
    <w:rsid w:val="00C60A97"/>
    <w:rsid w:val="00C62B6A"/>
    <w:rsid w:val="00C663C9"/>
    <w:rsid w:val="00C66469"/>
    <w:rsid w:val="00C6794A"/>
    <w:rsid w:val="00C70697"/>
    <w:rsid w:val="00C720AF"/>
    <w:rsid w:val="00C7534C"/>
    <w:rsid w:val="00C759C2"/>
    <w:rsid w:val="00C771E2"/>
    <w:rsid w:val="00C80BBB"/>
    <w:rsid w:val="00C82B59"/>
    <w:rsid w:val="00C84927"/>
    <w:rsid w:val="00C86204"/>
    <w:rsid w:val="00C873DC"/>
    <w:rsid w:val="00C90AB8"/>
    <w:rsid w:val="00C90EC9"/>
    <w:rsid w:val="00C929F7"/>
    <w:rsid w:val="00C932E2"/>
    <w:rsid w:val="00C942CD"/>
    <w:rsid w:val="00C9433A"/>
    <w:rsid w:val="00C9534D"/>
    <w:rsid w:val="00C95381"/>
    <w:rsid w:val="00C95641"/>
    <w:rsid w:val="00C966B7"/>
    <w:rsid w:val="00C96E04"/>
    <w:rsid w:val="00CA02E5"/>
    <w:rsid w:val="00CA1975"/>
    <w:rsid w:val="00CA3312"/>
    <w:rsid w:val="00CA5BC9"/>
    <w:rsid w:val="00CA7CC4"/>
    <w:rsid w:val="00CB02EC"/>
    <w:rsid w:val="00CB230D"/>
    <w:rsid w:val="00CB2CC5"/>
    <w:rsid w:val="00CB3E06"/>
    <w:rsid w:val="00CB6026"/>
    <w:rsid w:val="00CB6204"/>
    <w:rsid w:val="00CB75EB"/>
    <w:rsid w:val="00CC147F"/>
    <w:rsid w:val="00CC2B28"/>
    <w:rsid w:val="00CC369E"/>
    <w:rsid w:val="00CC4289"/>
    <w:rsid w:val="00CC549D"/>
    <w:rsid w:val="00CC739A"/>
    <w:rsid w:val="00CD064E"/>
    <w:rsid w:val="00CD1A94"/>
    <w:rsid w:val="00CD4397"/>
    <w:rsid w:val="00CD608A"/>
    <w:rsid w:val="00CD6D5A"/>
    <w:rsid w:val="00CD7F19"/>
    <w:rsid w:val="00CE065A"/>
    <w:rsid w:val="00CE0BE4"/>
    <w:rsid w:val="00CE15BE"/>
    <w:rsid w:val="00CE5869"/>
    <w:rsid w:val="00CE787D"/>
    <w:rsid w:val="00CF01A3"/>
    <w:rsid w:val="00CF1FA9"/>
    <w:rsid w:val="00CF2A12"/>
    <w:rsid w:val="00CF5056"/>
    <w:rsid w:val="00CF5161"/>
    <w:rsid w:val="00CF5623"/>
    <w:rsid w:val="00CF7878"/>
    <w:rsid w:val="00CF78E0"/>
    <w:rsid w:val="00CF7A64"/>
    <w:rsid w:val="00D00B30"/>
    <w:rsid w:val="00D03BBB"/>
    <w:rsid w:val="00D052C1"/>
    <w:rsid w:val="00D079E1"/>
    <w:rsid w:val="00D10C62"/>
    <w:rsid w:val="00D118B3"/>
    <w:rsid w:val="00D12B86"/>
    <w:rsid w:val="00D13AA2"/>
    <w:rsid w:val="00D20E53"/>
    <w:rsid w:val="00D21ADE"/>
    <w:rsid w:val="00D22893"/>
    <w:rsid w:val="00D23263"/>
    <w:rsid w:val="00D2505D"/>
    <w:rsid w:val="00D30B2C"/>
    <w:rsid w:val="00D33DCF"/>
    <w:rsid w:val="00D34598"/>
    <w:rsid w:val="00D34959"/>
    <w:rsid w:val="00D3549A"/>
    <w:rsid w:val="00D36B40"/>
    <w:rsid w:val="00D37AD0"/>
    <w:rsid w:val="00D40350"/>
    <w:rsid w:val="00D44AF7"/>
    <w:rsid w:val="00D453BF"/>
    <w:rsid w:val="00D45B64"/>
    <w:rsid w:val="00D54576"/>
    <w:rsid w:val="00D56C10"/>
    <w:rsid w:val="00D616A1"/>
    <w:rsid w:val="00D6216F"/>
    <w:rsid w:val="00D6244B"/>
    <w:rsid w:val="00D62B5F"/>
    <w:rsid w:val="00D63289"/>
    <w:rsid w:val="00D6390A"/>
    <w:rsid w:val="00D65A5A"/>
    <w:rsid w:val="00D7002F"/>
    <w:rsid w:val="00D72FD4"/>
    <w:rsid w:val="00D74360"/>
    <w:rsid w:val="00D75C8F"/>
    <w:rsid w:val="00D75F37"/>
    <w:rsid w:val="00D848DB"/>
    <w:rsid w:val="00D86F52"/>
    <w:rsid w:val="00D874B9"/>
    <w:rsid w:val="00D904DD"/>
    <w:rsid w:val="00D94839"/>
    <w:rsid w:val="00D951C5"/>
    <w:rsid w:val="00D952B9"/>
    <w:rsid w:val="00D972E0"/>
    <w:rsid w:val="00D97FE4"/>
    <w:rsid w:val="00DA0831"/>
    <w:rsid w:val="00DA2515"/>
    <w:rsid w:val="00DA4FD1"/>
    <w:rsid w:val="00DA59F6"/>
    <w:rsid w:val="00DB0B6D"/>
    <w:rsid w:val="00DB1665"/>
    <w:rsid w:val="00DB54C1"/>
    <w:rsid w:val="00DB6492"/>
    <w:rsid w:val="00DB7259"/>
    <w:rsid w:val="00DB7BAD"/>
    <w:rsid w:val="00DB7D4D"/>
    <w:rsid w:val="00DC029F"/>
    <w:rsid w:val="00DC3CF0"/>
    <w:rsid w:val="00DC501B"/>
    <w:rsid w:val="00DC512A"/>
    <w:rsid w:val="00DD0F9B"/>
    <w:rsid w:val="00DD1D94"/>
    <w:rsid w:val="00DD2FB1"/>
    <w:rsid w:val="00DD4F2E"/>
    <w:rsid w:val="00DE11FC"/>
    <w:rsid w:val="00DE16BE"/>
    <w:rsid w:val="00DE5A6A"/>
    <w:rsid w:val="00DE7BBB"/>
    <w:rsid w:val="00DF0529"/>
    <w:rsid w:val="00DF0C16"/>
    <w:rsid w:val="00DF10AD"/>
    <w:rsid w:val="00DF1107"/>
    <w:rsid w:val="00DF1DC3"/>
    <w:rsid w:val="00DF2C6E"/>
    <w:rsid w:val="00DF62D3"/>
    <w:rsid w:val="00E00361"/>
    <w:rsid w:val="00E009A5"/>
    <w:rsid w:val="00E013F5"/>
    <w:rsid w:val="00E02FA3"/>
    <w:rsid w:val="00E073EA"/>
    <w:rsid w:val="00E07B73"/>
    <w:rsid w:val="00E10CDF"/>
    <w:rsid w:val="00E10D1C"/>
    <w:rsid w:val="00E111BF"/>
    <w:rsid w:val="00E116A6"/>
    <w:rsid w:val="00E1184E"/>
    <w:rsid w:val="00E12002"/>
    <w:rsid w:val="00E14792"/>
    <w:rsid w:val="00E1504A"/>
    <w:rsid w:val="00E15CC9"/>
    <w:rsid w:val="00E217E5"/>
    <w:rsid w:val="00E21B81"/>
    <w:rsid w:val="00E22827"/>
    <w:rsid w:val="00E265C7"/>
    <w:rsid w:val="00E3101B"/>
    <w:rsid w:val="00E3168A"/>
    <w:rsid w:val="00E32F63"/>
    <w:rsid w:val="00E33489"/>
    <w:rsid w:val="00E3604E"/>
    <w:rsid w:val="00E37128"/>
    <w:rsid w:val="00E37246"/>
    <w:rsid w:val="00E37B58"/>
    <w:rsid w:val="00E41711"/>
    <w:rsid w:val="00E42F36"/>
    <w:rsid w:val="00E43C72"/>
    <w:rsid w:val="00E44421"/>
    <w:rsid w:val="00E4487F"/>
    <w:rsid w:val="00E45C65"/>
    <w:rsid w:val="00E47208"/>
    <w:rsid w:val="00E50B57"/>
    <w:rsid w:val="00E51944"/>
    <w:rsid w:val="00E5226F"/>
    <w:rsid w:val="00E522F3"/>
    <w:rsid w:val="00E525AD"/>
    <w:rsid w:val="00E563C4"/>
    <w:rsid w:val="00E56A74"/>
    <w:rsid w:val="00E57912"/>
    <w:rsid w:val="00E57D46"/>
    <w:rsid w:val="00E60876"/>
    <w:rsid w:val="00E60C61"/>
    <w:rsid w:val="00E62A51"/>
    <w:rsid w:val="00E63EFE"/>
    <w:rsid w:val="00E6461E"/>
    <w:rsid w:val="00E66664"/>
    <w:rsid w:val="00E67022"/>
    <w:rsid w:val="00E67A37"/>
    <w:rsid w:val="00E724CE"/>
    <w:rsid w:val="00E732EA"/>
    <w:rsid w:val="00E7418D"/>
    <w:rsid w:val="00E82735"/>
    <w:rsid w:val="00E85507"/>
    <w:rsid w:val="00E92778"/>
    <w:rsid w:val="00E92C4B"/>
    <w:rsid w:val="00E94F51"/>
    <w:rsid w:val="00E95B6A"/>
    <w:rsid w:val="00E96322"/>
    <w:rsid w:val="00E96B07"/>
    <w:rsid w:val="00EA26CE"/>
    <w:rsid w:val="00EA2DA6"/>
    <w:rsid w:val="00EA35F3"/>
    <w:rsid w:val="00EA562D"/>
    <w:rsid w:val="00EA5CEB"/>
    <w:rsid w:val="00EA61F2"/>
    <w:rsid w:val="00EA67CC"/>
    <w:rsid w:val="00EA7428"/>
    <w:rsid w:val="00EB0405"/>
    <w:rsid w:val="00EB12DF"/>
    <w:rsid w:val="00EB5F75"/>
    <w:rsid w:val="00EB7CC8"/>
    <w:rsid w:val="00EC120D"/>
    <w:rsid w:val="00EC12E1"/>
    <w:rsid w:val="00EC276E"/>
    <w:rsid w:val="00EC33F9"/>
    <w:rsid w:val="00EC65EC"/>
    <w:rsid w:val="00EC7233"/>
    <w:rsid w:val="00EC78B0"/>
    <w:rsid w:val="00ED171D"/>
    <w:rsid w:val="00ED1B5C"/>
    <w:rsid w:val="00ED23B6"/>
    <w:rsid w:val="00ED2BB7"/>
    <w:rsid w:val="00ED3F01"/>
    <w:rsid w:val="00ED4942"/>
    <w:rsid w:val="00ED5288"/>
    <w:rsid w:val="00ED5F1B"/>
    <w:rsid w:val="00ED6BB4"/>
    <w:rsid w:val="00ED714C"/>
    <w:rsid w:val="00EE1109"/>
    <w:rsid w:val="00EE2BD1"/>
    <w:rsid w:val="00EE4027"/>
    <w:rsid w:val="00EE4AA6"/>
    <w:rsid w:val="00EE6E2C"/>
    <w:rsid w:val="00EF1F11"/>
    <w:rsid w:val="00EF29FC"/>
    <w:rsid w:val="00EF2A06"/>
    <w:rsid w:val="00EF2BE0"/>
    <w:rsid w:val="00EF3621"/>
    <w:rsid w:val="00EF50C4"/>
    <w:rsid w:val="00EF62D4"/>
    <w:rsid w:val="00F01581"/>
    <w:rsid w:val="00F01685"/>
    <w:rsid w:val="00F01899"/>
    <w:rsid w:val="00F02E87"/>
    <w:rsid w:val="00F03180"/>
    <w:rsid w:val="00F047C9"/>
    <w:rsid w:val="00F04BF2"/>
    <w:rsid w:val="00F07685"/>
    <w:rsid w:val="00F07F1B"/>
    <w:rsid w:val="00F1024B"/>
    <w:rsid w:val="00F12FDE"/>
    <w:rsid w:val="00F13205"/>
    <w:rsid w:val="00F13DF1"/>
    <w:rsid w:val="00F15799"/>
    <w:rsid w:val="00F157EB"/>
    <w:rsid w:val="00F164AC"/>
    <w:rsid w:val="00F22974"/>
    <w:rsid w:val="00F2377D"/>
    <w:rsid w:val="00F27704"/>
    <w:rsid w:val="00F2770C"/>
    <w:rsid w:val="00F27CEB"/>
    <w:rsid w:val="00F31751"/>
    <w:rsid w:val="00F31AF1"/>
    <w:rsid w:val="00F32B06"/>
    <w:rsid w:val="00F34CB4"/>
    <w:rsid w:val="00F34EEF"/>
    <w:rsid w:val="00F36252"/>
    <w:rsid w:val="00F36430"/>
    <w:rsid w:val="00F524D9"/>
    <w:rsid w:val="00F530FF"/>
    <w:rsid w:val="00F5312C"/>
    <w:rsid w:val="00F53AB4"/>
    <w:rsid w:val="00F5419D"/>
    <w:rsid w:val="00F54900"/>
    <w:rsid w:val="00F56C83"/>
    <w:rsid w:val="00F5710F"/>
    <w:rsid w:val="00F60560"/>
    <w:rsid w:val="00F60723"/>
    <w:rsid w:val="00F61431"/>
    <w:rsid w:val="00F62544"/>
    <w:rsid w:val="00F6438F"/>
    <w:rsid w:val="00F76F7B"/>
    <w:rsid w:val="00F77281"/>
    <w:rsid w:val="00F772D3"/>
    <w:rsid w:val="00F77AB2"/>
    <w:rsid w:val="00F80128"/>
    <w:rsid w:val="00F83D65"/>
    <w:rsid w:val="00F8592C"/>
    <w:rsid w:val="00F875BE"/>
    <w:rsid w:val="00F906CE"/>
    <w:rsid w:val="00F90F19"/>
    <w:rsid w:val="00F94E2A"/>
    <w:rsid w:val="00F954C8"/>
    <w:rsid w:val="00F95B87"/>
    <w:rsid w:val="00F96FD2"/>
    <w:rsid w:val="00F97A5D"/>
    <w:rsid w:val="00FA0DA4"/>
    <w:rsid w:val="00FA146B"/>
    <w:rsid w:val="00FA41A0"/>
    <w:rsid w:val="00FA70A3"/>
    <w:rsid w:val="00FA70D4"/>
    <w:rsid w:val="00FA76F9"/>
    <w:rsid w:val="00FB0F5F"/>
    <w:rsid w:val="00FB1757"/>
    <w:rsid w:val="00FB3A98"/>
    <w:rsid w:val="00FB5224"/>
    <w:rsid w:val="00FB644D"/>
    <w:rsid w:val="00FB6883"/>
    <w:rsid w:val="00FC1597"/>
    <w:rsid w:val="00FC5FBD"/>
    <w:rsid w:val="00FC64BE"/>
    <w:rsid w:val="00FD46CD"/>
    <w:rsid w:val="00FD6DCB"/>
    <w:rsid w:val="00FE2039"/>
    <w:rsid w:val="00FE3131"/>
    <w:rsid w:val="00FF0594"/>
    <w:rsid w:val="00FF2442"/>
    <w:rsid w:val="00FF2A3C"/>
    <w:rsid w:val="00FF51DD"/>
    <w:rsid w:val="00FF5BC9"/>
    <w:rsid w:val="00FF784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322C"/>
    <w:rPr>
      <w:sz w:val="24"/>
      <w:szCs w:val="24"/>
      <w:lang w:val="es-ES_tradnl" w:eastAsia="en-US"/>
    </w:rPr>
  </w:style>
  <w:style w:type="paragraph" w:styleId="Ttulo1">
    <w:name w:val="heading 1"/>
    <w:basedOn w:val="Normal"/>
    <w:link w:val="Ttulo1Car"/>
    <w:uiPriority w:val="9"/>
    <w:qFormat/>
    <w:rsid w:val="001968BA"/>
    <w:pPr>
      <w:spacing w:before="100" w:beforeAutospacing="1" w:after="100" w:afterAutospacing="1"/>
      <w:outlineLvl w:val="0"/>
    </w:pPr>
    <w:rPr>
      <w:rFonts w:ascii="Times New Roman" w:eastAsia="Times New Roman" w:hAnsi="Times New Roman"/>
      <w:b/>
      <w:bCs/>
      <w:kern w:val="36"/>
      <w:sz w:val="48"/>
      <w:szCs w:val="48"/>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ndNoteBibliographyTitle">
    <w:name w:val="EndNote Bibliography Title"/>
    <w:basedOn w:val="Normal"/>
    <w:rsid w:val="00445BC2"/>
    <w:pPr>
      <w:jc w:val="center"/>
    </w:pPr>
    <w:rPr>
      <w:lang w:val="en-US"/>
    </w:rPr>
  </w:style>
  <w:style w:type="paragraph" w:customStyle="1" w:styleId="EndNoteBibliography">
    <w:name w:val="EndNote Bibliography"/>
    <w:basedOn w:val="Normal"/>
    <w:rsid w:val="00445BC2"/>
    <w:rPr>
      <w:lang w:val="en-US"/>
    </w:rPr>
  </w:style>
  <w:style w:type="paragraph" w:styleId="Textodeglobo">
    <w:name w:val="Balloon Text"/>
    <w:basedOn w:val="Normal"/>
    <w:link w:val="TextodegloboCar"/>
    <w:uiPriority w:val="99"/>
    <w:semiHidden/>
    <w:unhideWhenUsed/>
    <w:rsid w:val="00D34959"/>
    <w:rPr>
      <w:rFonts w:ascii="Lucida Grande" w:hAnsi="Lucida Grande"/>
      <w:sz w:val="18"/>
      <w:szCs w:val="18"/>
    </w:rPr>
  </w:style>
  <w:style w:type="character" w:customStyle="1" w:styleId="TextodegloboCar">
    <w:name w:val="Texto de globo Car"/>
    <w:link w:val="Textodeglobo"/>
    <w:uiPriority w:val="99"/>
    <w:semiHidden/>
    <w:rsid w:val="00D34959"/>
    <w:rPr>
      <w:rFonts w:ascii="Lucida Grande" w:hAnsi="Lucida Grande" w:cs="Lucida Grande"/>
      <w:sz w:val="18"/>
      <w:szCs w:val="18"/>
      <w:lang w:val="es-ES_tradnl"/>
    </w:rPr>
  </w:style>
  <w:style w:type="character" w:styleId="Refdecomentario">
    <w:name w:val="annotation reference"/>
    <w:uiPriority w:val="99"/>
    <w:semiHidden/>
    <w:unhideWhenUsed/>
    <w:rsid w:val="00D34959"/>
    <w:rPr>
      <w:sz w:val="18"/>
      <w:szCs w:val="18"/>
    </w:rPr>
  </w:style>
  <w:style w:type="paragraph" w:styleId="Textocomentario">
    <w:name w:val="annotation text"/>
    <w:basedOn w:val="Normal"/>
    <w:link w:val="TextocomentarioCar"/>
    <w:uiPriority w:val="99"/>
    <w:unhideWhenUsed/>
    <w:rsid w:val="00D34959"/>
  </w:style>
  <w:style w:type="character" w:customStyle="1" w:styleId="TextocomentarioCar">
    <w:name w:val="Texto comentario Car"/>
    <w:link w:val="Textocomentario"/>
    <w:uiPriority w:val="99"/>
    <w:rsid w:val="00D34959"/>
    <w:rPr>
      <w:sz w:val="24"/>
      <w:szCs w:val="24"/>
      <w:lang w:val="es-ES_tradnl"/>
    </w:rPr>
  </w:style>
  <w:style w:type="paragraph" w:styleId="Asuntodelcomentario">
    <w:name w:val="annotation subject"/>
    <w:basedOn w:val="Textocomentario"/>
    <w:next w:val="Textocomentario"/>
    <w:link w:val="AsuntodelcomentarioCar"/>
    <w:uiPriority w:val="99"/>
    <w:semiHidden/>
    <w:unhideWhenUsed/>
    <w:rsid w:val="00D34959"/>
    <w:rPr>
      <w:b/>
      <w:bCs/>
    </w:rPr>
  </w:style>
  <w:style w:type="character" w:customStyle="1" w:styleId="AsuntodelcomentarioCar">
    <w:name w:val="Asunto del comentario Car"/>
    <w:link w:val="Asuntodelcomentario"/>
    <w:uiPriority w:val="99"/>
    <w:semiHidden/>
    <w:rsid w:val="00D34959"/>
    <w:rPr>
      <w:b/>
      <w:bCs/>
      <w:sz w:val="24"/>
      <w:szCs w:val="24"/>
      <w:lang w:val="es-ES_tradnl"/>
    </w:rPr>
  </w:style>
  <w:style w:type="paragraph" w:customStyle="1" w:styleId="Listamediana2-nfasis21">
    <w:name w:val="Lista mediana 2 - Énfasis 21"/>
    <w:hidden/>
    <w:uiPriority w:val="99"/>
    <w:semiHidden/>
    <w:rsid w:val="000F565F"/>
    <w:rPr>
      <w:sz w:val="24"/>
      <w:szCs w:val="24"/>
      <w:lang w:val="es-ES_tradnl" w:eastAsia="en-US"/>
    </w:rPr>
  </w:style>
  <w:style w:type="character" w:styleId="Hipervnculo">
    <w:name w:val="Hyperlink"/>
    <w:uiPriority w:val="99"/>
    <w:unhideWhenUsed/>
    <w:rsid w:val="001F39D1"/>
    <w:rPr>
      <w:color w:val="0000FF"/>
      <w:u w:val="single"/>
    </w:rPr>
  </w:style>
  <w:style w:type="paragraph" w:customStyle="1" w:styleId="Cuadrculamediana1-nfasis21">
    <w:name w:val="Cuadrícula mediana 1 - Énfasis 21"/>
    <w:basedOn w:val="Normal"/>
    <w:uiPriority w:val="34"/>
    <w:qFormat/>
    <w:rsid w:val="00D00B30"/>
    <w:pPr>
      <w:spacing w:after="200" w:line="276" w:lineRule="auto"/>
      <w:ind w:left="720"/>
      <w:contextualSpacing/>
    </w:pPr>
    <w:rPr>
      <w:rFonts w:ascii="Calibri" w:eastAsia="Calibri" w:hAnsi="Calibri"/>
      <w:sz w:val="22"/>
      <w:szCs w:val="22"/>
      <w:lang w:val="es-ES"/>
    </w:rPr>
  </w:style>
  <w:style w:type="paragraph" w:styleId="HTMLconformatoprevio">
    <w:name w:val="HTML Preformatted"/>
    <w:basedOn w:val="Normal"/>
    <w:link w:val="HTMLconformatoprevioCar"/>
    <w:uiPriority w:val="99"/>
    <w:unhideWhenUsed/>
    <w:rsid w:val="00782661"/>
    <w:rPr>
      <w:rFonts w:ascii="Courier" w:hAnsi="Courier"/>
      <w:sz w:val="20"/>
      <w:szCs w:val="20"/>
    </w:rPr>
  </w:style>
  <w:style w:type="character" w:customStyle="1" w:styleId="HTMLconformatoprevioCar">
    <w:name w:val="HTML con formato previo Car"/>
    <w:link w:val="HTMLconformatoprevio"/>
    <w:uiPriority w:val="99"/>
    <w:rsid w:val="00782661"/>
    <w:rPr>
      <w:rFonts w:ascii="Courier" w:hAnsi="Courier"/>
      <w:lang w:val="es-ES_tradnl" w:eastAsia="en-US"/>
    </w:rPr>
  </w:style>
  <w:style w:type="character" w:styleId="Hipervnculovisitado">
    <w:name w:val="FollowedHyperlink"/>
    <w:uiPriority w:val="99"/>
    <w:semiHidden/>
    <w:unhideWhenUsed/>
    <w:rsid w:val="00A92651"/>
    <w:rPr>
      <w:color w:val="800080"/>
      <w:u w:val="single"/>
    </w:rPr>
  </w:style>
  <w:style w:type="table" w:styleId="Tablaconcuadrcula">
    <w:name w:val="Table Grid"/>
    <w:basedOn w:val="Tablanormal"/>
    <w:uiPriority w:val="59"/>
    <w:rsid w:val="00E95B6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
    <w:name w:val="st"/>
    <w:basedOn w:val="Fuentedeprrafopredeter"/>
    <w:rsid w:val="00DD2FB1"/>
  </w:style>
  <w:style w:type="character" w:styleId="nfasis">
    <w:name w:val="Emphasis"/>
    <w:uiPriority w:val="20"/>
    <w:qFormat/>
    <w:rsid w:val="00DD2FB1"/>
    <w:rPr>
      <w:i/>
      <w:iCs/>
    </w:rPr>
  </w:style>
  <w:style w:type="character" w:styleId="Textodelmarcadordeposicin">
    <w:name w:val="Placeholder Text"/>
    <w:uiPriority w:val="99"/>
    <w:semiHidden/>
    <w:rsid w:val="003B1B5C"/>
    <w:rPr>
      <w:color w:val="808080"/>
    </w:rPr>
  </w:style>
  <w:style w:type="character" w:customStyle="1" w:styleId="apple-style-span">
    <w:name w:val="apple-style-span"/>
    <w:basedOn w:val="Fuentedeprrafopredeter"/>
    <w:rsid w:val="003B1B5C"/>
  </w:style>
  <w:style w:type="paragraph" w:styleId="Encabezado">
    <w:name w:val="header"/>
    <w:basedOn w:val="Normal"/>
    <w:link w:val="EncabezadoCar"/>
    <w:uiPriority w:val="99"/>
    <w:unhideWhenUsed/>
    <w:rsid w:val="00C25281"/>
    <w:pPr>
      <w:tabs>
        <w:tab w:val="center" w:pos="4320"/>
        <w:tab w:val="right" w:pos="8640"/>
      </w:tabs>
    </w:pPr>
  </w:style>
  <w:style w:type="character" w:customStyle="1" w:styleId="EncabezadoCar">
    <w:name w:val="Encabezado Car"/>
    <w:link w:val="Encabezado"/>
    <w:uiPriority w:val="99"/>
    <w:rsid w:val="00C25281"/>
    <w:rPr>
      <w:sz w:val="24"/>
      <w:szCs w:val="24"/>
      <w:lang w:val="es-ES_tradnl"/>
    </w:rPr>
  </w:style>
  <w:style w:type="paragraph" w:styleId="Piedepgina">
    <w:name w:val="footer"/>
    <w:basedOn w:val="Normal"/>
    <w:link w:val="PiedepginaCar"/>
    <w:uiPriority w:val="99"/>
    <w:unhideWhenUsed/>
    <w:rsid w:val="00C25281"/>
    <w:pPr>
      <w:tabs>
        <w:tab w:val="center" w:pos="4320"/>
        <w:tab w:val="right" w:pos="8640"/>
      </w:tabs>
    </w:pPr>
  </w:style>
  <w:style w:type="character" w:customStyle="1" w:styleId="PiedepginaCar">
    <w:name w:val="Pie de página Car"/>
    <w:link w:val="Piedepgina"/>
    <w:uiPriority w:val="99"/>
    <w:rsid w:val="00C25281"/>
    <w:rPr>
      <w:sz w:val="24"/>
      <w:szCs w:val="24"/>
      <w:lang w:val="es-ES_tradnl"/>
    </w:rPr>
  </w:style>
  <w:style w:type="paragraph" w:styleId="Prrafodelista">
    <w:name w:val="List Paragraph"/>
    <w:basedOn w:val="Normal"/>
    <w:uiPriority w:val="34"/>
    <w:qFormat/>
    <w:rsid w:val="006F1B0F"/>
    <w:pPr>
      <w:ind w:left="720"/>
      <w:contextualSpacing/>
    </w:pPr>
  </w:style>
  <w:style w:type="character" w:customStyle="1" w:styleId="Ttulo1Car">
    <w:name w:val="Título 1 Car"/>
    <w:basedOn w:val="Fuentedeprrafopredeter"/>
    <w:link w:val="Ttulo1"/>
    <w:uiPriority w:val="9"/>
    <w:rsid w:val="001968BA"/>
    <w:rPr>
      <w:rFonts w:ascii="Times New Roman" w:eastAsia="Times New Roman" w:hAnsi="Times New Roman"/>
      <w:b/>
      <w:bCs/>
      <w:kern w:val="36"/>
      <w:sz w:val="48"/>
      <w:szCs w:val="48"/>
    </w:rPr>
  </w:style>
  <w:style w:type="character" w:customStyle="1" w:styleId="highlight">
    <w:name w:val="highlight"/>
    <w:basedOn w:val="Fuentedeprrafopredeter"/>
    <w:rsid w:val="001968BA"/>
  </w:style>
  <w:style w:type="paragraph" w:styleId="Mapadeldocumento">
    <w:name w:val="Document Map"/>
    <w:basedOn w:val="Normal"/>
    <w:link w:val="MapadeldocumentoCar"/>
    <w:uiPriority w:val="99"/>
    <w:semiHidden/>
    <w:unhideWhenUsed/>
    <w:rsid w:val="002D4C6E"/>
    <w:rPr>
      <w:rFonts w:ascii="Times New Roman" w:hAnsi="Times New Roman"/>
    </w:rPr>
  </w:style>
  <w:style w:type="character" w:customStyle="1" w:styleId="MapadeldocumentoCar">
    <w:name w:val="Mapa del documento Car"/>
    <w:basedOn w:val="Fuentedeprrafopredeter"/>
    <w:link w:val="Mapadeldocumento"/>
    <w:uiPriority w:val="99"/>
    <w:semiHidden/>
    <w:rsid w:val="002D4C6E"/>
    <w:rPr>
      <w:rFonts w:ascii="Times New Roman" w:hAnsi="Times New Roman"/>
      <w:sz w:val="24"/>
      <w:szCs w:val="24"/>
      <w:lang w:val="es-ES_tradnl" w:eastAsia="en-US"/>
    </w:rPr>
  </w:style>
  <w:style w:type="paragraph" w:styleId="Revisin">
    <w:name w:val="Revision"/>
    <w:hidden/>
    <w:uiPriority w:val="99"/>
    <w:semiHidden/>
    <w:rsid w:val="002D4C6E"/>
    <w:rPr>
      <w:sz w:val="24"/>
      <w:szCs w:val="24"/>
      <w:lang w:val="es-ES_tradnl"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s-E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43287538">
      <w:bodyDiv w:val="1"/>
      <w:marLeft w:val="0"/>
      <w:marRight w:val="0"/>
      <w:marTop w:val="0"/>
      <w:marBottom w:val="0"/>
      <w:divBdr>
        <w:top w:val="none" w:sz="0" w:space="0" w:color="auto"/>
        <w:left w:val="none" w:sz="0" w:space="0" w:color="auto"/>
        <w:bottom w:val="none" w:sz="0" w:space="0" w:color="auto"/>
        <w:right w:val="none" w:sz="0" w:space="0" w:color="auto"/>
      </w:divBdr>
      <w:divsChild>
        <w:div w:id="1957445787">
          <w:marLeft w:val="0"/>
          <w:marRight w:val="0"/>
          <w:marTop w:val="34"/>
          <w:marBottom w:val="34"/>
          <w:divBdr>
            <w:top w:val="none" w:sz="0" w:space="0" w:color="auto"/>
            <w:left w:val="none" w:sz="0" w:space="0" w:color="auto"/>
            <w:bottom w:val="none" w:sz="0" w:space="0" w:color="auto"/>
            <w:right w:val="none" w:sz="0" w:space="0" w:color="auto"/>
          </w:divBdr>
        </w:div>
      </w:divsChild>
    </w:div>
    <w:div w:id="567618294">
      <w:bodyDiv w:val="1"/>
      <w:marLeft w:val="0"/>
      <w:marRight w:val="0"/>
      <w:marTop w:val="0"/>
      <w:marBottom w:val="0"/>
      <w:divBdr>
        <w:top w:val="none" w:sz="0" w:space="0" w:color="auto"/>
        <w:left w:val="none" w:sz="0" w:space="0" w:color="auto"/>
        <w:bottom w:val="none" w:sz="0" w:space="0" w:color="auto"/>
        <w:right w:val="none" w:sz="0" w:space="0" w:color="auto"/>
      </w:divBdr>
    </w:div>
    <w:div w:id="945624838">
      <w:bodyDiv w:val="1"/>
      <w:marLeft w:val="0"/>
      <w:marRight w:val="0"/>
      <w:marTop w:val="0"/>
      <w:marBottom w:val="0"/>
      <w:divBdr>
        <w:top w:val="none" w:sz="0" w:space="0" w:color="auto"/>
        <w:left w:val="none" w:sz="0" w:space="0" w:color="auto"/>
        <w:bottom w:val="none" w:sz="0" w:space="0" w:color="auto"/>
        <w:right w:val="none" w:sz="0" w:space="0" w:color="auto"/>
      </w:divBdr>
    </w:div>
    <w:div w:id="1053696159">
      <w:bodyDiv w:val="1"/>
      <w:marLeft w:val="0"/>
      <w:marRight w:val="0"/>
      <w:marTop w:val="0"/>
      <w:marBottom w:val="0"/>
      <w:divBdr>
        <w:top w:val="none" w:sz="0" w:space="0" w:color="auto"/>
        <w:left w:val="none" w:sz="0" w:space="0" w:color="auto"/>
        <w:bottom w:val="none" w:sz="0" w:space="0" w:color="auto"/>
        <w:right w:val="none" w:sz="0" w:space="0" w:color="auto"/>
      </w:divBdr>
    </w:div>
    <w:div w:id="1469277553">
      <w:bodyDiv w:val="1"/>
      <w:marLeft w:val="0"/>
      <w:marRight w:val="0"/>
      <w:marTop w:val="0"/>
      <w:marBottom w:val="0"/>
      <w:divBdr>
        <w:top w:val="none" w:sz="0" w:space="0" w:color="auto"/>
        <w:left w:val="none" w:sz="0" w:space="0" w:color="auto"/>
        <w:bottom w:val="none" w:sz="0" w:space="0" w:color="auto"/>
        <w:right w:val="none" w:sz="0" w:space="0" w:color="auto"/>
      </w:divBdr>
    </w:div>
    <w:div w:id="1660579773">
      <w:bodyDiv w:val="1"/>
      <w:marLeft w:val="0"/>
      <w:marRight w:val="0"/>
      <w:marTop w:val="0"/>
      <w:marBottom w:val="0"/>
      <w:divBdr>
        <w:top w:val="none" w:sz="0" w:space="0" w:color="auto"/>
        <w:left w:val="none" w:sz="0" w:space="0" w:color="auto"/>
        <w:bottom w:val="none" w:sz="0" w:space="0" w:color="auto"/>
        <w:right w:val="none" w:sz="0" w:space="0" w:color="auto"/>
      </w:divBdr>
    </w:div>
    <w:div w:id="1716850025">
      <w:bodyDiv w:val="1"/>
      <w:marLeft w:val="0"/>
      <w:marRight w:val="0"/>
      <w:marTop w:val="0"/>
      <w:marBottom w:val="0"/>
      <w:divBdr>
        <w:top w:val="none" w:sz="0" w:space="0" w:color="auto"/>
        <w:left w:val="none" w:sz="0" w:space="0" w:color="auto"/>
        <w:bottom w:val="none" w:sz="0" w:space="0" w:color="auto"/>
        <w:right w:val="none" w:sz="0" w:space="0" w:color="auto"/>
      </w:divBdr>
    </w:div>
    <w:div w:id="1878203253">
      <w:bodyDiv w:val="1"/>
      <w:marLeft w:val="0"/>
      <w:marRight w:val="0"/>
      <w:marTop w:val="0"/>
      <w:marBottom w:val="0"/>
      <w:divBdr>
        <w:top w:val="none" w:sz="0" w:space="0" w:color="auto"/>
        <w:left w:val="none" w:sz="0" w:space="0" w:color="auto"/>
        <w:bottom w:val="none" w:sz="0" w:space="0" w:color="auto"/>
        <w:right w:val="none" w:sz="0" w:space="0" w:color="auto"/>
      </w:divBdr>
    </w:div>
    <w:div w:id="19614544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girish@ioba.med.uva.es" TargetMode="External"/><Relationship Id="rId3" Type="http://schemas.openxmlformats.org/officeDocument/2006/relationships/styles" Target="styles.xml"/><Relationship Id="rId34" Type="http://schemas.microsoft.com/office/2011/relationships/commentsExtended" Target="commentsExtended.xml"/><Relationship Id="rId7" Type="http://schemas.openxmlformats.org/officeDocument/2006/relationships/endnotes" Target="endnotes.xml"/><Relationship Id="rId33"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32" Type="http://schemas.microsoft.com/office/2016/09/relationships/commentsIds" Target="commentsIds.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35"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3904DC-460C-4400-899F-8A0C35B50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17</Pages>
  <Words>4690</Words>
  <Characters>25796</Characters>
  <Application>Microsoft Office Word</Application>
  <DocSecurity>0</DocSecurity>
  <Lines>214</Lines>
  <Paragraphs>60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HCUV</Company>
  <LinksUpToDate>false</LinksUpToDate>
  <CharactersWithSpaces>30426</CharactersWithSpaces>
  <SharedDoc>false</SharedDoc>
  <HLinks>
    <vt:vector size="12" baseType="variant">
      <vt:variant>
        <vt:i4>7143525</vt:i4>
      </vt:variant>
      <vt:variant>
        <vt:i4>48</vt:i4>
      </vt:variant>
      <vt:variant>
        <vt:i4>0</vt:i4>
      </vt:variant>
      <vt:variant>
        <vt:i4>5</vt:i4>
      </vt:variant>
      <vt:variant>
        <vt:lpwstr>http://cran.r-project.org/web/packages/lme4/index.html</vt:lpwstr>
      </vt:variant>
      <vt:variant>
        <vt:lpwstr/>
      </vt:variant>
      <vt:variant>
        <vt:i4>6226037</vt:i4>
      </vt:variant>
      <vt:variant>
        <vt:i4>45</vt:i4>
      </vt:variant>
      <vt:variant>
        <vt:i4>0</vt:i4>
      </vt:variant>
      <vt:variant>
        <vt:i4>5</vt:i4>
      </vt:variant>
      <vt:variant>
        <vt:lpwstr>http://www.R-project.org/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 González</dc:creator>
  <cp:lastModifiedBy>rcocom</cp:lastModifiedBy>
  <cp:revision>6</cp:revision>
  <cp:lastPrinted>2017-10-09T08:56:00Z</cp:lastPrinted>
  <dcterms:created xsi:type="dcterms:W3CDTF">2018-02-19T09:07:00Z</dcterms:created>
  <dcterms:modified xsi:type="dcterms:W3CDTF">2018-03-15T11:55:00Z</dcterms:modified>
</cp:coreProperties>
</file>