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8B51" w14:textId="60C5D910" w:rsidR="41907438" w:rsidRPr="0008413A" w:rsidRDefault="41907438" w:rsidP="00A11BB2">
      <w:pPr>
        <w:spacing w:line="480" w:lineRule="auto"/>
        <w:rPr>
          <w:rFonts w:eastAsiaTheme="minorEastAsia"/>
          <w:b/>
          <w:bCs/>
          <w:lang w:val="en-US"/>
        </w:rPr>
      </w:pPr>
    </w:p>
    <w:p w14:paraId="62579A12" w14:textId="50A53F54" w:rsidR="3BB0B784" w:rsidRPr="0008413A" w:rsidRDefault="3BB0B784" w:rsidP="00A11BB2">
      <w:pPr>
        <w:spacing w:line="480" w:lineRule="auto"/>
        <w:jc w:val="center"/>
        <w:rPr>
          <w:rFonts w:eastAsiaTheme="minorEastAsia"/>
          <w:b/>
          <w:bCs/>
          <w:lang w:val="en-US"/>
        </w:rPr>
      </w:pPr>
    </w:p>
    <w:p w14:paraId="0AB8310D" w14:textId="4A6EC546" w:rsidR="3BB0B784" w:rsidRPr="0008413A" w:rsidRDefault="3BB0B784" w:rsidP="00A11BB2">
      <w:pPr>
        <w:spacing w:line="480" w:lineRule="auto"/>
        <w:jc w:val="center"/>
        <w:rPr>
          <w:rFonts w:eastAsiaTheme="minorEastAsia"/>
          <w:b/>
          <w:bCs/>
          <w:lang w:val="en-US"/>
        </w:rPr>
      </w:pPr>
    </w:p>
    <w:p w14:paraId="69C9D1EC" w14:textId="2057612F" w:rsidR="3BB0B784" w:rsidRPr="0008413A" w:rsidRDefault="3BB0B784" w:rsidP="00A11BB2">
      <w:pPr>
        <w:spacing w:line="480" w:lineRule="auto"/>
        <w:rPr>
          <w:rFonts w:eastAsiaTheme="minorEastAsia"/>
          <w:b/>
          <w:bCs/>
          <w:lang w:val="en-US"/>
        </w:rPr>
      </w:pPr>
    </w:p>
    <w:p w14:paraId="6AA84F97" w14:textId="6C3EE696" w:rsidR="3BB0B784" w:rsidRPr="0008413A" w:rsidRDefault="3BB0B784" w:rsidP="00A11BB2">
      <w:pPr>
        <w:spacing w:line="480" w:lineRule="auto"/>
        <w:jc w:val="center"/>
        <w:rPr>
          <w:rFonts w:eastAsiaTheme="minorEastAsia"/>
          <w:b/>
          <w:bCs/>
          <w:lang w:val="en-US"/>
        </w:rPr>
      </w:pPr>
    </w:p>
    <w:p w14:paraId="6D587808" w14:textId="3564444A" w:rsidR="00563E7F" w:rsidRPr="0008413A" w:rsidRDefault="5CC26533" w:rsidP="00A11BB2">
      <w:pPr>
        <w:spacing w:line="480" w:lineRule="auto"/>
        <w:jc w:val="center"/>
        <w:rPr>
          <w:rFonts w:eastAsiaTheme="minorEastAsia"/>
          <w:b/>
          <w:bCs/>
          <w:lang w:val="en-US"/>
        </w:rPr>
      </w:pPr>
      <w:r w:rsidRPr="0008413A">
        <w:rPr>
          <w:rFonts w:eastAsiaTheme="minorEastAsia"/>
          <w:b/>
          <w:bCs/>
          <w:lang w:val="en-US"/>
        </w:rPr>
        <w:t>Psychometric properties of the Spanish Perception of Inclusion Questionnaire (PIQ-E)</w:t>
      </w:r>
    </w:p>
    <w:p w14:paraId="629C92BD" w14:textId="77777777" w:rsidR="00255B48" w:rsidRPr="0008413A" w:rsidRDefault="00255B48" w:rsidP="00A11BB2">
      <w:pPr>
        <w:spacing w:line="480" w:lineRule="auto"/>
        <w:rPr>
          <w:rFonts w:eastAsiaTheme="minorEastAsia"/>
          <w:b/>
          <w:bCs/>
          <w:lang w:val="en-US"/>
        </w:rPr>
      </w:pPr>
    </w:p>
    <w:p w14:paraId="3E21673D" w14:textId="67D3D0E8" w:rsidR="3BB0B784" w:rsidRPr="0008413A" w:rsidRDefault="3BB0B784" w:rsidP="00A11BB2">
      <w:pPr>
        <w:spacing w:line="480" w:lineRule="auto"/>
        <w:rPr>
          <w:lang w:val="en-US"/>
        </w:rPr>
      </w:pPr>
      <w:r w:rsidRPr="0008413A">
        <w:rPr>
          <w:lang w:val="en-US"/>
        </w:rPr>
        <w:br w:type="page"/>
      </w:r>
    </w:p>
    <w:p w14:paraId="09659D39" w14:textId="4201B37D" w:rsidR="41907438" w:rsidRPr="0008413A" w:rsidRDefault="5CC26533" w:rsidP="00A11BB2">
      <w:pPr>
        <w:spacing w:line="480" w:lineRule="auto"/>
        <w:jc w:val="center"/>
        <w:rPr>
          <w:rFonts w:eastAsiaTheme="minorEastAsia"/>
          <w:b/>
          <w:bCs/>
          <w:lang w:val="en-US"/>
        </w:rPr>
      </w:pPr>
      <w:r w:rsidRPr="0008413A">
        <w:rPr>
          <w:rFonts w:eastAsiaTheme="minorEastAsia"/>
          <w:b/>
          <w:bCs/>
          <w:lang w:val="en-US"/>
        </w:rPr>
        <w:lastRenderedPageBreak/>
        <w:t>Abstract</w:t>
      </w:r>
    </w:p>
    <w:p w14:paraId="4D6BBF5F" w14:textId="36CB4DEC" w:rsidR="3A5BFD7F" w:rsidRPr="0008413A" w:rsidRDefault="17CC5316" w:rsidP="00A11BB2">
      <w:pPr>
        <w:spacing w:line="480" w:lineRule="auto"/>
        <w:jc w:val="both"/>
        <w:rPr>
          <w:rFonts w:eastAsiaTheme="minorEastAsia"/>
          <w:lang w:val="en-US"/>
        </w:rPr>
      </w:pPr>
      <w:r w:rsidRPr="0008413A">
        <w:rPr>
          <w:rFonts w:eastAsiaTheme="minorEastAsia"/>
          <w:lang w:val="en-US"/>
        </w:rPr>
        <w:t xml:space="preserve">The Perceptions of Inclusion Questionnaire (PIQ) is an instrument that assesses the perception of inclusion in secondary school students through three scales: 1) social inclusion, 2) emotional inclusion and 3) academic self-concept. The main objective of this study is to provide new empirical evidence about the validity and reliability of the </w:t>
      </w:r>
      <w:r w:rsidR="551377E0" w:rsidRPr="0008413A">
        <w:rPr>
          <w:rFonts w:eastAsiaTheme="minorEastAsia"/>
          <w:lang w:val="en-US"/>
        </w:rPr>
        <w:t>Spanish form of the instrument PIQ-E</w:t>
      </w:r>
      <w:r w:rsidRPr="0008413A">
        <w:rPr>
          <w:rFonts w:eastAsiaTheme="minorEastAsia"/>
          <w:lang w:val="en-US"/>
        </w:rPr>
        <w:t xml:space="preserve"> via a sample of </w:t>
      </w:r>
      <w:r w:rsidR="34B7A10C" w:rsidRPr="0008413A">
        <w:rPr>
          <w:rFonts w:eastAsiaTheme="minorEastAsia"/>
          <w:lang w:val="en-US"/>
        </w:rPr>
        <w:t>1000</w:t>
      </w:r>
      <w:r w:rsidRPr="0008413A">
        <w:rPr>
          <w:rFonts w:eastAsiaTheme="minorEastAsia"/>
          <w:lang w:val="en-US"/>
        </w:rPr>
        <w:t xml:space="preserve"> Spanish adolescents </w:t>
      </w:r>
      <w:r w:rsidR="1A69D1CB" w:rsidRPr="0008413A">
        <w:rPr>
          <w:rFonts w:eastAsiaTheme="minorEastAsia"/>
          <w:lang w:val="en-US"/>
        </w:rPr>
        <w:t>(50% female; 49.3% male; 0.7% preferred not to answer</w:t>
      </w:r>
      <w:r w:rsidRPr="0008413A">
        <w:rPr>
          <w:rFonts w:eastAsiaTheme="minorEastAsia"/>
          <w:lang w:val="en-US"/>
        </w:rPr>
        <w:t>) aged from 1</w:t>
      </w:r>
      <w:r w:rsidR="451AB7DB" w:rsidRPr="0008413A">
        <w:rPr>
          <w:rFonts w:eastAsiaTheme="minorEastAsia"/>
          <w:lang w:val="en-US"/>
        </w:rPr>
        <w:t xml:space="preserve">2 to 16 </w:t>
      </w:r>
      <w:r w:rsidRPr="0008413A">
        <w:rPr>
          <w:rFonts w:eastAsiaTheme="minorEastAsia"/>
          <w:lang w:val="en-US"/>
        </w:rPr>
        <w:t>years (M = 1</w:t>
      </w:r>
      <w:r w:rsidR="2F767515" w:rsidRPr="0008413A">
        <w:rPr>
          <w:rFonts w:eastAsiaTheme="minorEastAsia"/>
          <w:lang w:val="en-US"/>
        </w:rPr>
        <w:t>4</w:t>
      </w:r>
      <w:r w:rsidRPr="0008413A">
        <w:rPr>
          <w:rFonts w:eastAsiaTheme="minorEastAsia"/>
          <w:lang w:val="en-US"/>
        </w:rPr>
        <w:t xml:space="preserve">, SD = </w:t>
      </w:r>
      <w:r w:rsidR="06925941" w:rsidRPr="0008413A">
        <w:rPr>
          <w:rFonts w:eastAsiaTheme="minorEastAsia"/>
          <w:lang w:val="en-US"/>
        </w:rPr>
        <w:t>1.4</w:t>
      </w:r>
      <w:r w:rsidR="12732D99" w:rsidRPr="0008413A">
        <w:rPr>
          <w:rFonts w:eastAsiaTheme="minorEastAsia"/>
          <w:lang w:val="en-US"/>
        </w:rPr>
        <w:t>1</w:t>
      </w:r>
      <w:r w:rsidRPr="0008413A">
        <w:rPr>
          <w:rFonts w:eastAsiaTheme="minorEastAsia"/>
          <w:lang w:val="en-US"/>
        </w:rPr>
        <w:t>). The analytical process was carried out in two phases.</w:t>
      </w:r>
      <w:r w:rsidR="16BD0D8B" w:rsidRPr="0008413A">
        <w:rPr>
          <w:rFonts w:eastAsiaTheme="minorEastAsia"/>
          <w:lang w:val="en-US"/>
        </w:rPr>
        <w:t xml:space="preserve"> In the first phase, a descriptive analysis of the dataset was conducted. In the second phase, after confirming the data's suitability for factorial analysis through Kaiser Meyer Olkin (KMO) and Bartlett's sphericity tests</w:t>
      </w:r>
      <w:r w:rsidR="6627D935" w:rsidRPr="0008413A">
        <w:rPr>
          <w:rFonts w:eastAsiaTheme="minorEastAsia"/>
          <w:lang w:val="en-US"/>
        </w:rPr>
        <w:t xml:space="preserve">, </w:t>
      </w:r>
      <w:r w:rsidR="4BB2A276" w:rsidRPr="0008413A">
        <w:rPr>
          <w:rFonts w:eastAsiaTheme="minorEastAsia"/>
          <w:lang w:val="en-US"/>
        </w:rPr>
        <w:t>a</w:t>
      </w:r>
      <w:r w:rsidRPr="0008413A">
        <w:rPr>
          <w:rFonts w:eastAsiaTheme="minorEastAsia"/>
          <w:lang w:val="en-US"/>
        </w:rPr>
        <w:t xml:space="preserve"> confirmatory factor analysis was performed on the </w:t>
      </w:r>
      <w:proofErr w:type="spellStart"/>
      <w:r w:rsidRPr="0008413A">
        <w:rPr>
          <w:rFonts w:eastAsiaTheme="minorEastAsia"/>
          <w:lang w:val="en-US"/>
        </w:rPr>
        <w:t>polychoric</w:t>
      </w:r>
      <w:proofErr w:type="spellEnd"/>
      <w:r w:rsidRPr="0008413A">
        <w:rPr>
          <w:rFonts w:eastAsiaTheme="minorEastAsia"/>
          <w:lang w:val="en-US"/>
        </w:rPr>
        <w:t xml:space="preserve"> correlation matrix between items. </w:t>
      </w:r>
      <w:r w:rsidR="61D4BC38" w:rsidRPr="0008413A">
        <w:rPr>
          <w:rFonts w:eastAsiaTheme="minorEastAsia"/>
          <w:lang w:val="en-US"/>
        </w:rPr>
        <w:t>Two</w:t>
      </w:r>
      <w:r w:rsidRPr="0008413A">
        <w:rPr>
          <w:rFonts w:eastAsiaTheme="minorEastAsia"/>
          <w:lang w:val="en-US"/>
        </w:rPr>
        <w:t xml:space="preserve"> possible alternative models were contrasted: </w:t>
      </w:r>
      <w:r w:rsidR="10E2DE9F" w:rsidRPr="0008413A">
        <w:rPr>
          <w:rFonts w:eastAsiaTheme="minorEastAsia"/>
          <w:lang w:val="en-US"/>
        </w:rPr>
        <w:t>one factor and three factors</w:t>
      </w:r>
      <w:r w:rsidRPr="0008413A">
        <w:rPr>
          <w:rFonts w:eastAsiaTheme="minorEastAsia"/>
          <w:lang w:val="en-US"/>
        </w:rPr>
        <w:t xml:space="preserve">, respectively. The model with </w:t>
      </w:r>
      <w:r w:rsidR="6E35BE3D" w:rsidRPr="0008413A">
        <w:rPr>
          <w:rFonts w:eastAsiaTheme="minorEastAsia"/>
          <w:lang w:val="en-US"/>
        </w:rPr>
        <w:t>three</w:t>
      </w:r>
      <w:r w:rsidRPr="0008413A">
        <w:rPr>
          <w:rFonts w:eastAsiaTheme="minorEastAsia"/>
          <w:lang w:val="en-US"/>
        </w:rPr>
        <w:t xml:space="preserve"> correlated factors obtained the best indices of overall fit. Subsequently, the reliability of the measurements was estimated on this model. The results reaffirm the validity of the </w:t>
      </w:r>
      <w:r w:rsidR="13F529C7" w:rsidRPr="0008413A">
        <w:rPr>
          <w:rFonts w:eastAsiaTheme="minorEastAsia"/>
          <w:lang w:val="en-US"/>
        </w:rPr>
        <w:t>PIQ</w:t>
      </w:r>
      <w:r w:rsidR="621A730B" w:rsidRPr="0008413A">
        <w:rPr>
          <w:rFonts w:eastAsiaTheme="minorEastAsia"/>
          <w:lang w:val="en-US"/>
        </w:rPr>
        <w:t xml:space="preserve"> </w:t>
      </w:r>
      <w:r w:rsidR="42A9AD6C" w:rsidRPr="0008413A">
        <w:rPr>
          <w:rFonts w:eastAsiaTheme="minorEastAsia"/>
          <w:lang w:val="en-US"/>
        </w:rPr>
        <w:t xml:space="preserve">for evaluating the perception of inclusion in </w:t>
      </w:r>
      <w:r w:rsidR="50441415" w:rsidRPr="0008413A">
        <w:rPr>
          <w:rFonts w:eastAsiaTheme="minorEastAsia"/>
          <w:lang w:val="en-US"/>
        </w:rPr>
        <w:t xml:space="preserve">Spanish </w:t>
      </w:r>
      <w:r w:rsidR="42A9AD6C" w:rsidRPr="0008413A">
        <w:rPr>
          <w:rFonts w:eastAsiaTheme="minorEastAsia"/>
          <w:lang w:val="en-US"/>
        </w:rPr>
        <w:t>adolescent</w:t>
      </w:r>
      <w:r w:rsidR="0925E832" w:rsidRPr="0008413A">
        <w:rPr>
          <w:rFonts w:eastAsiaTheme="minorEastAsia"/>
          <w:lang w:val="en-US"/>
        </w:rPr>
        <w:t>s and</w:t>
      </w:r>
      <w:r w:rsidR="09611456" w:rsidRPr="0008413A">
        <w:rPr>
          <w:rFonts w:eastAsiaTheme="minorEastAsia"/>
          <w:lang w:val="en-US"/>
        </w:rPr>
        <w:t xml:space="preserve"> confirm the PIQ's reliability as an instrument for assessing </w:t>
      </w:r>
      <w:r w:rsidR="5F580F00" w:rsidRPr="0008413A">
        <w:rPr>
          <w:rFonts w:eastAsiaTheme="minorEastAsia"/>
          <w:lang w:val="en-US"/>
        </w:rPr>
        <w:t xml:space="preserve">social </w:t>
      </w:r>
      <w:r w:rsidR="09611456" w:rsidRPr="0008413A">
        <w:rPr>
          <w:rFonts w:eastAsiaTheme="minorEastAsia"/>
          <w:lang w:val="en-US"/>
        </w:rPr>
        <w:t>inclusion.</w:t>
      </w:r>
    </w:p>
    <w:p w14:paraId="7C72DA02" w14:textId="4D1AD44A" w:rsidR="41907438" w:rsidRPr="0008413A" w:rsidRDefault="41907438" w:rsidP="00A11BB2">
      <w:pPr>
        <w:spacing w:line="480" w:lineRule="auto"/>
        <w:rPr>
          <w:rFonts w:eastAsiaTheme="minorEastAsia"/>
          <w:lang w:val="en-US"/>
        </w:rPr>
      </w:pPr>
    </w:p>
    <w:p w14:paraId="3D53502D" w14:textId="3DB2EB8A" w:rsidR="00255B48" w:rsidRPr="00A67EBC" w:rsidRDefault="00255B48" w:rsidP="00A67EBC">
      <w:pPr>
        <w:spacing w:line="480" w:lineRule="auto"/>
        <w:ind w:firstLine="708"/>
        <w:rPr>
          <w:rFonts w:eastAsiaTheme="minorEastAsia"/>
          <w:b/>
          <w:bCs/>
          <w:i/>
          <w:iCs/>
          <w:lang w:val="en-US"/>
        </w:rPr>
      </w:pPr>
      <w:r w:rsidRPr="00A67EBC">
        <w:rPr>
          <w:rFonts w:eastAsiaTheme="minorEastAsia"/>
          <w:b/>
          <w:bCs/>
          <w:i/>
          <w:iCs/>
          <w:lang w:val="en-US"/>
        </w:rPr>
        <w:t>Keywords</w:t>
      </w:r>
      <w:r w:rsidR="00A67EBC">
        <w:rPr>
          <w:rFonts w:eastAsiaTheme="minorEastAsia"/>
          <w:b/>
          <w:bCs/>
          <w:i/>
          <w:iCs/>
          <w:lang w:val="en-US"/>
        </w:rPr>
        <w:t xml:space="preserve">: </w:t>
      </w:r>
      <w:r w:rsidR="6E9A032D" w:rsidRPr="0008413A">
        <w:rPr>
          <w:rFonts w:eastAsiaTheme="minorEastAsia"/>
          <w:lang w:val="en-US"/>
        </w:rPr>
        <w:t>Adolescents; confirmatory factor analysis; Perceptions of Inclusion Questionnaire; psychometric properties; social inclusion; Spanish validation.</w:t>
      </w:r>
    </w:p>
    <w:p w14:paraId="29D22675" w14:textId="4464FEFA" w:rsidR="41907438" w:rsidRPr="0008413A" w:rsidRDefault="41907438" w:rsidP="00A11BB2">
      <w:pPr>
        <w:spacing w:line="480" w:lineRule="auto"/>
        <w:rPr>
          <w:rFonts w:eastAsiaTheme="minorEastAsia"/>
          <w:b/>
          <w:bCs/>
          <w:lang w:val="en-US"/>
        </w:rPr>
      </w:pPr>
    </w:p>
    <w:p w14:paraId="4776C2F8" w14:textId="031A6B1D" w:rsidR="41907438" w:rsidRPr="0008413A" w:rsidRDefault="41907438" w:rsidP="00A11BB2">
      <w:pPr>
        <w:spacing w:line="480" w:lineRule="auto"/>
        <w:rPr>
          <w:rFonts w:eastAsiaTheme="minorEastAsia"/>
          <w:b/>
          <w:bCs/>
          <w:lang w:val="en-US"/>
        </w:rPr>
      </w:pPr>
    </w:p>
    <w:p w14:paraId="66F3D18F" w14:textId="77777777" w:rsidR="00A11BB2" w:rsidRPr="0008413A" w:rsidRDefault="00A11BB2">
      <w:pPr>
        <w:rPr>
          <w:rFonts w:eastAsiaTheme="minorEastAsia"/>
          <w:b/>
          <w:bCs/>
          <w:lang w:val="en-US"/>
        </w:rPr>
      </w:pPr>
      <w:r w:rsidRPr="0008413A">
        <w:rPr>
          <w:rFonts w:eastAsiaTheme="minorEastAsia"/>
          <w:b/>
          <w:bCs/>
          <w:lang w:val="en-US"/>
        </w:rPr>
        <w:br w:type="page"/>
      </w:r>
    </w:p>
    <w:p w14:paraId="559EA61C" w14:textId="3032A814" w:rsidR="00A11BB2" w:rsidRPr="0008413A" w:rsidRDefault="00A11BB2" w:rsidP="00A11BB2">
      <w:pPr>
        <w:spacing w:line="480" w:lineRule="auto"/>
        <w:jc w:val="center"/>
        <w:rPr>
          <w:rFonts w:eastAsiaTheme="minorEastAsia"/>
          <w:lang w:val="en-US"/>
        </w:rPr>
      </w:pPr>
      <w:r w:rsidRPr="0008413A">
        <w:rPr>
          <w:rFonts w:eastAsiaTheme="minorEastAsia"/>
          <w:lang w:val="en-US"/>
        </w:rPr>
        <w:lastRenderedPageBreak/>
        <w:t>Psychometric properties of the Spanish Perception of Inclusion Questionnaire (PIQ-E)</w:t>
      </w:r>
    </w:p>
    <w:p w14:paraId="7EC019B7" w14:textId="618565C8" w:rsidR="00255B48" w:rsidRPr="0008413A" w:rsidRDefault="5CC26533" w:rsidP="006B2D7C">
      <w:pPr>
        <w:spacing w:line="480" w:lineRule="auto"/>
        <w:rPr>
          <w:rFonts w:eastAsiaTheme="minorEastAsia"/>
          <w:lang w:val="en-US"/>
        </w:rPr>
      </w:pPr>
      <w:r w:rsidRPr="0008413A">
        <w:rPr>
          <w:rFonts w:eastAsiaTheme="minorEastAsia"/>
          <w:lang w:val="en-US"/>
        </w:rPr>
        <w:t xml:space="preserve">Social inclusion </w:t>
      </w:r>
      <w:r w:rsidR="17E2B224" w:rsidRPr="0008413A">
        <w:rPr>
          <w:rFonts w:eastAsiaTheme="minorEastAsia"/>
          <w:lang w:val="en-US"/>
        </w:rPr>
        <w:t xml:space="preserve">(SOI) </w:t>
      </w:r>
      <w:r w:rsidRPr="0008413A">
        <w:rPr>
          <w:rFonts w:eastAsiaTheme="minorEastAsia"/>
          <w:lang w:val="en-US"/>
        </w:rPr>
        <w:t xml:space="preserve">is defined by considering the concepts of equity and social justice, focusing primarily on human potential rather than deficits (Sheppard, 2021). The experience of belonging and being included in a group, as well as having access to resources and opportunities are central elements of </w:t>
      </w:r>
      <w:r w:rsidR="0A13B2A3" w:rsidRPr="0008413A">
        <w:rPr>
          <w:rFonts w:eastAsiaTheme="minorEastAsia"/>
          <w:lang w:val="en-US"/>
        </w:rPr>
        <w:t>SOI</w:t>
      </w:r>
      <w:r w:rsidRPr="0008413A">
        <w:rPr>
          <w:rFonts w:eastAsiaTheme="minorEastAsia"/>
          <w:lang w:val="en-US"/>
        </w:rPr>
        <w:t xml:space="preserve"> (</w:t>
      </w:r>
      <w:proofErr w:type="spellStart"/>
      <w:r w:rsidRPr="0008413A">
        <w:rPr>
          <w:rFonts w:eastAsiaTheme="minorEastAsia"/>
          <w:lang w:val="en-US"/>
        </w:rPr>
        <w:t>Alemanji</w:t>
      </w:r>
      <w:proofErr w:type="spellEnd"/>
      <w:r w:rsidRPr="0008413A">
        <w:rPr>
          <w:rFonts w:eastAsiaTheme="minorEastAsia"/>
          <w:lang w:val="en-US"/>
        </w:rPr>
        <w:t xml:space="preserve">, 2023). Despite different </w:t>
      </w:r>
      <w:r w:rsidR="5572E278" w:rsidRPr="0008413A">
        <w:rPr>
          <w:rFonts w:eastAsiaTheme="minorEastAsia"/>
          <w:lang w:val="en-US"/>
        </w:rPr>
        <w:t>conceptualizations</w:t>
      </w:r>
      <w:r w:rsidRPr="0008413A">
        <w:rPr>
          <w:rFonts w:eastAsiaTheme="minorEastAsia"/>
          <w:lang w:val="en-US"/>
        </w:rPr>
        <w:t xml:space="preserve"> in the literature, 3 fundamental aspects are evident regarding the construct: a) participation in social activities (Shepherd &amp; Parsonage, 2011); b) sense of belonging, which arises through participation and the experience of participation in society; and c) citizenship and rights (civic aspect of participation through established systems and represents political or altruistic interests of the individual and rights and obligations of society) (Cordier et al., 2017).</w:t>
      </w:r>
    </w:p>
    <w:p w14:paraId="14B4FCA1" w14:textId="6FA98159" w:rsidR="00255B48" w:rsidRPr="0008413A" w:rsidRDefault="5CC26533" w:rsidP="006B2D7C">
      <w:pPr>
        <w:spacing w:line="480" w:lineRule="auto"/>
        <w:ind w:firstLine="708"/>
        <w:rPr>
          <w:rFonts w:eastAsiaTheme="minorEastAsia"/>
          <w:lang w:val="en-US"/>
        </w:rPr>
      </w:pPr>
      <w:r w:rsidRPr="0008413A">
        <w:rPr>
          <w:rFonts w:eastAsiaTheme="minorEastAsia"/>
          <w:lang w:val="en-US"/>
        </w:rPr>
        <w:t>While belonging and connectedness are essential at any age, research suggests that in adolescence, inclusion is of particular importance. Adolescents are extremely sensitive to peer rejection, indicating a significant threat to their mental health (</w:t>
      </w:r>
      <w:proofErr w:type="spellStart"/>
      <w:r w:rsidRPr="0008413A">
        <w:rPr>
          <w:rFonts w:eastAsiaTheme="minorEastAsia"/>
          <w:lang w:val="en-US"/>
        </w:rPr>
        <w:t>Filia</w:t>
      </w:r>
      <w:proofErr w:type="spellEnd"/>
      <w:r w:rsidRPr="0008413A">
        <w:rPr>
          <w:rFonts w:eastAsiaTheme="minorEastAsia"/>
          <w:lang w:val="en-US"/>
        </w:rPr>
        <w:t xml:space="preserve"> et al., 2022). Furthermore, this period marks increased independence from parents and increased dependence on peers, with identity development largely dependent on peer groups, highlighting the importance of friendships among adolescents, although relationships are sometimes complicated by the fluidity of in-group and out-group rules (</w:t>
      </w:r>
      <w:proofErr w:type="spellStart"/>
      <w:r w:rsidRPr="0008413A">
        <w:rPr>
          <w:rFonts w:eastAsiaTheme="minorEastAsia"/>
          <w:lang w:val="en-US"/>
        </w:rPr>
        <w:t>Tomova</w:t>
      </w:r>
      <w:proofErr w:type="spellEnd"/>
      <w:r w:rsidRPr="0008413A">
        <w:rPr>
          <w:rFonts w:eastAsiaTheme="minorEastAsia"/>
          <w:lang w:val="en-US"/>
        </w:rPr>
        <w:t xml:space="preserve"> et al., 2021). Moreover, for adolescents, the feeling of being socially included at school is a relevant factor for academic success and emotional well-being (Catalano et al., 2004). Thus, </w:t>
      </w:r>
      <w:r w:rsidR="0A13B2A3" w:rsidRPr="0008413A">
        <w:rPr>
          <w:rFonts w:eastAsiaTheme="minorEastAsia"/>
          <w:lang w:val="en-US"/>
        </w:rPr>
        <w:t>SOI</w:t>
      </w:r>
      <w:r w:rsidRPr="0008413A">
        <w:rPr>
          <w:rFonts w:eastAsiaTheme="minorEastAsia"/>
          <w:lang w:val="en-US"/>
        </w:rPr>
        <w:t xml:space="preserve"> can act as a protective mechanism that helps to decrease different problems such as racism, bullying or ostracism, and the impact they have on social, emotional and health outcomes (Juvonen et al., 2019; Thomas &amp; Griffin, 2023). Promoting and nurturing </w:t>
      </w:r>
      <w:r w:rsidR="58881B44" w:rsidRPr="0008413A">
        <w:rPr>
          <w:rFonts w:eastAsiaTheme="minorEastAsia"/>
          <w:lang w:val="en-US"/>
        </w:rPr>
        <w:t>SOI</w:t>
      </w:r>
      <w:r w:rsidRPr="0008413A">
        <w:rPr>
          <w:rFonts w:eastAsiaTheme="minorEastAsia"/>
          <w:lang w:val="en-US"/>
        </w:rPr>
        <w:t xml:space="preserve"> during adolescence can change educational inequality and provide a strong foundation for a range of positive outcomes, such as school completion. </w:t>
      </w:r>
    </w:p>
    <w:p w14:paraId="1DBBF7C9" w14:textId="4C72B7B4" w:rsidR="00A57AFF" w:rsidRPr="0008413A" w:rsidRDefault="39E2ECE1" w:rsidP="006B2D7C">
      <w:pPr>
        <w:spacing w:line="480" w:lineRule="auto"/>
        <w:ind w:firstLine="708"/>
        <w:rPr>
          <w:rFonts w:eastAsiaTheme="minorEastAsia"/>
          <w:lang w:val="en-US"/>
        </w:rPr>
      </w:pPr>
      <w:r w:rsidRPr="0008413A">
        <w:rPr>
          <w:rFonts w:eastAsiaTheme="minorEastAsia"/>
          <w:lang w:val="en-US"/>
        </w:rPr>
        <w:lastRenderedPageBreak/>
        <w:t xml:space="preserve">There have been several attempts to </w:t>
      </w:r>
      <w:proofErr w:type="spellStart"/>
      <w:r w:rsidRPr="0008413A">
        <w:rPr>
          <w:rFonts w:eastAsiaTheme="minorEastAsia"/>
          <w:lang w:val="en-US"/>
        </w:rPr>
        <w:t>operationalise</w:t>
      </w:r>
      <w:proofErr w:type="spellEnd"/>
      <w:r w:rsidRPr="0008413A">
        <w:rPr>
          <w:rFonts w:eastAsiaTheme="minorEastAsia"/>
          <w:lang w:val="en-US"/>
        </w:rPr>
        <w:t xml:space="preserve"> the assessment of </w:t>
      </w:r>
      <w:r w:rsidR="64FAC288" w:rsidRPr="0008413A">
        <w:rPr>
          <w:rFonts w:eastAsiaTheme="minorEastAsia"/>
          <w:lang w:val="en-US"/>
        </w:rPr>
        <w:t>SOI</w:t>
      </w:r>
      <w:r w:rsidRPr="0008413A">
        <w:rPr>
          <w:rFonts w:eastAsiaTheme="minorEastAsia"/>
          <w:lang w:val="en-US"/>
        </w:rPr>
        <w:t xml:space="preserve"> (Cordier et al., 2017), with research focusing on examining indicators of </w:t>
      </w:r>
      <w:r w:rsidR="4828A115" w:rsidRPr="0008413A">
        <w:rPr>
          <w:rFonts w:eastAsiaTheme="minorEastAsia"/>
          <w:lang w:val="en-US"/>
        </w:rPr>
        <w:t>SOI</w:t>
      </w:r>
      <w:r w:rsidRPr="0008413A">
        <w:rPr>
          <w:rFonts w:eastAsiaTheme="minorEastAsia"/>
          <w:lang w:val="en-US"/>
        </w:rPr>
        <w:t xml:space="preserve"> in relation to educational outcomes, which are often limited to a societal level. Research thus focuses on comparing the effectiveness of various educational settings, such as special versus inclusive classes, for students with disabilities or special educational needs (SEN); </w:t>
      </w:r>
      <w:proofErr w:type="spellStart"/>
      <w:r w:rsidRPr="0008413A">
        <w:rPr>
          <w:rFonts w:eastAsiaTheme="minorEastAsia"/>
          <w:lang w:val="en-US"/>
        </w:rPr>
        <w:t>emphasising</w:t>
      </w:r>
      <w:proofErr w:type="spellEnd"/>
      <w:r w:rsidRPr="0008413A">
        <w:rPr>
          <w:rFonts w:eastAsiaTheme="minorEastAsia"/>
          <w:lang w:val="en-US"/>
        </w:rPr>
        <w:t xml:space="preserve"> the need to assess students' social-emotional functioning, and not only academic performance, to shed light on the effectiveness of inclusive schooling (e.g. Garrote et al., 2022; </w:t>
      </w:r>
      <w:proofErr w:type="spellStart"/>
      <w:r w:rsidRPr="0008413A">
        <w:rPr>
          <w:rFonts w:eastAsiaTheme="minorEastAsia"/>
          <w:lang w:val="en-US"/>
        </w:rPr>
        <w:t>Grüter</w:t>
      </w:r>
      <w:proofErr w:type="spellEnd"/>
      <w:r w:rsidRPr="0008413A">
        <w:rPr>
          <w:rFonts w:eastAsiaTheme="minorEastAsia"/>
          <w:lang w:val="en-US"/>
        </w:rPr>
        <w:t xml:space="preserve"> et al, 2023; </w:t>
      </w:r>
      <w:proofErr w:type="spellStart"/>
      <w:r w:rsidRPr="0008413A">
        <w:rPr>
          <w:rFonts w:eastAsiaTheme="minorEastAsia"/>
          <w:lang w:val="en-US"/>
        </w:rPr>
        <w:t>Knickenberg</w:t>
      </w:r>
      <w:proofErr w:type="spellEnd"/>
      <w:r w:rsidRPr="0008413A">
        <w:rPr>
          <w:rFonts w:eastAsiaTheme="minorEastAsia"/>
          <w:lang w:val="en-US"/>
        </w:rPr>
        <w:t xml:space="preserve"> et al., 2020; </w:t>
      </w:r>
      <w:proofErr w:type="spellStart"/>
      <w:r w:rsidRPr="0008413A">
        <w:rPr>
          <w:rFonts w:eastAsiaTheme="minorEastAsia"/>
          <w:lang w:val="en-US"/>
        </w:rPr>
        <w:t>Pozas</w:t>
      </w:r>
      <w:proofErr w:type="spellEnd"/>
      <w:r w:rsidRPr="0008413A">
        <w:rPr>
          <w:rFonts w:eastAsiaTheme="minorEastAsia"/>
          <w:lang w:val="en-US"/>
        </w:rPr>
        <w:t xml:space="preserve"> et al., 2023; Zurbriggen et al., 2017; </w:t>
      </w:r>
      <w:proofErr w:type="spellStart"/>
      <w:r w:rsidRPr="0008413A">
        <w:rPr>
          <w:rFonts w:eastAsiaTheme="minorEastAsia"/>
          <w:lang w:val="en-US"/>
        </w:rPr>
        <w:t>Zwierzchowska</w:t>
      </w:r>
      <w:proofErr w:type="spellEnd"/>
      <w:r w:rsidRPr="0008413A">
        <w:rPr>
          <w:rFonts w:eastAsiaTheme="minorEastAsia"/>
          <w:lang w:val="en-US"/>
        </w:rPr>
        <w:t xml:space="preserve"> et al., 202</w:t>
      </w:r>
      <w:r w:rsidR="60494E83" w:rsidRPr="0008413A">
        <w:rPr>
          <w:rFonts w:eastAsiaTheme="minorEastAsia"/>
          <w:lang w:val="en-US"/>
        </w:rPr>
        <w:t>2</w:t>
      </w:r>
      <w:r w:rsidRPr="0008413A">
        <w:rPr>
          <w:rFonts w:eastAsiaTheme="minorEastAsia"/>
          <w:lang w:val="en-US"/>
        </w:rPr>
        <w:t xml:space="preserve">). </w:t>
      </w:r>
    </w:p>
    <w:p w14:paraId="5E2E82CE" w14:textId="1F4F874E" w:rsidR="00255B48" w:rsidRPr="0008413A" w:rsidRDefault="35CC6288" w:rsidP="006B2D7C">
      <w:pPr>
        <w:spacing w:line="480" w:lineRule="auto"/>
        <w:ind w:firstLine="708"/>
        <w:rPr>
          <w:rFonts w:eastAsiaTheme="minorEastAsia"/>
          <w:lang w:val="en-US"/>
        </w:rPr>
      </w:pPr>
      <w:r w:rsidRPr="0008413A">
        <w:rPr>
          <w:rFonts w:eastAsiaTheme="minorEastAsia"/>
          <w:lang w:val="en-US"/>
        </w:rPr>
        <w:t>Considering</w:t>
      </w:r>
      <w:r w:rsidR="39E2ECE1" w:rsidRPr="0008413A">
        <w:rPr>
          <w:rFonts w:eastAsiaTheme="minorEastAsia"/>
          <w:lang w:val="en-US"/>
        </w:rPr>
        <w:t xml:space="preserve"> the importance of the construct and its different dimensions, i</w:t>
      </w:r>
      <w:r w:rsidR="515299A9" w:rsidRPr="0008413A">
        <w:rPr>
          <w:rFonts w:eastAsiaTheme="minorEastAsia"/>
          <w:lang w:val="en-US"/>
        </w:rPr>
        <w:t>t is worth mentioning</w:t>
      </w:r>
      <w:r w:rsidR="62CC1C47" w:rsidRPr="0008413A">
        <w:rPr>
          <w:rFonts w:eastAsiaTheme="minorEastAsia"/>
          <w:lang w:val="en-US"/>
        </w:rPr>
        <w:t xml:space="preserve"> as an assessment tool </w:t>
      </w:r>
      <w:r w:rsidR="39E2ECE1" w:rsidRPr="0008413A">
        <w:rPr>
          <w:rFonts w:eastAsiaTheme="minorEastAsia"/>
          <w:lang w:val="en-US"/>
        </w:rPr>
        <w:t xml:space="preserve">the Perceptions of Inclusion Questionnaire (PIQ; </w:t>
      </w:r>
      <w:proofErr w:type="spellStart"/>
      <w:r w:rsidR="39E2ECE1" w:rsidRPr="0008413A">
        <w:rPr>
          <w:rFonts w:eastAsiaTheme="minorEastAsia"/>
          <w:lang w:val="en-US"/>
        </w:rPr>
        <w:t>Venetz</w:t>
      </w:r>
      <w:proofErr w:type="spellEnd"/>
      <w:r w:rsidR="39E2ECE1" w:rsidRPr="0008413A">
        <w:rPr>
          <w:rFonts w:eastAsiaTheme="minorEastAsia"/>
          <w:lang w:val="en-US"/>
        </w:rPr>
        <w:t xml:space="preserve"> et al., 2015)</w:t>
      </w:r>
      <w:r w:rsidR="39F09D7D" w:rsidRPr="0008413A">
        <w:rPr>
          <w:rFonts w:eastAsiaTheme="minorEastAsia"/>
          <w:lang w:val="en-US"/>
        </w:rPr>
        <w:t xml:space="preserve"> (https://piqinfo.ch/)</w:t>
      </w:r>
      <w:r w:rsidR="39E2ECE1" w:rsidRPr="0008413A">
        <w:rPr>
          <w:rFonts w:eastAsiaTheme="minorEastAsia"/>
          <w:lang w:val="en-US"/>
        </w:rPr>
        <w:t>, an instrument that a</w:t>
      </w:r>
      <w:r w:rsidR="3825FF2E" w:rsidRPr="0008413A">
        <w:rPr>
          <w:rFonts w:eastAsiaTheme="minorEastAsia"/>
          <w:lang w:val="en-US"/>
        </w:rPr>
        <w:t>ddresses</w:t>
      </w:r>
      <w:r w:rsidR="39E2ECE1" w:rsidRPr="0008413A">
        <w:rPr>
          <w:rFonts w:eastAsiaTheme="minorEastAsia"/>
          <w:lang w:val="en-US"/>
        </w:rPr>
        <w:t xml:space="preserve"> the perception of inclusion in secondary school students through three scales: 1) </w:t>
      </w:r>
      <w:r w:rsidR="000756FE">
        <w:rPr>
          <w:rFonts w:eastAsiaTheme="minorEastAsia"/>
          <w:lang w:val="en-US"/>
        </w:rPr>
        <w:t>Social Inclusion (</w:t>
      </w:r>
      <w:r w:rsidR="3BC871B1" w:rsidRPr="0008413A">
        <w:rPr>
          <w:rFonts w:eastAsiaTheme="minorEastAsia"/>
          <w:lang w:val="en-US"/>
        </w:rPr>
        <w:t>SOI</w:t>
      </w:r>
      <w:r w:rsidR="000756FE">
        <w:rPr>
          <w:rFonts w:eastAsiaTheme="minorEastAsia"/>
          <w:lang w:val="en-US"/>
        </w:rPr>
        <w:t>);</w:t>
      </w:r>
      <w:r w:rsidR="39E2ECE1" w:rsidRPr="0008413A">
        <w:rPr>
          <w:rFonts w:eastAsiaTheme="minorEastAsia"/>
          <w:lang w:val="en-US"/>
        </w:rPr>
        <w:t xml:space="preserve"> 2)</w:t>
      </w:r>
      <w:r w:rsidR="699D5B27" w:rsidRPr="0008413A">
        <w:rPr>
          <w:rFonts w:eastAsiaTheme="minorEastAsia"/>
          <w:lang w:val="en-US"/>
        </w:rPr>
        <w:t xml:space="preserve"> </w:t>
      </w:r>
      <w:r w:rsidR="5A19F8C2" w:rsidRPr="0008413A">
        <w:rPr>
          <w:rFonts w:eastAsiaTheme="minorEastAsia"/>
          <w:lang w:val="en-US"/>
        </w:rPr>
        <w:t>Emotional Inclusion (</w:t>
      </w:r>
      <w:r w:rsidR="269865D5" w:rsidRPr="0008413A">
        <w:rPr>
          <w:rFonts w:eastAsiaTheme="minorEastAsia"/>
          <w:lang w:val="en-US"/>
        </w:rPr>
        <w:t>EMI</w:t>
      </w:r>
      <w:r w:rsidR="44FE9CCC" w:rsidRPr="0008413A">
        <w:rPr>
          <w:rFonts w:eastAsiaTheme="minorEastAsia"/>
          <w:lang w:val="en-US"/>
        </w:rPr>
        <w:t>)</w:t>
      </w:r>
      <w:r w:rsidR="000756FE">
        <w:rPr>
          <w:rFonts w:eastAsiaTheme="minorEastAsia"/>
          <w:lang w:val="en-US"/>
        </w:rPr>
        <w:t>;</w:t>
      </w:r>
      <w:r w:rsidR="269865D5" w:rsidRPr="0008413A">
        <w:rPr>
          <w:rFonts w:eastAsiaTheme="minorEastAsia"/>
          <w:lang w:val="en-US"/>
        </w:rPr>
        <w:t xml:space="preserve"> </w:t>
      </w:r>
      <w:r w:rsidR="39E2ECE1" w:rsidRPr="0008413A">
        <w:rPr>
          <w:rFonts w:eastAsiaTheme="minorEastAsia"/>
          <w:lang w:val="en-US"/>
        </w:rPr>
        <w:t xml:space="preserve">and 3) </w:t>
      </w:r>
      <w:r w:rsidR="48EFCDC0" w:rsidRPr="0008413A">
        <w:rPr>
          <w:rFonts w:eastAsiaTheme="minorEastAsia"/>
          <w:lang w:val="en-US"/>
        </w:rPr>
        <w:t>Academic Self-Concept (</w:t>
      </w:r>
      <w:r w:rsidR="10EAD2E7" w:rsidRPr="0008413A">
        <w:rPr>
          <w:rFonts w:eastAsiaTheme="minorEastAsia"/>
          <w:lang w:val="en-US"/>
        </w:rPr>
        <w:t>ASC</w:t>
      </w:r>
      <w:r w:rsidR="7C374F5A" w:rsidRPr="0008413A">
        <w:rPr>
          <w:rFonts w:eastAsiaTheme="minorEastAsia"/>
          <w:lang w:val="en-US"/>
        </w:rPr>
        <w:t>)</w:t>
      </w:r>
      <w:r w:rsidR="39E2ECE1" w:rsidRPr="0008413A">
        <w:rPr>
          <w:rFonts w:eastAsiaTheme="minorEastAsia"/>
          <w:lang w:val="en-US"/>
        </w:rPr>
        <w:t xml:space="preserve">. According to </w:t>
      </w:r>
      <w:proofErr w:type="spellStart"/>
      <w:r w:rsidR="39E2ECE1" w:rsidRPr="0008413A">
        <w:rPr>
          <w:rFonts w:eastAsiaTheme="minorEastAsia"/>
          <w:lang w:val="en-US"/>
        </w:rPr>
        <w:t>Kytälä</w:t>
      </w:r>
      <w:proofErr w:type="spellEnd"/>
      <w:r w:rsidR="39E2ECE1" w:rsidRPr="0008413A">
        <w:rPr>
          <w:rFonts w:eastAsiaTheme="minorEastAsia"/>
          <w:lang w:val="en-US"/>
        </w:rPr>
        <w:t xml:space="preserve"> et al. (2023), these dimensions are directly </w:t>
      </w:r>
      <w:r w:rsidR="397EAE21" w:rsidRPr="0008413A">
        <w:rPr>
          <w:rFonts w:eastAsiaTheme="minorEastAsia"/>
          <w:lang w:val="en-US"/>
        </w:rPr>
        <w:t>“</w:t>
      </w:r>
      <w:r w:rsidR="39E2ECE1" w:rsidRPr="0008413A">
        <w:rPr>
          <w:rFonts w:eastAsiaTheme="minorEastAsia"/>
          <w:lang w:val="en-US"/>
        </w:rPr>
        <w:t>related to concepts of school well-being (</w:t>
      </w:r>
      <w:proofErr w:type="spellStart"/>
      <w:r w:rsidR="39E2ECE1" w:rsidRPr="0008413A">
        <w:rPr>
          <w:rFonts w:eastAsiaTheme="minorEastAsia"/>
          <w:lang w:val="en-US"/>
        </w:rPr>
        <w:t>Tobia</w:t>
      </w:r>
      <w:proofErr w:type="spellEnd"/>
      <w:r w:rsidR="39E2ECE1" w:rsidRPr="0008413A">
        <w:rPr>
          <w:rFonts w:eastAsiaTheme="minorEastAsia"/>
          <w:lang w:val="en-US"/>
        </w:rPr>
        <w:t xml:space="preserve"> et al., 2019), school satisfaction (Liu et al., 2016), school engagement (</w:t>
      </w:r>
      <w:proofErr w:type="spellStart"/>
      <w:r w:rsidR="39E2ECE1" w:rsidRPr="0008413A">
        <w:rPr>
          <w:rFonts w:eastAsiaTheme="minorEastAsia"/>
          <w:lang w:val="en-US"/>
        </w:rPr>
        <w:t>Pietarinen</w:t>
      </w:r>
      <w:proofErr w:type="spellEnd"/>
      <w:r w:rsidR="39E2ECE1" w:rsidRPr="0008413A">
        <w:rPr>
          <w:rFonts w:eastAsiaTheme="minorEastAsia"/>
          <w:lang w:val="en-US"/>
        </w:rPr>
        <w:t xml:space="preserve"> et al., 2014) and school belonging</w:t>
      </w:r>
      <w:r w:rsidR="15FAC3B0" w:rsidRPr="0008413A">
        <w:rPr>
          <w:rFonts w:eastAsiaTheme="minorEastAsia"/>
          <w:lang w:val="en-US"/>
        </w:rPr>
        <w:t>ness</w:t>
      </w:r>
      <w:r w:rsidR="39E2ECE1" w:rsidRPr="0008413A">
        <w:rPr>
          <w:rFonts w:eastAsiaTheme="minorEastAsia"/>
          <w:lang w:val="en-US"/>
        </w:rPr>
        <w:t xml:space="preserve"> (Tian et al., 2016)</w:t>
      </w:r>
      <w:r w:rsidR="27498AEA" w:rsidRPr="0008413A">
        <w:rPr>
          <w:rFonts w:eastAsiaTheme="minorEastAsia"/>
          <w:lang w:val="en-US"/>
        </w:rPr>
        <w:t>” (p.3)</w:t>
      </w:r>
      <w:r w:rsidR="39E2ECE1" w:rsidRPr="0008413A">
        <w:rPr>
          <w:rFonts w:eastAsiaTheme="minorEastAsia"/>
          <w:lang w:val="en-US"/>
        </w:rPr>
        <w:t xml:space="preserve">. Furthermore, all these concepts refer to connectedness and the feeling of being included emotionally, </w:t>
      </w:r>
      <w:proofErr w:type="gramStart"/>
      <w:r w:rsidR="39E2ECE1" w:rsidRPr="0008413A">
        <w:rPr>
          <w:rFonts w:eastAsiaTheme="minorEastAsia"/>
          <w:lang w:val="en-US"/>
        </w:rPr>
        <w:t>socially</w:t>
      </w:r>
      <w:proofErr w:type="gramEnd"/>
      <w:r w:rsidR="39E2ECE1" w:rsidRPr="0008413A">
        <w:rPr>
          <w:rFonts w:eastAsiaTheme="minorEastAsia"/>
          <w:lang w:val="en-US"/>
        </w:rPr>
        <w:t xml:space="preserve"> or academically, thus containing emotional (positive emotions) and social elements (feelings of being accepted and valued by others) and are associated with academic achievement (Braun, 2019; </w:t>
      </w:r>
      <w:proofErr w:type="spellStart"/>
      <w:r w:rsidR="39E2ECE1" w:rsidRPr="0008413A">
        <w:rPr>
          <w:rFonts w:eastAsiaTheme="minorEastAsia"/>
          <w:lang w:val="en-US"/>
        </w:rPr>
        <w:t>Bücker</w:t>
      </w:r>
      <w:proofErr w:type="spellEnd"/>
      <w:r w:rsidR="39E2ECE1" w:rsidRPr="0008413A">
        <w:rPr>
          <w:rFonts w:eastAsiaTheme="minorEastAsia"/>
          <w:lang w:val="en-US"/>
        </w:rPr>
        <w:t xml:space="preserve"> et al., 2018).</w:t>
      </w:r>
    </w:p>
    <w:p w14:paraId="02E3E2A7" w14:textId="32316AA1" w:rsidR="00AD0AFF" w:rsidRPr="0008413A" w:rsidRDefault="515299A9" w:rsidP="006B2D7C">
      <w:pPr>
        <w:spacing w:line="480" w:lineRule="auto"/>
        <w:ind w:firstLine="708"/>
        <w:rPr>
          <w:rFonts w:eastAsiaTheme="minorEastAsia"/>
          <w:lang w:val="en-US"/>
        </w:rPr>
      </w:pPr>
      <w:r w:rsidRPr="0008413A">
        <w:rPr>
          <w:rFonts w:eastAsiaTheme="minorEastAsia"/>
          <w:lang w:val="en-US"/>
        </w:rPr>
        <w:t xml:space="preserve">PIQ is based on the German questionnaire, Questionnaire for Assessing Dimensions of Integration of Students, </w:t>
      </w:r>
      <w:r w:rsidR="3AA98F00" w:rsidRPr="0008413A">
        <w:rPr>
          <w:rFonts w:eastAsiaTheme="minorEastAsia"/>
          <w:lang w:val="en-US"/>
        </w:rPr>
        <w:t>(</w:t>
      </w:r>
      <w:r w:rsidRPr="0008413A">
        <w:rPr>
          <w:rFonts w:eastAsiaTheme="minorEastAsia"/>
          <w:lang w:val="en-US"/>
        </w:rPr>
        <w:t>FDI 4-6</w:t>
      </w:r>
      <w:r w:rsidR="727B0340" w:rsidRPr="0008413A">
        <w:rPr>
          <w:rFonts w:eastAsiaTheme="minorEastAsia"/>
          <w:lang w:val="en-US"/>
        </w:rPr>
        <w:t xml:space="preserve">; </w:t>
      </w:r>
      <w:proofErr w:type="spellStart"/>
      <w:r w:rsidRPr="0008413A">
        <w:rPr>
          <w:rFonts w:eastAsiaTheme="minorEastAsia"/>
          <w:lang w:val="en-US"/>
        </w:rPr>
        <w:t>Haeberlin</w:t>
      </w:r>
      <w:proofErr w:type="spellEnd"/>
      <w:r w:rsidRPr="0008413A">
        <w:rPr>
          <w:rFonts w:eastAsiaTheme="minorEastAsia"/>
          <w:lang w:val="en-US"/>
        </w:rPr>
        <w:t xml:space="preserve"> et al., 1989) and was developed by </w:t>
      </w:r>
      <w:proofErr w:type="spellStart"/>
      <w:r w:rsidRPr="0008413A">
        <w:rPr>
          <w:rFonts w:eastAsiaTheme="minorEastAsia"/>
          <w:lang w:val="en-US"/>
        </w:rPr>
        <w:t>Venetz</w:t>
      </w:r>
      <w:proofErr w:type="spellEnd"/>
      <w:r w:rsidRPr="0008413A">
        <w:rPr>
          <w:rFonts w:eastAsiaTheme="minorEastAsia"/>
          <w:lang w:val="en-US"/>
        </w:rPr>
        <w:t xml:space="preserve"> et al. (2014) as a shortened version of this along with two further versions: one for teachers (PIQ-T) and one for parents (PIQ-P). In their initial research they provided evidence of </w:t>
      </w:r>
      <w:r w:rsidRPr="0008413A">
        <w:rPr>
          <w:rFonts w:eastAsiaTheme="minorEastAsia"/>
          <w:lang w:val="en-US"/>
        </w:rPr>
        <w:lastRenderedPageBreak/>
        <w:t xml:space="preserve">convergent validity for the </w:t>
      </w:r>
      <w:r w:rsidR="3B7ACC5C" w:rsidRPr="0008413A">
        <w:rPr>
          <w:rFonts w:eastAsiaTheme="minorEastAsia"/>
          <w:lang w:val="en-US"/>
        </w:rPr>
        <w:t>EMI</w:t>
      </w:r>
      <w:r w:rsidRPr="0008413A">
        <w:rPr>
          <w:rFonts w:eastAsiaTheme="minorEastAsia"/>
          <w:lang w:val="en-US"/>
        </w:rPr>
        <w:t xml:space="preserve"> scale through high positive correlations with affective states during lessons (r = 0.55), for the </w:t>
      </w:r>
      <w:r w:rsidR="003AFE96" w:rsidRPr="0008413A">
        <w:rPr>
          <w:rFonts w:eastAsiaTheme="minorEastAsia"/>
          <w:lang w:val="en-US"/>
        </w:rPr>
        <w:t>SOI</w:t>
      </w:r>
      <w:r w:rsidRPr="0008413A">
        <w:rPr>
          <w:rFonts w:eastAsiaTheme="minorEastAsia"/>
          <w:lang w:val="en-US"/>
        </w:rPr>
        <w:t xml:space="preserve"> scale through moderate negative correlations with teachers' reports of students' problems with peers (r = -0. 45) and for the </w:t>
      </w:r>
      <w:r w:rsidR="5A5838C0" w:rsidRPr="0008413A">
        <w:rPr>
          <w:rFonts w:eastAsiaTheme="minorEastAsia"/>
          <w:lang w:val="en-US"/>
        </w:rPr>
        <w:t>ASC</w:t>
      </w:r>
      <w:r w:rsidRPr="0008413A">
        <w:rPr>
          <w:rFonts w:eastAsiaTheme="minorEastAsia"/>
          <w:lang w:val="en-US"/>
        </w:rPr>
        <w:t xml:space="preserve"> scale by high correlations with another self-concept scale (r = 0.72), as well as moderate positive correlations with academic achievement in mathematics and home language (r = 0.46 and 0.40, respectively), in this case German.</w:t>
      </w:r>
    </w:p>
    <w:p w14:paraId="01114476" w14:textId="518BB45B" w:rsidR="00AD0AFF" w:rsidRPr="0008413A" w:rsidRDefault="515299A9" w:rsidP="006B2D7C">
      <w:pPr>
        <w:spacing w:line="480" w:lineRule="auto"/>
        <w:ind w:firstLine="708"/>
        <w:rPr>
          <w:rFonts w:eastAsiaTheme="minorEastAsia"/>
          <w:lang w:val="en-US"/>
        </w:rPr>
      </w:pPr>
      <w:r w:rsidRPr="0008413A">
        <w:rPr>
          <w:rFonts w:eastAsiaTheme="minorEastAsia"/>
          <w:lang w:val="en-US"/>
        </w:rPr>
        <w:t xml:space="preserve">Subsequently a study by DeVries et al. (2018) provides further evidence of construct validity, showing strong measurement invariance across levels of study, </w:t>
      </w:r>
      <w:proofErr w:type="gramStart"/>
      <w:r w:rsidRPr="0008413A">
        <w:rPr>
          <w:rFonts w:eastAsiaTheme="minorEastAsia"/>
          <w:lang w:val="en-US"/>
        </w:rPr>
        <w:t>gender</w:t>
      </w:r>
      <w:proofErr w:type="gramEnd"/>
      <w:r w:rsidRPr="0008413A">
        <w:rPr>
          <w:rFonts w:eastAsiaTheme="minorEastAsia"/>
          <w:lang w:val="en-US"/>
        </w:rPr>
        <w:t xml:space="preserve"> and students with or without SEN</w:t>
      </w:r>
      <w:r w:rsidR="66E7258A" w:rsidRPr="0008413A">
        <w:rPr>
          <w:rFonts w:eastAsiaTheme="minorEastAsia"/>
          <w:lang w:val="en-US"/>
        </w:rPr>
        <w:t xml:space="preserve">, </w:t>
      </w:r>
      <w:r w:rsidRPr="0008413A">
        <w:rPr>
          <w:rFonts w:eastAsiaTheme="minorEastAsia"/>
          <w:lang w:val="en-US"/>
        </w:rPr>
        <w:t xml:space="preserve">as well as the parent version (PIQ-P) showed good psychometric qualities (Schwab et al., 2020). As research continues, the PIQ presents itself as a promising tool for assessing perceptions of inclusion in diverse educational settings, providing valuable insight from the students' perspective. </w:t>
      </w:r>
      <w:r w:rsidR="7A4B6C30" w:rsidRPr="0008413A">
        <w:rPr>
          <w:rFonts w:eastAsiaTheme="minorEastAsia"/>
          <w:lang w:val="en-US"/>
        </w:rPr>
        <w:t xml:space="preserve">Furthermore, different </w:t>
      </w:r>
      <w:r w:rsidR="78F56E26" w:rsidRPr="0008413A">
        <w:rPr>
          <w:rFonts w:eastAsiaTheme="minorEastAsia"/>
          <w:lang w:val="en-US"/>
        </w:rPr>
        <w:t>versions of the questionnaire have been developed in different countries, such as the English Version (</w:t>
      </w:r>
      <w:proofErr w:type="spellStart"/>
      <w:r w:rsidR="78F56E26" w:rsidRPr="0008413A">
        <w:rPr>
          <w:rFonts w:eastAsiaTheme="minorEastAsia"/>
          <w:lang w:val="en-US"/>
        </w:rPr>
        <w:t>Venetz</w:t>
      </w:r>
      <w:proofErr w:type="spellEnd"/>
      <w:r w:rsidR="78F56E26" w:rsidRPr="0008413A">
        <w:rPr>
          <w:rFonts w:eastAsiaTheme="minorEastAsia"/>
          <w:lang w:val="en-US"/>
        </w:rPr>
        <w:t xml:space="preserve"> et al., 2015), Arabic (</w:t>
      </w:r>
      <w:proofErr w:type="spellStart"/>
      <w:r w:rsidR="78F56E26" w:rsidRPr="0008413A">
        <w:rPr>
          <w:rFonts w:eastAsiaTheme="minorEastAsia"/>
          <w:lang w:val="en-US"/>
        </w:rPr>
        <w:t>Alnahdi</w:t>
      </w:r>
      <w:proofErr w:type="spellEnd"/>
      <w:r w:rsidR="78F56E26" w:rsidRPr="0008413A">
        <w:rPr>
          <w:rFonts w:eastAsiaTheme="minorEastAsia"/>
          <w:lang w:val="en-US"/>
        </w:rPr>
        <w:t xml:space="preserve"> &amp; Schwab, 202</w:t>
      </w:r>
      <w:r w:rsidR="00A11BB2" w:rsidRPr="0008413A">
        <w:rPr>
          <w:rFonts w:eastAsiaTheme="minorEastAsia"/>
          <w:lang w:val="en-US"/>
        </w:rPr>
        <w:t>1</w:t>
      </w:r>
      <w:r w:rsidR="78F56E26" w:rsidRPr="0008413A">
        <w:rPr>
          <w:rFonts w:eastAsiaTheme="minorEastAsia"/>
          <w:lang w:val="en-US"/>
        </w:rPr>
        <w:t>), Slovenian (Schmidt et al., 2021), Austrian (</w:t>
      </w:r>
      <w:proofErr w:type="spellStart"/>
      <w:r w:rsidR="78F56E26" w:rsidRPr="0008413A">
        <w:rPr>
          <w:rFonts w:eastAsiaTheme="minorEastAsia"/>
          <w:lang w:val="en-US"/>
        </w:rPr>
        <w:t>Knickenberg</w:t>
      </w:r>
      <w:proofErr w:type="spellEnd"/>
      <w:r w:rsidR="78F56E26" w:rsidRPr="0008413A">
        <w:rPr>
          <w:rFonts w:eastAsiaTheme="minorEastAsia"/>
          <w:lang w:val="en-US"/>
        </w:rPr>
        <w:t xml:space="preserve"> et al., 2022), Polish (</w:t>
      </w:r>
      <w:proofErr w:type="spellStart"/>
      <w:r w:rsidR="78F56E26" w:rsidRPr="0008413A">
        <w:rPr>
          <w:rFonts w:eastAsiaTheme="minorEastAsia"/>
          <w:lang w:val="en-US"/>
        </w:rPr>
        <w:t>Zwierzchowska</w:t>
      </w:r>
      <w:proofErr w:type="spellEnd"/>
      <w:r w:rsidR="78F56E26" w:rsidRPr="0008413A">
        <w:rPr>
          <w:rFonts w:eastAsiaTheme="minorEastAsia"/>
          <w:lang w:val="en-US"/>
        </w:rPr>
        <w:t xml:space="preserve"> et al., 2022), French (Guillemot &amp; Hessels, 2022), and Finnish (</w:t>
      </w:r>
      <w:proofErr w:type="spellStart"/>
      <w:r w:rsidR="78F56E26" w:rsidRPr="0008413A">
        <w:rPr>
          <w:rFonts w:eastAsiaTheme="minorEastAsia"/>
          <w:lang w:val="en-US"/>
        </w:rPr>
        <w:t>Kyttälä</w:t>
      </w:r>
      <w:proofErr w:type="spellEnd"/>
      <w:r w:rsidR="78F56E26" w:rsidRPr="0008413A">
        <w:rPr>
          <w:rFonts w:eastAsiaTheme="minorEastAsia"/>
          <w:lang w:val="en-US"/>
        </w:rPr>
        <w:t xml:space="preserve"> et al., 2023). </w:t>
      </w:r>
      <w:r w:rsidR="0D32B839" w:rsidRPr="0008413A">
        <w:rPr>
          <w:rFonts w:eastAsiaTheme="minorEastAsia"/>
          <w:lang w:val="en-US"/>
        </w:rPr>
        <w:t>Additionally,</w:t>
      </w:r>
      <w:r w:rsidR="78F56E26" w:rsidRPr="0008413A">
        <w:rPr>
          <w:rFonts w:eastAsiaTheme="minorEastAsia"/>
          <w:lang w:val="en-US"/>
        </w:rPr>
        <w:t xml:space="preserve"> questionnaire has</w:t>
      </w:r>
      <w:r w:rsidR="7A281BEF" w:rsidRPr="0008413A">
        <w:rPr>
          <w:rFonts w:eastAsiaTheme="minorEastAsia"/>
          <w:lang w:val="en-US"/>
        </w:rPr>
        <w:t xml:space="preserve"> also</w:t>
      </w:r>
      <w:r w:rsidR="78F56E26" w:rsidRPr="0008413A">
        <w:rPr>
          <w:rFonts w:eastAsiaTheme="minorEastAsia"/>
          <w:lang w:val="en-US"/>
        </w:rPr>
        <w:t xml:space="preserve"> been translated into more than 24 languages, including African, Italian, or Spanish. However, the latter languages lack validation of the scale properties in their respective populations.</w:t>
      </w:r>
    </w:p>
    <w:p w14:paraId="1C518D0D" w14:textId="6287F91C" w:rsidR="00AD0AFF" w:rsidRPr="0008413A" w:rsidRDefault="338AEEE4" w:rsidP="006B2D7C">
      <w:pPr>
        <w:spacing w:line="480" w:lineRule="auto"/>
        <w:ind w:firstLine="708"/>
        <w:rPr>
          <w:rFonts w:eastAsiaTheme="minorEastAsia"/>
          <w:lang w:val="en-US"/>
        </w:rPr>
      </w:pPr>
      <w:r w:rsidRPr="0008413A">
        <w:rPr>
          <w:rFonts w:eastAsiaTheme="minorEastAsia"/>
          <w:lang w:val="en-US"/>
        </w:rPr>
        <w:t>R</w:t>
      </w:r>
      <w:r w:rsidR="619DBC9C" w:rsidRPr="0008413A">
        <w:rPr>
          <w:rFonts w:eastAsiaTheme="minorEastAsia"/>
          <w:lang w:val="en-US"/>
        </w:rPr>
        <w:t xml:space="preserve">egarding the Spanish version, this questionnaire has attempted to be validated by </w:t>
      </w:r>
      <w:proofErr w:type="spellStart"/>
      <w:r w:rsidR="619DBC9C" w:rsidRPr="0008413A">
        <w:rPr>
          <w:rFonts w:eastAsiaTheme="minorEastAsia"/>
          <w:lang w:val="en-US"/>
        </w:rPr>
        <w:t>Pozas</w:t>
      </w:r>
      <w:proofErr w:type="spellEnd"/>
      <w:r w:rsidR="619DBC9C" w:rsidRPr="0008413A">
        <w:rPr>
          <w:rFonts w:eastAsiaTheme="minorEastAsia"/>
          <w:lang w:val="en-US"/>
        </w:rPr>
        <w:t xml:space="preserve"> et al. (2023) in a population of Mexican high school students, but they did not obtain clear validity evidence for this version. In Spain, inclusion has</w:t>
      </w:r>
      <w:r w:rsidR="4F46D0C6" w:rsidRPr="0008413A">
        <w:rPr>
          <w:rFonts w:eastAsiaTheme="minorEastAsia"/>
          <w:lang w:val="en-US"/>
        </w:rPr>
        <w:t xml:space="preserve"> only</w:t>
      </w:r>
      <w:r w:rsidR="619DBC9C" w:rsidRPr="0008413A">
        <w:rPr>
          <w:rFonts w:eastAsiaTheme="minorEastAsia"/>
          <w:lang w:val="en-US"/>
        </w:rPr>
        <w:t xml:space="preserve"> been assessed based on teachers' perceptions of their readiness to support inclusive education using tests such as the Evaluation of Teachers’ Inclusion Readiness</w:t>
      </w:r>
      <w:r w:rsidR="4228EFBA" w:rsidRPr="0008413A">
        <w:rPr>
          <w:rFonts w:eastAsiaTheme="minorEastAsia"/>
          <w:lang w:val="en-US"/>
        </w:rPr>
        <w:t xml:space="preserve"> Questionnaire</w:t>
      </w:r>
      <w:r w:rsidR="619DBC9C" w:rsidRPr="0008413A">
        <w:rPr>
          <w:rFonts w:eastAsiaTheme="minorEastAsia"/>
          <w:lang w:val="en-US"/>
        </w:rPr>
        <w:t xml:space="preserve"> (CEFI-R</w:t>
      </w:r>
      <w:r w:rsidR="4AE3354A" w:rsidRPr="0008413A">
        <w:rPr>
          <w:rFonts w:eastAsiaTheme="minorEastAsia"/>
          <w:lang w:val="en-US"/>
        </w:rPr>
        <w:t xml:space="preserve">; </w:t>
      </w:r>
      <w:proofErr w:type="spellStart"/>
      <w:r w:rsidR="619DBC9C" w:rsidRPr="0008413A">
        <w:rPr>
          <w:rFonts w:eastAsiaTheme="minorEastAsia"/>
          <w:lang w:val="en-US"/>
        </w:rPr>
        <w:t>Rojos</w:t>
      </w:r>
      <w:proofErr w:type="spellEnd"/>
      <w:r w:rsidR="619DBC9C" w:rsidRPr="0008413A">
        <w:rPr>
          <w:rFonts w:eastAsiaTheme="minorEastAsia"/>
          <w:lang w:val="en-US"/>
        </w:rPr>
        <w:t xml:space="preserve">-Ramos &amp; Gómez-Paniagua, 2022). </w:t>
      </w:r>
      <w:r w:rsidR="52355A2B" w:rsidRPr="0008413A">
        <w:rPr>
          <w:rFonts w:eastAsiaTheme="minorEastAsia"/>
          <w:lang w:val="en-US"/>
        </w:rPr>
        <w:t xml:space="preserve">Therefore, as </w:t>
      </w:r>
      <w:r w:rsidR="6EE3401C" w:rsidRPr="0008413A">
        <w:rPr>
          <w:rFonts w:eastAsiaTheme="minorEastAsia"/>
          <w:lang w:val="en-US"/>
        </w:rPr>
        <w:t>far as the authors know,</w:t>
      </w:r>
      <w:r w:rsidR="52355A2B" w:rsidRPr="0008413A">
        <w:rPr>
          <w:rFonts w:eastAsiaTheme="minorEastAsia"/>
          <w:lang w:val="en-US"/>
        </w:rPr>
        <w:t xml:space="preserve"> there are no standardized </w:t>
      </w:r>
      <w:r w:rsidR="52355A2B" w:rsidRPr="0008413A">
        <w:rPr>
          <w:rFonts w:eastAsiaTheme="minorEastAsia"/>
          <w:lang w:val="en-US"/>
        </w:rPr>
        <w:lastRenderedPageBreak/>
        <w:t>questionnaires or scales with appropriate psychometric properties for measuring this construct in the Spanish population</w:t>
      </w:r>
      <w:r w:rsidR="28679DE2" w:rsidRPr="0008413A">
        <w:rPr>
          <w:rFonts w:eastAsiaTheme="minorEastAsia"/>
          <w:lang w:val="en-US"/>
        </w:rPr>
        <w:t>.</w:t>
      </w:r>
      <w:r w:rsidR="48950D43" w:rsidRPr="0008413A">
        <w:rPr>
          <w:rFonts w:eastAsiaTheme="minorEastAsia"/>
          <w:lang w:val="en-US"/>
        </w:rPr>
        <w:t xml:space="preserve"> </w:t>
      </w:r>
    </w:p>
    <w:p w14:paraId="50B498C4" w14:textId="4DEBBA14" w:rsidR="3BB0B784" w:rsidRPr="0008413A" w:rsidRDefault="515299A9" w:rsidP="0008413A">
      <w:pPr>
        <w:spacing w:line="480" w:lineRule="auto"/>
        <w:ind w:firstLine="708"/>
        <w:rPr>
          <w:rFonts w:eastAsiaTheme="minorEastAsia"/>
          <w:lang w:val="en-US"/>
        </w:rPr>
      </w:pPr>
      <w:r w:rsidRPr="0008413A">
        <w:rPr>
          <w:rFonts w:eastAsiaTheme="minorEastAsia"/>
          <w:lang w:val="en-US"/>
        </w:rPr>
        <w:t>Overall, the PIQ (</w:t>
      </w:r>
      <w:proofErr w:type="spellStart"/>
      <w:r w:rsidRPr="0008413A">
        <w:rPr>
          <w:rFonts w:eastAsiaTheme="minorEastAsia"/>
          <w:lang w:val="en-US"/>
        </w:rPr>
        <w:t>Venetz</w:t>
      </w:r>
      <w:proofErr w:type="spellEnd"/>
      <w:r w:rsidRPr="0008413A">
        <w:rPr>
          <w:rFonts w:eastAsiaTheme="minorEastAsia"/>
          <w:lang w:val="en-US"/>
        </w:rPr>
        <w:t xml:space="preserve">, et al., 2015) assesses students' perceptions of inclusion with an emphasis on </w:t>
      </w:r>
      <w:r w:rsidR="6D6D18C9" w:rsidRPr="0008413A">
        <w:rPr>
          <w:rFonts w:eastAsiaTheme="minorEastAsia"/>
          <w:lang w:val="en-US"/>
        </w:rPr>
        <w:t>SOI</w:t>
      </w:r>
      <w:r w:rsidRPr="0008413A">
        <w:rPr>
          <w:rFonts w:eastAsiaTheme="minorEastAsia"/>
          <w:lang w:val="en-US"/>
        </w:rPr>
        <w:t xml:space="preserve">, emotional </w:t>
      </w:r>
      <w:proofErr w:type="gramStart"/>
      <w:r w:rsidRPr="0008413A">
        <w:rPr>
          <w:rFonts w:eastAsiaTheme="minorEastAsia"/>
          <w:lang w:val="en-US"/>
        </w:rPr>
        <w:t>well-being</w:t>
      </w:r>
      <w:proofErr w:type="gramEnd"/>
      <w:r w:rsidRPr="0008413A">
        <w:rPr>
          <w:rFonts w:eastAsiaTheme="minorEastAsia"/>
          <w:lang w:val="en-US"/>
        </w:rPr>
        <w:t xml:space="preserve"> and </w:t>
      </w:r>
      <w:r w:rsidR="1366CBFB" w:rsidRPr="0008413A">
        <w:rPr>
          <w:rFonts w:eastAsiaTheme="minorEastAsia"/>
          <w:lang w:val="en-US"/>
        </w:rPr>
        <w:t>ASC</w:t>
      </w:r>
      <w:r w:rsidRPr="0008413A">
        <w:rPr>
          <w:rFonts w:eastAsiaTheme="minorEastAsia"/>
          <w:lang w:val="en-US"/>
        </w:rPr>
        <w:t xml:space="preserve"> (</w:t>
      </w:r>
      <w:proofErr w:type="spellStart"/>
      <w:r w:rsidRPr="0008413A">
        <w:rPr>
          <w:rFonts w:eastAsiaTheme="minorEastAsia"/>
          <w:lang w:val="en-US"/>
        </w:rPr>
        <w:t>Knickenberg</w:t>
      </w:r>
      <w:proofErr w:type="spellEnd"/>
      <w:r w:rsidRPr="0008413A">
        <w:rPr>
          <w:rFonts w:eastAsiaTheme="minorEastAsia"/>
          <w:lang w:val="en-US"/>
        </w:rPr>
        <w:t xml:space="preserve"> et al., 2020)</w:t>
      </w:r>
      <w:r w:rsidR="4D2122B2" w:rsidRPr="0008413A">
        <w:rPr>
          <w:rFonts w:eastAsiaTheme="minorEastAsia"/>
          <w:lang w:val="en-US"/>
        </w:rPr>
        <w:t>,</w:t>
      </w:r>
      <w:r w:rsidRPr="0008413A">
        <w:rPr>
          <w:rFonts w:eastAsiaTheme="minorEastAsia"/>
          <w:lang w:val="en-US"/>
        </w:rPr>
        <w:t xml:space="preserve"> relevant aspects from the point of view of adolescent mental health. And, although the PIQ is currently available in different languages, the Spanish version of the PIQ has not been explored in a Spanish sample so far. Therefore, the present study aims to </w:t>
      </w:r>
      <w:proofErr w:type="spellStart"/>
      <w:r w:rsidRPr="0008413A">
        <w:rPr>
          <w:rFonts w:eastAsiaTheme="minorEastAsia"/>
          <w:lang w:val="en-US"/>
        </w:rPr>
        <w:t>analyse</w:t>
      </w:r>
      <w:proofErr w:type="spellEnd"/>
      <w:r w:rsidRPr="0008413A">
        <w:rPr>
          <w:rFonts w:eastAsiaTheme="minorEastAsia"/>
          <w:lang w:val="en-US"/>
        </w:rPr>
        <w:t xml:space="preserve"> the psychometric properties of the Spanish version of the PIQ in a representative sample of adolescent of the Spanish population.</w:t>
      </w:r>
    </w:p>
    <w:p w14:paraId="18B31DC5" w14:textId="0993F41D" w:rsidR="000756FE" w:rsidRDefault="000756FE" w:rsidP="000756FE">
      <w:pPr>
        <w:spacing w:line="480" w:lineRule="auto"/>
        <w:jc w:val="center"/>
        <w:rPr>
          <w:rFonts w:eastAsiaTheme="minorEastAsia"/>
          <w:b/>
          <w:bCs/>
          <w:lang w:val="en-US"/>
        </w:rPr>
      </w:pPr>
      <w:r>
        <w:rPr>
          <w:rFonts w:eastAsiaTheme="minorEastAsia"/>
          <w:b/>
          <w:bCs/>
          <w:lang w:val="en-US"/>
        </w:rPr>
        <w:t>Methods</w:t>
      </w:r>
    </w:p>
    <w:p w14:paraId="5B4BFF17" w14:textId="49067B40" w:rsidR="00563E7F" w:rsidRPr="0008413A" w:rsidRDefault="00AD0AFF" w:rsidP="00A11BB2">
      <w:pPr>
        <w:spacing w:line="480" w:lineRule="auto"/>
        <w:rPr>
          <w:rFonts w:eastAsiaTheme="minorEastAsia"/>
          <w:b/>
          <w:bCs/>
          <w:lang w:val="en-US"/>
        </w:rPr>
      </w:pPr>
      <w:r w:rsidRPr="0008413A">
        <w:rPr>
          <w:rFonts w:eastAsiaTheme="minorEastAsia"/>
          <w:b/>
          <w:bCs/>
          <w:lang w:val="en-US"/>
        </w:rPr>
        <w:t>Participants</w:t>
      </w:r>
    </w:p>
    <w:p w14:paraId="295D06D1" w14:textId="16739DE5" w:rsidR="00AD0AFF" w:rsidRPr="0008413A" w:rsidRDefault="515299A9" w:rsidP="006B2D7C">
      <w:pPr>
        <w:spacing w:line="480" w:lineRule="auto"/>
        <w:ind w:firstLine="708"/>
        <w:rPr>
          <w:rFonts w:eastAsiaTheme="minorEastAsia"/>
          <w:lang w:val="en-US"/>
        </w:rPr>
      </w:pPr>
      <w:r w:rsidRPr="0008413A">
        <w:rPr>
          <w:rFonts w:eastAsiaTheme="minorEastAsia"/>
          <w:lang w:val="en-US"/>
        </w:rPr>
        <w:t>A total of 1000 Spanish adolescents (50% female; 49.3% male; 0.7% preferred not to answer) aged between 12 and 16 years (M = 14; SD = 1.41) participated, using stratified random sampling (sampling error 3.1% with a confidence level of 95.5% for an infinite universe and under the assumption of maximum indeterminacy). The sample was balanced in terms of distribution across Spain, although 92.8% of the participants considered their ethnicity to be Western European as opposed to others such as Roma, Eastern European or Afro-descendants. Most of the adolescents attended public schools (69.5%), as opposed to charter schools (25.6%)</w:t>
      </w:r>
      <w:r w:rsidR="153E1335" w:rsidRPr="0008413A">
        <w:rPr>
          <w:rFonts w:eastAsiaTheme="minorEastAsia"/>
          <w:lang w:val="en-US"/>
        </w:rPr>
        <w:t xml:space="preserve"> and/or private schools (4.9%), and o</w:t>
      </w:r>
      <w:r w:rsidRPr="0008413A">
        <w:rPr>
          <w:rFonts w:eastAsiaTheme="minorEastAsia"/>
          <w:lang w:val="en-US"/>
        </w:rPr>
        <w:t xml:space="preserve">nly 7.3% of the sample had a diagnosis of mental disorder, physical </w:t>
      </w:r>
      <w:proofErr w:type="gramStart"/>
      <w:r w:rsidRPr="0008413A">
        <w:rPr>
          <w:rFonts w:eastAsiaTheme="minorEastAsia"/>
          <w:lang w:val="en-US"/>
        </w:rPr>
        <w:t>illness</w:t>
      </w:r>
      <w:proofErr w:type="gramEnd"/>
      <w:r w:rsidRPr="0008413A">
        <w:rPr>
          <w:rFonts w:eastAsiaTheme="minorEastAsia"/>
          <w:lang w:val="en-US"/>
        </w:rPr>
        <w:t xml:space="preserve"> or disability.</w:t>
      </w:r>
    </w:p>
    <w:p w14:paraId="34B178CC" w14:textId="05004E30" w:rsidR="00D65D44" w:rsidRPr="0008413A" w:rsidRDefault="00D65D44" w:rsidP="006B2D7C">
      <w:pPr>
        <w:pStyle w:val="Ttulo2"/>
        <w:spacing w:before="0" w:after="0" w:line="480" w:lineRule="auto"/>
        <w:rPr>
          <w:rFonts w:ascii="Times New Roman" w:eastAsiaTheme="minorEastAsia" w:hAnsi="Times New Roman" w:cs="Times New Roman"/>
          <w:b/>
          <w:bCs/>
          <w:sz w:val="24"/>
          <w:szCs w:val="24"/>
          <w:lang w:val="en-US"/>
        </w:rPr>
      </w:pPr>
      <w:r w:rsidRPr="0008413A">
        <w:rPr>
          <w:rFonts w:ascii="Times New Roman" w:eastAsiaTheme="minorEastAsia" w:hAnsi="Times New Roman" w:cs="Times New Roman"/>
          <w:b/>
          <w:bCs/>
          <w:sz w:val="24"/>
          <w:szCs w:val="24"/>
          <w:lang w:val="en-US"/>
        </w:rPr>
        <w:t>Procedure</w:t>
      </w:r>
    </w:p>
    <w:p w14:paraId="77C435BD" w14:textId="759AE5C3" w:rsidR="00D65D44" w:rsidRPr="0008413A" w:rsidRDefault="00D65D44" w:rsidP="006B2D7C">
      <w:pPr>
        <w:spacing w:line="480" w:lineRule="auto"/>
        <w:ind w:firstLine="708"/>
        <w:rPr>
          <w:rFonts w:eastAsiaTheme="minorEastAsia"/>
          <w:lang w:val="en-US"/>
        </w:rPr>
      </w:pPr>
      <w:r w:rsidRPr="0008413A">
        <w:rPr>
          <w:rFonts w:eastAsiaTheme="minorEastAsia"/>
          <w:lang w:val="en-US"/>
        </w:rPr>
        <w:t xml:space="preserve">An online survey was carried out using CAWI (Computer Assistance Web Interview) methodology through an access panel by contracting the company </w:t>
      </w:r>
      <w:proofErr w:type="spellStart"/>
      <w:r w:rsidRPr="0008413A">
        <w:rPr>
          <w:rFonts w:eastAsiaTheme="minorEastAsia"/>
          <w:lang w:val="en-US"/>
        </w:rPr>
        <w:t>Análisis</w:t>
      </w:r>
      <w:proofErr w:type="spellEnd"/>
      <w:r w:rsidRPr="0008413A">
        <w:rPr>
          <w:rFonts w:eastAsiaTheme="minorEastAsia"/>
          <w:lang w:val="en-US"/>
        </w:rPr>
        <w:t xml:space="preserve"> e </w:t>
      </w:r>
      <w:proofErr w:type="spellStart"/>
      <w:r w:rsidRPr="0008413A">
        <w:rPr>
          <w:rFonts w:eastAsiaTheme="minorEastAsia"/>
          <w:lang w:val="en-US"/>
        </w:rPr>
        <w:t>Investigación</w:t>
      </w:r>
      <w:proofErr w:type="spellEnd"/>
      <w:r w:rsidRPr="0008413A">
        <w:rPr>
          <w:rFonts w:eastAsiaTheme="minorEastAsia"/>
          <w:lang w:val="en-US"/>
        </w:rPr>
        <w:t xml:space="preserve"> (CCI/</w:t>
      </w:r>
      <w:proofErr w:type="spellStart"/>
      <w:r w:rsidRPr="0008413A">
        <w:rPr>
          <w:rFonts w:eastAsiaTheme="minorEastAsia"/>
          <w:lang w:val="en-US"/>
        </w:rPr>
        <w:t>Esomar</w:t>
      </w:r>
      <w:proofErr w:type="spellEnd"/>
      <w:r w:rsidRPr="0008413A">
        <w:rPr>
          <w:rFonts w:eastAsiaTheme="minorEastAsia"/>
          <w:lang w:val="en-US"/>
        </w:rPr>
        <w:t xml:space="preserve"> code of ethics, Quality Management System audited in accordance with ISO </w:t>
      </w:r>
      <w:r w:rsidRPr="0008413A">
        <w:rPr>
          <w:rFonts w:eastAsiaTheme="minorEastAsia"/>
          <w:lang w:val="en-US"/>
        </w:rPr>
        <w:lastRenderedPageBreak/>
        <w:t>20252, Information Security Management System (ISMS) audited in accordance with ISO 27001).</w:t>
      </w:r>
    </w:p>
    <w:p w14:paraId="48574DAF" w14:textId="264515A2" w:rsidR="00D65D44" w:rsidRPr="0008413A" w:rsidRDefault="66032B91" w:rsidP="006B2D7C">
      <w:pPr>
        <w:spacing w:line="480" w:lineRule="auto"/>
        <w:ind w:firstLine="708"/>
        <w:rPr>
          <w:rFonts w:eastAsiaTheme="minorEastAsia"/>
          <w:lang w:val="en-US"/>
        </w:rPr>
      </w:pPr>
      <w:r w:rsidRPr="0008413A">
        <w:rPr>
          <w:rFonts w:eastAsiaTheme="minorEastAsia"/>
          <w:lang w:val="en-US"/>
        </w:rPr>
        <w:t xml:space="preserve">Sampling and data collection took place in October and November 2023. Inclusion criteria for participants were (a) age 12-16 years; (b) internet access and mobile device or computer. Informants were recruited by invitation through a </w:t>
      </w:r>
      <w:proofErr w:type="spellStart"/>
      <w:r w:rsidRPr="0008413A">
        <w:rPr>
          <w:rFonts w:eastAsiaTheme="minorEastAsia"/>
          <w:lang w:val="en-US"/>
        </w:rPr>
        <w:t>personalised</w:t>
      </w:r>
      <w:proofErr w:type="spellEnd"/>
      <w:r w:rsidRPr="0008413A">
        <w:rPr>
          <w:rFonts w:eastAsiaTheme="minorEastAsia"/>
          <w:lang w:val="en-US"/>
        </w:rPr>
        <w:t xml:space="preserve"> link to those individuals who were the target of the study: parents or legal guardians of children aged 12 to 16.  They were offered information about the study, as well as informed consents to be signed before participating in the survey. Subsequently, the children completed the survey using multi-device technology (PC, tablet, smartphone, etc.). A cross-sectional natural group design (NGD) (Shaughnessy et al., 2012) was used to assess the consistency </w:t>
      </w:r>
      <w:r w:rsidR="153E1335" w:rsidRPr="0008413A">
        <w:rPr>
          <w:rFonts w:eastAsiaTheme="minorEastAsia"/>
          <w:lang w:val="en-US"/>
        </w:rPr>
        <w:t>of responses</w:t>
      </w:r>
      <w:r w:rsidRPr="0008413A">
        <w:rPr>
          <w:rFonts w:eastAsiaTheme="minorEastAsia"/>
          <w:lang w:val="en-US"/>
        </w:rPr>
        <w:t xml:space="preserve">. The online questionnaire is divided into two parts. The first part is addressed to families and includes 6 ad hoc closed-ended questions to collect socio-demographic data. This is followed by the questions addressed to adolescents. The average length of the online questionnaire is 5 minutes for adults and 25 minutes for adolescents. </w:t>
      </w:r>
    </w:p>
    <w:p w14:paraId="526D4F11" w14:textId="2310F14C" w:rsidR="00D65D44" w:rsidRPr="0008413A" w:rsidRDefault="00D65D44" w:rsidP="006B2D7C">
      <w:pPr>
        <w:spacing w:line="480" w:lineRule="auto"/>
        <w:ind w:firstLine="708"/>
        <w:rPr>
          <w:rFonts w:eastAsiaTheme="minorEastAsia"/>
          <w:lang w:val="en-US"/>
        </w:rPr>
      </w:pPr>
      <w:r w:rsidRPr="0008413A">
        <w:rPr>
          <w:rFonts w:eastAsiaTheme="minorEastAsia"/>
          <w:lang w:val="en-US"/>
        </w:rPr>
        <w:t xml:space="preserve">All data collected are </w:t>
      </w:r>
      <w:r w:rsidR="26E5211E" w:rsidRPr="0008413A">
        <w:rPr>
          <w:rFonts w:eastAsiaTheme="minorEastAsia"/>
          <w:lang w:val="en-US"/>
        </w:rPr>
        <w:t>anonymous and</w:t>
      </w:r>
      <w:r w:rsidRPr="0008413A">
        <w:rPr>
          <w:rFonts w:eastAsiaTheme="minorEastAsia"/>
          <w:lang w:val="en-US"/>
        </w:rPr>
        <w:t xml:space="preserve"> have been approved by the ethics commission of the </w:t>
      </w:r>
      <w:commentRangeStart w:id="0"/>
      <w:r w:rsidRPr="0008413A">
        <w:rPr>
          <w:rFonts w:eastAsiaTheme="minorEastAsia"/>
          <w:lang w:val="en-US"/>
        </w:rPr>
        <w:t>University of Valladolid (registration number PI 23-3245NOHCUV</w:t>
      </w:r>
      <w:commentRangeEnd w:id="0"/>
      <w:r w:rsidR="000756FE">
        <w:rPr>
          <w:rStyle w:val="Refdecomentario"/>
        </w:rPr>
        <w:commentReference w:id="0"/>
      </w:r>
      <w:r w:rsidRPr="0008413A">
        <w:rPr>
          <w:rFonts w:eastAsiaTheme="minorEastAsia"/>
          <w:lang w:val="en-US"/>
        </w:rPr>
        <w:t>).</w:t>
      </w:r>
    </w:p>
    <w:p w14:paraId="3DCDA557" w14:textId="77777777" w:rsidR="00D65D44" w:rsidRPr="0008413A" w:rsidRDefault="00D65D44" w:rsidP="00A11BB2">
      <w:pPr>
        <w:pStyle w:val="Ttulo2"/>
        <w:spacing w:before="0" w:after="0" w:line="480" w:lineRule="auto"/>
        <w:rPr>
          <w:rFonts w:ascii="Times New Roman" w:eastAsiaTheme="minorEastAsia" w:hAnsi="Times New Roman" w:cs="Times New Roman"/>
          <w:b/>
          <w:bCs/>
          <w:sz w:val="24"/>
          <w:szCs w:val="24"/>
          <w:lang w:val="en-US"/>
        </w:rPr>
      </w:pPr>
      <w:r w:rsidRPr="0008413A">
        <w:rPr>
          <w:rFonts w:ascii="Times New Roman" w:eastAsiaTheme="minorEastAsia" w:hAnsi="Times New Roman" w:cs="Times New Roman"/>
          <w:b/>
          <w:bCs/>
          <w:sz w:val="24"/>
          <w:szCs w:val="24"/>
          <w:lang w:val="en-US"/>
        </w:rPr>
        <w:t>Variables and instruments</w:t>
      </w:r>
    </w:p>
    <w:p w14:paraId="7C68A7BD" w14:textId="0B6142C4" w:rsidR="00563E7F" w:rsidRPr="0008413A" w:rsidRDefault="00D65D44" w:rsidP="006B2D7C">
      <w:pPr>
        <w:spacing w:line="480" w:lineRule="auto"/>
        <w:jc w:val="both"/>
        <w:rPr>
          <w:rFonts w:eastAsiaTheme="minorEastAsia"/>
          <w:lang w:val="en-US"/>
        </w:rPr>
      </w:pPr>
      <w:r w:rsidRPr="0008413A">
        <w:rPr>
          <w:rFonts w:eastAsiaTheme="minorEastAsia"/>
          <w:lang w:val="en-US"/>
        </w:rPr>
        <w:t xml:space="preserve">Socio-demographic characteristics. By ad hoc questions parents were asked to answer the age of the child, </w:t>
      </w:r>
      <w:r w:rsidR="6440F82D" w:rsidRPr="0008413A">
        <w:rPr>
          <w:rFonts w:eastAsiaTheme="minorEastAsia"/>
          <w:lang w:val="en-US"/>
        </w:rPr>
        <w:t>the type</w:t>
      </w:r>
      <w:r w:rsidRPr="0008413A">
        <w:rPr>
          <w:rFonts w:eastAsiaTheme="minorEastAsia"/>
          <w:lang w:val="en-US"/>
        </w:rPr>
        <w:t xml:space="preserve"> of educational </w:t>
      </w:r>
      <w:proofErr w:type="spellStart"/>
      <w:r w:rsidRPr="0008413A">
        <w:rPr>
          <w:rFonts w:eastAsiaTheme="minorEastAsia"/>
          <w:lang w:val="en-US"/>
        </w:rPr>
        <w:t>centre</w:t>
      </w:r>
      <w:proofErr w:type="spellEnd"/>
      <w:r w:rsidRPr="0008413A">
        <w:rPr>
          <w:rFonts w:eastAsiaTheme="minorEastAsia"/>
          <w:lang w:val="en-US"/>
        </w:rPr>
        <w:t xml:space="preserve"> the child attends and whether the child has or has had any mental disorder, physical </w:t>
      </w:r>
      <w:r w:rsidR="006B2D7C" w:rsidRPr="0008413A">
        <w:rPr>
          <w:rFonts w:eastAsiaTheme="minorEastAsia"/>
          <w:lang w:val="en-US"/>
        </w:rPr>
        <w:t>illness,</w:t>
      </w:r>
      <w:r w:rsidRPr="0008413A">
        <w:rPr>
          <w:rFonts w:eastAsiaTheme="minorEastAsia"/>
          <w:lang w:val="en-US"/>
        </w:rPr>
        <w:t xml:space="preserve"> or disability. Adolescents were asked to answer their gender and ethnicity. </w:t>
      </w:r>
    </w:p>
    <w:p w14:paraId="501EC677" w14:textId="0492F950" w:rsidR="002F4E3E" w:rsidRPr="0008413A" w:rsidRDefault="66032B91" w:rsidP="006B2D7C">
      <w:pPr>
        <w:spacing w:line="480" w:lineRule="auto"/>
        <w:jc w:val="both"/>
        <w:rPr>
          <w:rFonts w:eastAsiaTheme="minorEastAsia"/>
          <w:lang w:val="en-US"/>
        </w:rPr>
      </w:pPr>
      <w:r w:rsidRPr="0008413A">
        <w:rPr>
          <w:rFonts w:eastAsiaTheme="minorEastAsia"/>
          <w:lang w:val="en-US"/>
        </w:rPr>
        <w:t xml:space="preserve">Perceptions of inclusion. </w:t>
      </w:r>
      <w:r w:rsidR="153E1335" w:rsidRPr="0008413A">
        <w:rPr>
          <w:rFonts w:eastAsiaTheme="minorEastAsia"/>
          <w:lang w:val="en-US"/>
        </w:rPr>
        <w:t>The PIQ questionnaire (</w:t>
      </w:r>
      <w:proofErr w:type="spellStart"/>
      <w:r w:rsidR="153E1335" w:rsidRPr="0008413A">
        <w:rPr>
          <w:rFonts w:eastAsiaTheme="minorEastAsia"/>
          <w:lang w:val="en-US"/>
        </w:rPr>
        <w:t>Venetz</w:t>
      </w:r>
      <w:proofErr w:type="spellEnd"/>
      <w:r w:rsidR="153E1335" w:rsidRPr="0008413A">
        <w:rPr>
          <w:rFonts w:eastAsiaTheme="minorEastAsia"/>
          <w:lang w:val="en-US"/>
        </w:rPr>
        <w:t xml:space="preserve"> et al., 2015) was used, whose items refer to adolescents' subjective perception </w:t>
      </w:r>
      <w:r w:rsidR="431FD324" w:rsidRPr="0008413A">
        <w:rPr>
          <w:rFonts w:eastAsiaTheme="minorEastAsia"/>
          <w:lang w:val="en-US"/>
        </w:rPr>
        <w:t>on three dimensions:</w:t>
      </w:r>
      <w:r w:rsidR="34E14EEA" w:rsidRPr="0008413A">
        <w:rPr>
          <w:rFonts w:eastAsiaTheme="minorEastAsia"/>
          <w:lang w:val="en-US"/>
        </w:rPr>
        <w:t xml:space="preserve"> </w:t>
      </w:r>
      <w:r w:rsidR="000756FE" w:rsidRPr="0008413A">
        <w:rPr>
          <w:lang w:val="en-US"/>
        </w:rPr>
        <w:t>EMI</w:t>
      </w:r>
      <w:r w:rsidR="431FD324" w:rsidRPr="0008413A">
        <w:rPr>
          <w:lang w:val="en-US"/>
        </w:rPr>
        <w:t xml:space="preserve">, SOI, and </w:t>
      </w:r>
      <w:r w:rsidR="143981BB" w:rsidRPr="0008413A">
        <w:rPr>
          <w:lang w:val="en-US"/>
        </w:rPr>
        <w:t>ASC</w:t>
      </w:r>
      <w:r w:rsidR="153E1335" w:rsidRPr="0008413A">
        <w:rPr>
          <w:rFonts w:eastAsiaTheme="minorEastAsia"/>
          <w:lang w:val="en-US"/>
        </w:rPr>
        <w:t>. Each of the subscales is composed of 4 items that are answered on a 4-point agreement scale (1 = strongly disagree; 2 = disagree; 3 = agree; 4 = strongly agree)</w:t>
      </w:r>
      <w:r w:rsidR="18D1479A" w:rsidRPr="0008413A">
        <w:rPr>
          <w:rFonts w:eastAsiaTheme="minorEastAsia"/>
          <w:lang w:val="en-US"/>
        </w:rPr>
        <w:t>. Items 4, 8 and 12 are reversed.</w:t>
      </w:r>
      <w:r w:rsidR="153E1335" w:rsidRPr="0008413A">
        <w:rPr>
          <w:rFonts w:eastAsiaTheme="minorEastAsia"/>
          <w:lang w:val="en-US"/>
        </w:rPr>
        <w:t xml:space="preserve"> </w:t>
      </w:r>
      <w:r w:rsidR="1F37DDFE" w:rsidRPr="0008413A">
        <w:rPr>
          <w:rFonts w:eastAsiaTheme="minorEastAsia"/>
          <w:lang w:val="en-US"/>
        </w:rPr>
        <w:lastRenderedPageBreak/>
        <w:t>R</w:t>
      </w:r>
      <w:r w:rsidR="153E1335" w:rsidRPr="0008413A">
        <w:rPr>
          <w:rFonts w:eastAsiaTheme="minorEastAsia"/>
          <w:lang w:val="en-US"/>
        </w:rPr>
        <w:t xml:space="preserve">epresentative items from the </w:t>
      </w:r>
      <w:r w:rsidR="75F4C167" w:rsidRPr="0008413A">
        <w:rPr>
          <w:rFonts w:eastAsiaTheme="minorEastAsia"/>
          <w:lang w:val="en-US"/>
        </w:rPr>
        <w:t>EMI</w:t>
      </w:r>
      <w:r w:rsidR="153E1335" w:rsidRPr="0008413A">
        <w:rPr>
          <w:rFonts w:eastAsiaTheme="minorEastAsia"/>
          <w:lang w:val="en-US"/>
        </w:rPr>
        <w:t xml:space="preserve"> subscale are: 'I like going to school or school' or 'I have fun at school or school'. From the </w:t>
      </w:r>
      <w:r w:rsidR="4CAC57A2" w:rsidRPr="0008413A">
        <w:rPr>
          <w:rFonts w:eastAsiaTheme="minorEastAsia"/>
          <w:lang w:val="en-US"/>
        </w:rPr>
        <w:t>SOI</w:t>
      </w:r>
      <w:r w:rsidR="153E1335" w:rsidRPr="0008413A">
        <w:rPr>
          <w:rFonts w:eastAsiaTheme="minorEastAsia"/>
          <w:lang w:val="en-US"/>
        </w:rPr>
        <w:t xml:space="preserve"> subscale: "I have many friends in my class" or "I get along very well with my classmates". And from the </w:t>
      </w:r>
      <w:r w:rsidR="6CDBF372" w:rsidRPr="0008413A">
        <w:rPr>
          <w:rFonts w:eastAsiaTheme="minorEastAsia"/>
          <w:lang w:val="en-US"/>
        </w:rPr>
        <w:t>ASC</w:t>
      </w:r>
      <w:r w:rsidR="153E1335" w:rsidRPr="0008413A">
        <w:rPr>
          <w:rFonts w:eastAsiaTheme="minorEastAsia"/>
          <w:lang w:val="en-US"/>
        </w:rPr>
        <w:t>: "I am a good student" or "For me, many things are very difficult at school or college". The questionnaire was translated into Spanish with the permission of the authors of the original scale. It was then re-translated into English and back into Spanish by bilingual independent researchers.</w:t>
      </w:r>
      <w:r w:rsidR="3280013C" w:rsidRPr="0008413A">
        <w:rPr>
          <w:rFonts w:eastAsiaTheme="minorEastAsia"/>
          <w:lang w:val="en-US"/>
        </w:rPr>
        <w:t xml:space="preserve"> </w:t>
      </w:r>
      <w:r w:rsidR="42D98E03" w:rsidRPr="0008413A">
        <w:rPr>
          <w:rFonts w:eastAsiaTheme="minorEastAsia"/>
          <w:lang w:val="en-US"/>
        </w:rPr>
        <w:t xml:space="preserve"> </w:t>
      </w:r>
    </w:p>
    <w:p w14:paraId="557E12DC" w14:textId="77777777" w:rsidR="00563E7F" w:rsidRPr="0008413A" w:rsidRDefault="27BA5C66" w:rsidP="00A11BB2">
      <w:pPr>
        <w:spacing w:line="480" w:lineRule="auto"/>
        <w:rPr>
          <w:rFonts w:eastAsiaTheme="minorEastAsia"/>
          <w:b/>
          <w:bCs/>
          <w:lang w:val="en-US"/>
        </w:rPr>
      </w:pPr>
      <w:r w:rsidRPr="0008413A">
        <w:rPr>
          <w:rFonts w:eastAsiaTheme="minorEastAsia"/>
          <w:b/>
          <w:bCs/>
          <w:lang w:val="en-US"/>
        </w:rPr>
        <w:t>Data analysis</w:t>
      </w:r>
    </w:p>
    <w:p w14:paraId="28FC21B8" w14:textId="5FA48A0E" w:rsidR="31C682E0" w:rsidRPr="0008413A" w:rsidRDefault="31C682E0" w:rsidP="00A11BB2">
      <w:pPr>
        <w:spacing w:line="480" w:lineRule="auto"/>
        <w:rPr>
          <w:rFonts w:eastAsiaTheme="minorEastAsia"/>
          <w:lang w:val="en-US"/>
        </w:rPr>
      </w:pPr>
      <w:r w:rsidRPr="0008413A">
        <w:rPr>
          <w:rFonts w:eastAsiaTheme="minorEastAsia"/>
          <w:lang w:val="en-US"/>
        </w:rPr>
        <w:t xml:space="preserve">The analysis was carried out in two phases. In the first phase, a descriptive analysis of the data set was carried out. In the second phase, after checking the suitability of the data for factor analysis using the Kaiser Meyer Olkin (KMO) and Bartlett's sphericity tests, a confirmatory factor analysis was performed. The KMO statistic is a measure of the suitability of the data for factor analysis, i.e., it indicates whether the data are suitable for carrying out factor analysis. Kaiser and Rice (1974) suggest that KMO values below .5 are unacceptable for factor analysis, values above .6 are considered mediocre, above .7 acceptable, above .8 meritorious, and above .9 excellent. In addition to the KMO measure for the complete test, it is possible to check the sample adequacy measures for each of the indicators that make up the test using the individual sample adequacy measures (measure of sampling adequacy — MSA) (Kaiser, 1970; Kaiser and Rice, 1974; Lorenzo-Seva and </w:t>
      </w:r>
      <w:proofErr w:type="spellStart"/>
      <w:r w:rsidRPr="0008413A">
        <w:rPr>
          <w:rFonts w:eastAsiaTheme="minorEastAsia"/>
          <w:lang w:val="en-US"/>
        </w:rPr>
        <w:t>Ferrando</w:t>
      </w:r>
      <w:proofErr w:type="spellEnd"/>
      <w:r w:rsidRPr="0008413A">
        <w:rPr>
          <w:rFonts w:eastAsiaTheme="minorEastAsia"/>
          <w:lang w:val="en-US"/>
        </w:rPr>
        <w:t xml:space="preserve">, 2021). Again, MSA values close to 1 will indicate that each item (individually considered in this case) is suitable for factor analysis, while items with MSA values below 5 should be discarded from factor analysis (Lorenzo-Seva and </w:t>
      </w:r>
      <w:proofErr w:type="spellStart"/>
      <w:r w:rsidRPr="0008413A">
        <w:rPr>
          <w:rFonts w:eastAsiaTheme="minorEastAsia"/>
          <w:lang w:val="en-US"/>
        </w:rPr>
        <w:t>Ferrando</w:t>
      </w:r>
      <w:proofErr w:type="spellEnd"/>
      <w:r w:rsidRPr="0008413A">
        <w:rPr>
          <w:rFonts w:eastAsiaTheme="minorEastAsia"/>
          <w:lang w:val="en-US"/>
        </w:rPr>
        <w:t>, 2021). In this case, a KMO value of .88 was obtained and in the Bartlett's sphericity test χ</w:t>
      </w:r>
      <w:proofErr w:type="gramStart"/>
      <w:r w:rsidRPr="0008413A">
        <w:rPr>
          <w:rFonts w:eastAsiaTheme="minorEastAsia"/>
          <w:lang w:val="en-US"/>
        </w:rPr>
        <w:t>²(</w:t>
      </w:r>
      <w:proofErr w:type="gramEnd"/>
      <w:r w:rsidRPr="0008413A">
        <w:rPr>
          <w:rFonts w:eastAsiaTheme="minorEastAsia"/>
          <w:lang w:val="en-US"/>
        </w:rPr>
        <w:t xml:space="preserve">66) = 854.97; p &lt; .001. For their part, the items obtained MSA values between .84 (item 1) and .95 (item 10). Likewise, in this phase, the presence of multivariate outliers was checked using </w:t>
      </w:r>
      <w:proofErr w:type="spellStart"/>
      <w:r w:rsidRPr="0008413A">
        <w:rPr>
          <w:rFonts w:eastAsiaTheme="minorEastAsia"/>
          <w:lang w:val="en-US"/>
        </w:rPr>
        <w:t>Mahalanobis</w:t>
      </w:r>
      <w:proofErr w:type="spellEnd"/>
      <w:r w:rsidRPr="0008413A">
        <w:rPr>
          <w:rFonts w:eastAsiaTheme="minorEastAsia"/>
          <w:lang w:val="en-US"/>
        </w:rPr>
        <w:t xml:space="preserve"> D</w:t>
      </w:r>
      <w:r w:rsidRPr="0008413A">
        <w:rPr>
          <w:rFonts w:eastAsiaTheme="minorEastAsia"/>
          <w:vertAlign w:val="superscript"/>
          <w:lang w:val="en-US"/>
        </w:rPr>
        <w:t>2</w:t>
      </w:r>
      <w:r w:rsidRPr="0008413A">
        <w:rPr>
          <w:rFonts w:eastAsiaTheme="minorEastAsia"/>
          <w:lang w:val="en-US"/>
        </w:rPr>
        <w:t xml:space="preserve"> distances and Guttman errors.</w:t>
      </w:r>
    </w:p>
    <w:p w14:paraId="3A426892" w14:textId="55A1C746" w:rsidR="31C682E0" w:rsidRPr="0008413A" w:rsidRDefault="31C682E0" w:rsidP="00A11BB2">
      <w:pPr>
        <w:spacing w:line="480" w:lineRule="auto"/>
        <w:rPr>
          <w:lang w:val="en-US"/>
        </w:rPr>
      </w:pPr>
      <w:r w:rsidRPr="0008413A">
        <w:rPr>
          <w:rFonts w:eastAsiaTheme="minorEastAsia"/>
          <w:lang w:val="en-US"/>
        </w:rPr>
        <w:lastRenderedPageBreak/>
        <w:t xml:space="preserve">Subsequently, two models were estimated using confirmatory factor analysis (CFA) on the </w:t>
      </w:r>
      <w:proofErr w:type="spellStart"/>
      <w:r w:rsidRPr="0008413A">
        <w:rPr>
          <w:rFonts w:eastAsiaTheme="minorEastAsia"/>
          <w:lang w:val="en-US"/>
        </w:rPr>
        <w:t>polychoric</w:t>
      </w:r>
      <w:proofErr w:type="spellEnd"/>
      <w:r w:rsidRPr="0008413A">
        <w:rPr>
          <w:rFonts w:eastAsiaTheme="minorEastAsia"/>
          <w:lang w:val="en-US"/>
        </w:rPr>
        <w:t xml:space="preserve"> correlation matrix: unifactorial and three correlated factors. The reliability of the measures (internal consistency, reliability of individual indicators, construct reliability, and measurement error) was estimated on the latter model.</w:t>
      </w:r>
    </w:p>
    <w:p w14:paraId="1F485719" w14:textId="629A1B47" w:rsidR="31C682E0" w:rsidRPr="0008413A" w:rsidRDefault="31C682E0" w:rsidP="00A11BB2">
      <w:pPr>
        <w:spacing w:line="480" w:lineRule="auto"/>
        <w:rPr>
          <w:lang w:val="en-US"/>
        </w:rPr>
      </w:pPr>
      <w:r w:rsidRPr="0008413A">
        <w:rPr>
          <w:rFonts w:eastAsiaTheme="minorEastAsia"/>
          <w:lang w:val="en-US"/>
        </w:rPr>
        <w:t xml:space="preserve">In addition, evidence was obtained regarding the convergent and discriminant validity of the proposed model. </w:t>
      </w:r>
      <w:r w:rsidR="0025114D" w:rsidRPr="0008413A">
        <w:rPr>
          <w:rFonts w:eastAsiaTheme="minorEastAsia"/>
          <w:lang w:val="en-US"/>
        </w:rPr>
        <w:t>Regarding</w:t>
      </w:r>
      <w:r w:rsidRPr="0008413A">
        <w:rPr>
          <w:rFonts w:eastAsiaTheme="minorEastAsia"/>
          <w:lang w:val="en-US"/>
        </w:rPr>
        <w:t xml:space="preserve"> the evidence of convergent validity, the following was checked: (a) the proportion of shared variance by the indicators of each latent variable; (b) whether the factor loadings of all the indicators are significant and greater than .5; and (c) whether the mean extracted variance from the item saturations in each factor is greater than .5. All these clues can be considered indicators of convergent validity.</w:t>
      </w:r>
    </w:p>
    <w:p w14:paraId="610A3104" w14:textId="2EAC66DA" w:rsidR="31C682E0" w:rsidRPr="0008413A" w:rsidRDefault="31C682E0" w:rsidP="00A11BB2">
      <w:pPr>
        <w:spacing w:line="480" w:lineRule="auto"/>
        <w:rPr>
          <w:lang w:val="en-US"/>
        </w:rPr>
      </w:pPr>
      <w:r w:rsidRPr="0008413A">
        <w:rPr>
          <w:rFonts w:eastAsiaTheme="minorEastAsia"/>
          <w:lang w:val="en-US"/>
        </w:rPr>
        <w:t xml:space="preserve">The evidence of discriminant validity shows that each construct analyzed is unique and different from others. To check if there is evidence of discriminant validity, four approaches have been used (Hair et al., 2010). First, the correlation between each pair of factors was set to 1 and the fit of the resulting models was checked against the fit of the original 3 correlated factor model. Second, the confidence interval test (Anderson and </w:t>
      </w:r>
      <w:proofErr w:type="spellStart"/>
      <w:r w:rsidRPr="0008413A">
        <w:rPr>
          <w:rFonts w:eastAsiaTheme="minorEastAsia"/>
          <w:lang w:val="en-US"/>
        </w:rPr>
        <w:t>Gerbing</w:t>
      </w:r>
      <w:proofErr w:type="spellEnd"/>
      <w:r w:rsidRPr="0008413A">
        <w:rPr>
          <w:rFonts w:eastAsiaTheme="minorEastAsia"/>
          <w:lang w:val="en-US"/>
        </w:rPr>
        <w:t>, 1988) was applied to check if the confidence interval of the correlations between the factors does not contain 1. Third, it was tested whether the HTMT ratio (</w:t>
      </w:r>
      <w:proofErr w:type="spellStart"/>
      <w:r w:rsidRPr="0008413A">
        <w:rPr>
          <w:rFonts w:eastAsiaTheme="minorEastAsia"/>
          <w:lang w:val="en-US"/>
        </w:rPr>
        <w:t>Henseler</w:t>
      </w:r>
      <w:proofErr w:type="spellEnd"/>
      <w:r w:rsidRPr="0008413A">
        <w:rPr>
          <w:rFonts w:eastAsiaTheme="minorEastAsia"/>
          <w:lang w:val="en-US"/>
        </w:rPr>
        <w:t xml:space="preserve"> et al., 2014), of correlations between indicators of different factors (</w:t>
      </w:r>
      <w:proofErr w:type="spellStart"/>
      <w:r w:rsidRPr="0008413A">
        <w:rPr>
          <w:rFonts w:eastAsiaTheme="minorEastAsia"/>
          <w:lang w:val="en-US"/>
        </w:rPr>
        <w:t>heterotrait-heteromethod</w:t>
      </w:r>
      <w:proofErr w:type="spellEnd"/>
      <w:r w:rsidRPr="0008413A">
        <w:rPr>
          <w:rFonts w:eastAsiaTheme="minorEastAsia"/>
          <w:lang w:val="en-US"/>
        </w:rPr>
        <w:t xml:space="preserve"> correlations – HT) between correlations of indicators of the same factor (</w:t>
      </w:r>
      <w:proofErr w:type="spellStart"/>
      <w:r w:rsidRPr="0008413A">
        <w:rPr>
          <w:rFonts w:eastAsiaTheme="minorEastAsia"/>
          <w:lang w:val="en-US"/>
        </w:rPr>
        <w:t>monotrait-heteromethod</w:t>
      </w:r>
      <w:proofErr w:type="spellEnd"/>
      <w:r w:rsidRPr="0008413A">
        <w:rPr>
          <w:rFonts w:eastAsiaTheme="minorEastAsia"/>
          <w:lang w:val="en-US"/>
        </w:rPr>
        <w:t xml:space="preserve"> correlations – MT) is less than .9.</w:t>
      </w:r>
    </w:p>
    <w:p w14:paraId="75E0FE6E" w14:textId="54F2496C" w:rsidR="31C682E0" w:rsidRPr="0008413A" w:rsidRDefault="31C682E0" w:rsidP="00A11BB2">
      <w:pPr>
        <w:spacing w:line="480" w:lineRule="auto"/>
        <w:rPr>
          <w:lang w:val="en-US"/>
        </w:rPr>
      </w:pPr>
      <w:r w:rsidRPr="0008413A">
        <w:rPr>
          <w:rFonts w:eastAsiaTheme="minorEastAsia"/>
          <w:lang w:val="en-US"/>
        </w:rPr>
        <w:t xml:space="preserve">All models were estimated using diagonally weighted least squares on the </w:t>
      </w:r>
      <w:proofErr w:type="spellStart"/>
      <w:r w:rsidRPr="0008413A">
        <w:rPr>
          <w:rFonts w:eastAsiaTheme="minorEastAsia"/>
          <w:lang w:val="en-US"/>
        </w:rPr>
        <w:t>polychoric</w:t>
      </w:r>
      <w:proofErr w:type="spellEnd"/>
      <w:r w:rsidRPr="0008413A">
        <w:rPr>
          <w:rFonts w:eastAsiaTheme="minorEastAsia"/>
          <w:lang w:val="en-US"/>
        </w:rPr>
        <w:t xml:space="preserve"> correlation matrix using the R software version 4.3.1 (2023-06-16) (R Core Team, 2023) and the </w:t>
      </w:r>
      <w:proofErr w:type="spellStart"/>
      <w:r w:rsidRPr="0008413A">
        <w:rPr>
          <w:rFonts w:eastAsiaTheme="minorEastAsia"/>
          <w:lang w:val="en-US"/>
        </w:rPr>
        <w:t>lavaan</w:t>
      </w:r>
      <w:proofErr w:type="spellEnd"/>
      <w:r w:rsidRPr="0008413A">
        <w:rPr>
          <w:rFonts w:eastAsiaTheme="minorEastAsia"/>
          <w:lang w:val="en-US"/>
        </w:rPr>
        <w:t xml:space="preserve"> package (</w:t>
      </w:r>
      <w:proofErr w:type="spellStart"/>
      <w:r w:rsidRPr="0008413A">
        <w:rPr>
          <w:rFonts w:eastAsiaTheme="minorEastAsia"/>
          <w:lang w:val="en-US"/>
        </w:rPr>
        <w:t>Rosseel</w:t>
      </w:r>
      <w:proofErr w:type="spellEnd"/>
      <w:r w:rsidRPr="0008413A">
        <w:rPr>
          <w:rFonts w:eastAsiaTheme="minorEastAsia"/>
          <w:lang w:val="en-US"/>
        </w:rPr>
        <w:t xml:space="preserve">, 2012). The fit of the different models was evaluated using the following parameters: chi-square, degrees of freedom, p-value, comparative fit index (CFI), Tucker-Lewis Index (TLI), root mean square error of approximation (RMSEA) with 90% </w:t>
      </w:r>
      <w:r w:rsidRPr="0008413A">
        <w:rPr>
          <w:rFonts w:eastAsiaTheme="minorEastAsia"/>
          <w:lang w:val="en-US"/>
        </w:rPr>
        <w:lastRenderedPageBreak/>
        <w:t xml:space="preserve">confidence intervals, and normalized root mean residual (SRMR). Evidence of sufficient fit and, therefore, adequate model fit was considered if CFI &gt; .95, TLI &gt; .95, RMSEA &lt; .06, and SRMR &lt; .08 (Browne and </w:t>
      </w:r>
      <w:proofErr w:type="spellStart"/>
      <w:r w:rsidRPr="0008413A">
        <w:rPr>
          <w:rFonts w:eastAsiaTheme="minorEastAsia"/>
          <w:lang w:val="en-US"/>
        </w:rPr>
        <w:t>Cudeck</w:t>
      </w:r>
      <w:proofErr w:type="spellEnd"/>
      <w:r w:rsidRPr="0008413A">
        <w:rPr>
          <w:rFonts w:eastAsiaTheme="minorEastAsia"/>
          <w:lang w:val="en-US"/>
        </w:rPr>
        <w:t xml:space="preserve">, 1992; Hu and </w:t>
      </w:r>
      <w:proofErr w:type="spellStart"/>
      <w:r w:rsidRPr="0008413A">
        <w:rPr>
          <w:rFonts w:eastAsiaTheme="minorEastAsia"/>
          <w:lang w:val="en-US"/>
        </w:rPr>
        <w:t>Bentler</w:t>
      </w:r>
      <w:proofErr w:type="spellEnd"/>
      <w:r w:rsidRPr="0008413A">
        <w:rPr>
          <w:rFonts w:eastAsiaTheme="minorEastAsia"/>
          <w:lang w:val="en-US"/>
        </w:rPr>
        <w:t>, 1999).</w:t>
      </w:r>
    </w:p>
    <w:p w14:paraId="7220D7ED" w14:textId="2D2F3358" w:rsidR="00105FB9" w:rsidRPr="0008413A" w:rsidRDefault="31C682E0" w:rsidP="00105FB9">
      <w:pPr>
        <w:spacing w:line="480" w:lineRule="auto"/>
        <w:rPr>
          <w:rFonts w:eastAsiaTheme="minorEastAsia"/>
          <w:lang w:val="en-US"/>
        </w:rPr>
      </w:pPr>
      <w:r w:rsidRPr="0008413A">
        <w:rPr>
          <w:rFonts w:eastAsiaTheme="minorEastAsia"/>
          <w:lang w:val="en-US"/>
        </w:rPr>
        <w:t xml:space="preserve">To compare models, the recommendations of Chen (2007) and Cheung and </w:t>
      </w:r>
      <w:proofErr w:type="spellStart"/>
      <w:r w:rsidRPr="0008413A">
        <w:rPr>
          <w:rFonts w:eastAsiaTheme="minorEastAsia"/>
          <w:lang w:val="en-US"/>
        </w:rPr>
        <w:t>Rensvold</w:t>
      </w:r>
      <w:proofErr w:type="spellEnd"/>
      <w:r w:rsidRPr="0008413A">
        <w:rPr>
          <w:rFonts w:eastAsiaTheme="minorEastAsia"/>
          <w:lang w:val="en-US"/>
        </w:rPr>
        <w:t xml:space="preserve"> (2002) were followed. These recommendations suggest that increments of less than .010 in CFI and TLI, and decrements of less than .015 in RMSEA suggest that there are no significant changes in the fit of a model compared to the next most restrictive model. This is used to establish the relevance of differences in fit between models.</w:t>
      </w:r>
      <w:r w:rsidRPr="0008413A">
        <w:rPr>
          <w:lang w:val="en-US"/>
        </w:rPr>
        <w:br/>
      </w:r>
      <w:proofErr w:type="gramStart"/>
      <w:r w:rsidR="00105FB9" w:rsidRPr="0008413A">
        <w:rPr>
          <w:rFonts w:eastAsiaTheme="minorEastAsia"/>
          <w:b/>
          <w:bCs/>
          <w:lang w:val="en-US"/>
        </w:rPr>
        <w:t>Reliability</w:t>
      </w:r>
      <w:proofErr w:type="gramEnd"/>
    </w:p>
    <w:p w14:paraId="42A7C9E0" w14:textId="346967FA" w:rsidR="48F170C6" w:rsidRPr="0008413A" w:rsidRDefault="48F170C6" w:rsidP="00A11BB2">
      <w:pPr>
        <w:spacing w:line="480" w:lineRule="auto"/>
        <w:rPr>
          <w:rFonts w:eastAsiaTheme="minorEastAsia"/>
          <w:color w:val="1F1F1F"/>
          <w:lang w:val="en-US"/>
        </w:rPr>
      </w:pPr>
      <w:r w:rsidRPr="0008413A">
        <w:rPr>
          <w:rFonts w:eastAsiaTheme="minorEastAsia"/>
          <w:lang w:val="en-US"/>
        </w:rPr>
        <w:t>I</w:t>
      </w:r>
      <w:r w:rsidRPr="0008413A">
        <w:rPr>
          <w:rFonts w:eastAsiaTheme="minorEastAsia"/>
          <w:color w:val="1F1F1F"/>
          <w:lang w:val="en-US"/>
        </w:rPr>
        <w:t xml:space="preserve">n general terms, reliability is understood as the control of error, such that the repeated application of the same measurement instrument on multiple occasions should lead to consistent results, </w:t>
      </w:r>
      <w:r w:rsidR="00105FB9" w:rsidRPr="0008413A">
        <w:rPr>
          <w:rFonts w:eastAsiaTheme="minorEastAsia"/>
          <w:color w:val="1F1F1F"/>
          <w:lang w:val="en-US"/>
        </w:rPr>
        <w:t>if</w:t>
      </w:r>
      <w:r w:rsidRPr="0008413A">
        <w:rPr>
          <w:rFonts w:eastAsiaTheme="minorEastAsia"/>
          <w:color w:val="1F1F1F"/>
          <w:lang w:val="en-US"/>
        </w:rPr>
        <w:t xml:space="preserve"> there are no theoretical or empirical reasons that could have modified the variable on which the instrument is applied (</w:t>
      </w:r>
      <w:proofErr w:type="spellStart"/>
      <w:r w:rsidRPr="0008413A">
        <w:rPr>
          <w:rFonts w:eastAsiaTheme="minorEastAsia"/>
          <w:color w:val="1F1F1F"/>
          <w:lang w:val="en-US"/>
        </w:rPr>
        <w:t>Muñiz</w:t>
      </w:r>
      <w:proofErr w:type="spellEnd"/>
      <w:r w:rsidRPr="0008413A">
        <w:rPr>
          <w:rFonts w:eastAsiaTheme="minorEastAsia"/>
          <w:color w:val="1F1F1F"/>
          <w:lang w:val="en-US"/>
        </w:rPr>
        <w:t xml:space="preserve">, 2018). However, it is common for situations in which the repeated application of the same measurement instrument is not possible or advisable. In these cases, the internal consistency of the instrument is considered a good approximation of its reliability. This internal consistency, the degree to which the items that make up a scale are correlated with each other, would indicate that the different items that make up a given measurement instrument, since they are correlated with each other, are probably measuring the same variable. There are different statistics to estimate this internal consistency, one of the </w:t>
      </w:r>
      <w:r w:rsidR="00105FB9" w:rsidRPr="0008413A">
        <w:rPr>
          <w:rFonts w:eastAsiaTheme="minorEastAsia"/>
          <w:color w:val="1F1F1F"/>
          <w:lang w:val="en-US"/>
        </w:rPr>
        <w:t>most used</w:t>
      </w:r>
      <w:r w:rsidRPr="0008413A">
        <w:rPr>
          <w:rFonts w:eastAsiaTheme="minorEastAsia"/>
          <w:color w:val="1F1F1F"/>
          <w:lang w:val="en-US"/>
        </w:rPr>
        <w:t xml:space="preserve"> is Cronbach's alpha, which is defined as the proportion of the total variance of the scale that can be attributed to the latent variable that the scale is supposed to measure</w:t>
      </w:r>
      <w:r w:rsidR="308D3EB3" w:rsidRPr="0008413A">
        <w:rPr>
          <w:rFonts w:eastAsiaTheme="minorEastAsia"/>
          <w:color w:val="1F1F1F"/>
          <w:lang w:val="en-US"/>
        </w:rPr>
        <w:t>.</w:t>
      </w:r>
    </w:p>
    <w:p w14:paraId="4E76F134" w14:textId="41FAF805" w:rsidR="48F170C6" w:rsidRPr="0008413A" w:rsidRDefault="48F170C6" w:rsidP="00A11BB2">
      <w:pPr>
        <w:spacing w:line="480" w:lineRule="auto"/>
        <w:rPr>
          <w:rFonts w:eastAsiaTheme="minorEastAsia"/>
          <w:color w:val="1F1F1F"/>
          <w:lang w:val="en-US"/>
        </w:rPr>
      </w:pPr>
      <w:r w:rsidRPr="0008413A">
        <w:rPr>
          <w:rFonts w:eastAsiaTheme="minorEastAsia"/>
          <w:color w:val="1F1F1F"/>
          <w:lang w:val="en-US"/>
        </w:rPr>
        <w:t xml:space="preserve">Initially, the </w:t>
      </w:r>
      <w:r w:rsidR="00105FB9" w:rsidRPr="0008413A">
        <w:rPr>
          <w:rFonts w:eastAsiaTheme="minorEastAsia"/>
          <w:color w:val="1F1F1F"/>
          <w:lang w:val="en-US"/>
        </w:rPr>
        <w:t>full-scale</w:t>
      </w:r>
      <w:r w:rsidRPr="0008413A">
        <w:rPr>
          <w:rFonts w:eastAsiaTheme="minorEastAsia"/>
          <w:color w:val="1F1F1F"/>
          <w:lang w:val="en-US"/>
        </w:rPr>
        <w:t xml:space="preserve"> internal consistency was checked using the Cronbach's alpha coefficients for ordinal data (</w:t>
      </w:r>
      <w:proofErr w:type="spellStart"/>
      <w:r w:rsidRPr="0008413A">
        <w:rPr>
          <w:rFonts w:eastAsiaTheme="minorEastAsia"/>
          <w:color w:val="1F1F1F"/>
          <w:lang w:val="en-US"/>
        </w:rPr>
        <w:t>Gadermann</w:t>
      </w:r>
      <w:proofErr w:type="spellEnd"/>
      <w:r w:rsidRPr="0008413A">
        <w:rPr>
          <w:rFonts w:eastAsiaTheme="minorEastAsia"/>
          <w:color w:val="1F1F1F"/>
          <w:lang w:val="en-US"/>
        </w:rPr>
        <w:t xml:space="preserve"> et al., 2012) and McDonald's omega (McDonald, 2013); (</w:t>
      </w:r>
      <w:proofErr w:type="spellStart"/>
      <w:r w:rsidRPr="0008413A">
        <w:rPr>
          <w:rFonts w:eastAsiaTheme="minorEastAsia"/>
          <w:color w:val="1F1F1F"/>
          <w:lang w:val="en-US"/>
        </w:rPr>
        <w:t>Revelle</w:t>
      </w:r>
      <w:proofErr w:type="spellEnd"/>
      <w:r w:rsidRPr="0008413A">
        <w:rPr>
          <w:rFonts w:eastAsiaTheme="minorEastAsia"/>
          <w:color w:val="1F1F1F"/>
          <w:lang w:val="en-US"/>
        </w:rPr>
        <w:t xml:space="preserve"> &amp; </w:t>
      </w:r>
      <w:proofErr w:type="spellStart"/>
      <w:r w:rsidRPr="0008413A">
        <w:rPr>
          <w:rFonts w:eastAsiaTheme="minorEastAsia"/>
          <w:color w:val="1F1F1F"/>
          <w:lang w:val="en-US"/>
        </w:rPr>
        <w:t>Zinbarg</w:t>
      </w:r>
      <w:proofErr w:type="spellEnd"/>
      <w:r w:rsidRPr="0008413A">
        <w:rPr>
          <w:rFonts w:eastAsiaTheme="minorEastAsia"/>
          <w:color w:val="1F1F1F"/>
          <w:lang w:val="en-US"/>
        </w:rPr>
        <w:t xml:space="preserve">, 2009) and subsequently, once the fit of the three-factor model </w:t>
      </w:r>
      <w:r w:rsidRPr="0008413A">
        <w:rPr>
          <w:rFonts w:eastAsiaTheme="minorEastAsia"/>
          <w:color w:val="1F1F1F"/>
          <w:lang w:val="en-US"/>
        </w:rPr>
        <w:lastRenderedPageBreak/>
        <w:t xml:space="preserve">was checked, the reliability of each of the subscales was checked. Overall, an ordinal alpha value α = .91 [0.90, 0.92] was obtained, and omega </w:t>
      </w:r>
      <w:proofErr w:type="spellStart"/>
      <w:r w:rsidRPr="0008413A">
        <w:rPr>
          <w:rFonts w:eastAsiaTheme="minorEastAsia"/>
          <w:color w:val="1F1F1F"/>
          <w:lang w:val="en-US"/>
        </w:rPr>
        <w:t>ωt</w:t>
      </w:r>
      <w:proofErr w:type="spellEnd"/>
      <w:r w:rsidRPr="0008413A">
        <w:rPr>
          <w:rFonts w:eastAsiaTheme="minorEastAsia"/>
          <w:color w:val="1F1F1F"/>
          <w:lang w:val="en-US"/>
        </w:rPr>
        <w:t xml:space="preserve"> = .91 [0.90, 0.92]. Both values were considered excellent</w:t>
      </w:r>
    </w:p>
    <w:p w14:paraId="546F7B6C" w14:textId="1216D589" w:rsidR="00563E7F" w:rsidRPr="0008413A" w:rsidRDefault="27BA5C66" w:rsidP="00105FB9">
      <w:pPr>
        <w:spacing w:line="480" w:lineRule="auto"/>
        <w:jc w:val="center"/>
        <w:rPr>
          <w:lang w:val="en-US"/>
        </w:rPr>
      </w:pPr>
      <w:r w:rsidRPr="0008413A">
        <w:rPr>
          <w:rFonts w:eastAsiaTheme="minorEastAsia"/>
          <w:b/>
          <w:bCs/>
          <w:lang w:val="en-US"/>
        </w:rPr>
        <w:t>Results</w:t>
      </w:r>
    </w:p>
    <w:p w14:paraId="574CF66A" w14:textId="5CD32CCE" w:rsidR="0073E40D" w:rsidRPr="0008413A" w:rsidRDefault="0073E40D" w:rsidP="00A11BB2">
      <w:pPr>
        <w:spacing w:line="480" w:lineRule="auto"/>
        <w:rPr>
          <w:rFonts w:eastAsiaTheme="minorEastAsia"/>
          <w:b/>
          <w:bCs/>
          <w:lang w:val="en-US"/>
        </w:rPr>
      </w:pPr>
      <w:r w:rsidRPr="0008413A">
        <w:rPr>
          <w:rFonts w:eastAsiaTheme="minorEastAsia"/>
          <w:b/>
          <w:bCs/>
          <w:lang w:val="en-US"/>
        </w:rPr>
        <w:t>Phase 1. Descriptive Analysis</w:t>
      </w:r>
    </w:p>
    <w:p w14:paraId="5B957A00" w14:textId="205E944F" w:rsidR="0073E40D" w:rsidRPr="0008413A" w:rsidRDefault="0073E40D" w:rsidP="00A11BB2">
      <w:pPr>
        <w:spacing w:line="480" w:lineRule="auto"/>
        <w:rPr>
          <w:lang w:val="en-US"/>
        </w:rPr>
      </w:pPr>
      <w:r w:rsidRPr="0008413A">
        <w:rPr>
          <w:rFonts w:eastAsiaTheme="minorEastAsia"/>
          <w:lang w:val="en-US"/>
        </w:rPr>
        <w:t xml:space="preserve">Table </w:t>
      </w:r>
      <w:r w:rsidR="002F13E5" w:rsidRPr="0008413A">
        <w:rPr>
          <w:rFonts w:eastAsiaTheme="minorEastAsia"/>
          <w:lang w:val="en-US"/>
        </w:rPr>
        <w:t>1</w:t>
      </w:r>
      <w:r w:rsidRPr="0008413A">
        <w:rPr>
          <w:rFonts w:eastAsiaTheme="minorEastAsia"/>
          <w:lang w:val="en-US"/>
        </w:rPr>
        <w:t xml:space="preserve"> shows the response frequencies obtained for each of the items that make up the questionnaire, ordered by subscale. In terms of </w:t>
      </w:r>
      <w:r w:rsidR="231CD17E" w:rsidRPr="0008413A">
        <w:rPr>
          <w:rFonts w:eastAsiaTheme="minorEastAsia"/>
          <w:lang w:val="en-US"/>
        </w:rPr>
        <w:t>EMI</w:t>
      </w:r>
      <w:r w:rsidRPr="0008413A">
        <w:rPr>
          <w:rFonts w:eastAsiaTheme="minorEastAsia"/>
          <w:lang w:val="en-US"/>
        </w:rPr>
        <w:t>, it is observed that a considerable proportion of participants show a positive attitude towards school, as 73.2% said they enjoyed going to school and 74.5% like school in general, even 82.9% have fun there. However, the presence of 33.8% of responses indicating that they do not feel like going is also notable.</w:t>
      </w:r>
    </w:p>
    <w:p w14:paraId="314B6B6D" w14:textId="7FFD619C" w:rsidR="0073E40D" w:rsidRPr="0008413A" w:rsidRDefault="0073E40D" w:rsidP="00A11BB2">
      <w:pPr>
        <w:spacing w:line="480" w:lineRule="auto"/>
        <w:rPr>
          <w:lang w:val="en-US"/>
        </w:rPr>
      </w:pPr>
      <w:r w:rsidRPr="0008413A">
        <w:rPr>
          <w:rFonts w:eastAsiaTheme="minorEastAsia"/>
          <w:lang w:val="en-US"/>
        </w:rPr>
        <w:t xml:space="preserve">In terms of Social Inclusion, it is highlighted that 93.2% of participants say they get along very well with their classmates, which indicates a strong social connection. However, 11.8% admit to feeling lonely in their class. Regarding </w:t>
      </w:r>
      <w:r w:rsidR="0D74656D" w:rsidRPr="0008413A">
        <w:rPr>
          <w:rFonts w:eastAsiaTheme="minorEastAsia"/>
          <w:lang w:val="en-US"/>
        </w:rPr>
        <w:t>ASC</w:t>
      </w:r>
      <w:r w:rsidRPr="0008413A">
        <w:rPr>
          <w:rFonts w:eastAsiaTheme="minorEastAsia"/>
          <w:lang w:val="en-US"/>
        </w:rPr>
        <w:t>, it is evident that the majority perceive themselves as good students, with 92.3% stating this. However, 37.9% find that many things in school are difficult. These results provide an integrated view of the participants' perception of their academic and social experience.</w:t>
      </w:r>
      <w:r w:rsidR="002F13E5" w:rsidRPr="0008413A">
        <w:rPr>
          <w:lang w:val="en-US"/>
        </w:rPr>
        <w:t xml:space="preserve"> </w:t>
      </w:r>
      <w:r w:rsidRPr="0008413A">
        <w:rPr>
          <w:rFonts w:eastAsiaTheme="minorEastAsia"/>
          <w:lang w:val="en-US"/>
        </w:rPr>
        <w:t xml:space="preserve">Table </w:t>
      </w:r>
      <w:r w:rsidR="002F13E5" w:rsidRPr="0008413A">
        <w:rPr>
          <w:rFonts w:eastAsiaTheme="minorEastAsia"/>
          <w:lang w:val="en-US"/>
        </w:rPr>
        <w:t>2</w:t>
      </w:r>
      <w:r w:rsidRPr="0008413A">
        <w:rPr>
          <w:rFonts w:eastAsiaTheme="minorEastAsia"/>
          <w:lang w:val="en-US"/>
        </w:rPr>
        <w:t xml:space="preserve"> presents the measures of central tendency and dispersion for each of the items.</w:t>
      </w:r>
    </w:p>
    <w:p w14:paraId="4BF2DBE6" w14:textId="77777777" w:rsidR="002F13E5" w:rsidRPr="0008413A" w:rsidRDefault="002F13E5">
      <w:pPr>
        <w:rPr>
          <w:rFonts w:eastAsiaTheme="minorEastAsia"/>
          <w:b/>
          <w:bCs/>
          <w:lang w:val="en-US"/>
        </w:rPr>
      </w:pPr>
      <w:r w:rsidRPr="0008413A">
        <w:rPr>
          <w:rFonts w:eastAsiaTheme="minorEastAsia"/>
          <w:b/>
          <w:bCs/>
          <w:lang w:val="en-US"/>
        </w:rPr>
        <w:br w:type="page"/>
      </w:r>
    </w:p>
    <w:p w14:paraId="7C2C2D6A" w14:textId="7F17A266" w:rsidR="00563E7F" w:rsidRPr="0008413A" w:rsidRDefault="00563E7F" w:rsidP="00A11BB2">
      <w:pPr>
        <w:spacing w:line="480" w:lineRule="auto"/>
        <w:rPr>
          <w:rFonts w:eastAsiaTheme="minorEastAsia"/>
          <w:b/>
          <w:bCs/>
          <w:lang w:val="en-US"/>
        </w:rPr>
      </w:pPr>
      <w:r w:rsidRPr="0008413A">
        <w:rPr>
          <w:rFonts w:eastAsiaTheme="minorEastAsia"/>
          <w:b/>
          <w:bCs/>
          <w:lang w:val="en-US"/>
        </w:rPr>
        <w:lastRenderedPageBreak/>
        <w:t>Tabl</w:t>
      </w:r>
      <w:r w:rsidR="002F13E5" w:rsidRPr="0008413A">
        <w:rPr>
          <w:rFonts w:eastAsiaTheme="minorEastAsia"/>
          <w:b/>
          <w:bCs/>
          <w:lang w:val="en-US"/>
        </w:rPr>
        <w:t>e</w:t>
      </w:r>
      <w:r w:rsidRPr="0008413A">
        <w:rPr>
          <w:rFonts w:eastAsiaTheme="minorEastAsia"/>
          <w:b/>
          <w:bCs/>
          <w:lang w:val="en-US"/>
        </w:rPr>
        <w:t xml:space="preserve"> </w:t>
      </w:r>
      <w:r w:rsidR="002F13E5" w:rsidRPr="0008413A">
        <w:rPr>
          <w:rFonts w:eastAsiaTheme="minorEastAsia"/>
          <w:b/>
          <w:bCs/>
          <w:lang w:val="en-US"/>
        </w:rPr>
        <w:t>1</w:t>
      </w:r>
    </w:p>
    <w:p w14:paraId="2CB4BF0C" w14:textId="77777777" w:rsidR="002F13E5" w:rsidRPr="0008413A" w:rsidRDefault="002F13E5" w:rsidP="002F13E5">
      <w:pPr>
        <w:spacing w:line="480" w:lineRule="auto"/>
        <w:rPr>
          <w:rFonts w:eastAsiaTheme="minorEastAsia"/>
          <w:i/>
          <w:iCs/>
          <w:lang w:val="en-US"/>
        </w:rPr>
      </w:pPr>
      <w:r w:rsidRPr="0008413A">
        <w:rPr>
          <w:rFonts w:eastAsiaTheme="minorEastAsia"/>
          <w:i/>
          <w:iCs/>
          <w:lang w:val="en-US"/>
        </w:rPr>
        <w:t>PIQ Response Frequencies</w:t>
      </w:r>
    </w:p>
    <w:tbl>
      <w:tblPr>
        <w:tblW w:w="9249" w:type="dxa"/>
        <w:tblLayout w:type="fixed"/>
        <w:tblCellMar>
          <w:left w:w="70" w:type="dxa"/>
          <w:right w:w="70" w:type="dxa"/>
        </w:tblCellMar>
        <w:tblLook w:val="04A0" w:firstRow="1" w:lastRow="0" w:firstColumn="1" w:lastColumn="0" w:noHBand="0" w:noVBand="1"/>
      </w:tblPr>
      <w:tblGrid>
        <w:gridCol w:w="993"/>
        <w:gridCol w:w="3119"/>
        <w:gridCol w:w="535"/>
        <w:gridCol w:w="598"/>
        <w:gridCol w:w="567"/>
        <w:gridCol w:w="567"/>
        <w:gridCol w:w="992"/>
        <w:gridCol w:w="939"/>
        <w:gridCol w:w="939"/>
      </w:tblGrid>
      <w:tr w:rsidR="00916E3B" w:rsidRPr="0008413A" w14:paraId="579B59CB" w14:textId="77777777" w:rsidTr="002F13E5">
        <w:trPr>
          <w:trHeight w:val="170"/>
        </w:trPr>
        <w:tc>
          <w:tcPr>
            <w:tcW w:w="993" w:type="dxa"/>
            <w:tcBorders>
              <w:top w:val="single" w:sz="4" w:space="0" w:color="auto"/>
              <w:left w:val="nil"/>
              <w:bottom w:val="single" w:sz="4" w:space="0" w:color="auto"/>
              <w:right w:val="nil"/>
            </w:tcBorders>
            <w:vAlign w:val="center"/>
          </w:tcPr>
          <w:p w14:paraId="0F6BF0E4" w14:textId="490B3B12" w:rsidR="00E16FCA" w:rsidRPr="0008413A" w:rsidRDefault="474AB550" w:rsidP="002F13E5">
            <w:pPr>
              <w:rPr>
                <w:rFonts w:eastAsiaTheme="minorEastAsia"/>
                <w:b/>
                <w:bCs/>
                <w:color w:val="000000"/>
                <w:lang w:val="en-US"/>
              </w:rPr>
            </w:pPr>
            <w:r w:rsidRPr="0008413A">
              <w:rPr>
                <w:rFonts w:eastAsiaTheme="minorEastAsia"/>
                <w:b/>
                <w:bCs/>
                <w:color w:val="000000" w:themeColor="text1"/>
                <w:lang w:val="en-US"/>
              </w:rPr>
              <w:t>Label</w:t>
            </w:r>
          </w:p>
        </w:tc>
        <w:tc>
          <w:tcPr>
            <w:tcW w:w="3119" w:type="dxa"/>
            <w:tcBorders>
              <w:top w:val="single" w:sz="4" w:space="0" w:color="auto"/>
              <w:left w:val="nil"/>
              <w:bottom w:val="single" w:sz="4" w:space="0" w:color="auto"/>
              <w:right w:val="nil"/>
            </w:tcBorders>
            <w:shd w:val="clear" w:color="auto" w:fill="auto"/>
            <w:noWrap/>
            <w:vAlign w:val="center"/>
            <w:hideMark/>
          </w:tcPr>
          <w:p w14:paraId="0D52096A" w14:textId="4AC62A0F" w:rsidR="00E16FCA" w:rsidRPr="0008413A" w:rsidRDefault="474AB550" w:rsidP="002F13E5">
            <w:pPr>
              <w:rPr>
                <w:rFonts w:eastAsiaTheme="minorEastAsia"/>
                <w:b/>
                <w:bCs/>
                <w:color w:val="000000"/>
                <w:lang w:val="en-US"/>
              </w:rPr>
            </w:pPr>
            <w:r w:rsidRPr="0008413A">
              <w:rPr>
                <w:rFonts w:eastAsiaTheme="minorEastAsia"/>
                <w:b/>
                <w:bCs/>
                <w:color w:val="000000" w:themeColor="text1"/>
                <w:lang w:val="en-US"/>
              </w:rPr>
              <w:t>Item</w:t>
            </w:r>
          </w:p>
        </w:tc>
        <w:tc>
          <w:tcPr>
            <w:tcW w:w="535" w:type="dxa"/>
            <w:tcBorders>
              <w:top w:val="single" w:sz="4" w:space="0" w:color="auto"/>
              <w:left w:val="nil"/>
              <w:bottom w:val="single" w:sz="4" w:space="0" w:color="auto"/>
              <w:right w:val="nil"/>
            </w:tcBorders>
            <w:shd w:val="clear" w:color="auto" w:fill="auto"/>
            <w:noWrap/>
            <w:vAlign w:val="center"/>
            <w:hideMark/>
          </w:tcPr>
          <w:p w14:paraId="6FDD85EC" w14:textId="77777777"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1</w:t>
            </w:r>
          </w:p>
        </w:tc>
        <w:tc>
          <w:tcPr>
            <w:tcW w:w="598" w:type="dxa"/>
            <w:tcBorders>
              <w:top w:val="single" w:sz="4" w:space="0" w:color="auto"/>
              <w:left w:val="nil"/>
              <w:bottom w:val="single" w:sz="4" w:space="0" w:color="auto"/>
              <w:right w:val="nil"/>
            </w:tcBorders>
            <w:shd w:val="clear" w:color="auto" w:fill="auto"/>
            <w:noWrap/>
            <w:vAlign w:val="center"/>
            <w:hideMark/>
          </w:tcPr>
          <w:p w14:paraId="2067ABA4" w14:textId="77777777"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2</w:t>
            </w:r>
          </w:p>
        </w:tc>
        <w:tc>
          <w:tcPr>
            <w:tcW w:w="567" w:type="dxa"/>
            <w:tcBorders>
              <w:top w:val="single" w:sz="4" w:space="0" w:color="auto"/>
              <w:left w:val="nil"/>
              <w:bottom w:val="single" w:sz="4" w:space="0" w:color="auto"/>
              <w:right w:val="nil"/>
            </w:tcBorders>
            <w:shd w:val="clear" w:color="auto" w:fill="auto"/>
            <w:noWrap/>
            <w:vAlign w:val="center"/>
            <w:hideMark/>
          </w:tcPr>
          <w:p w14:paraId="443084A0" w14:textId="77777777"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3</w:t>
            </w:r>
          </w:p>
        </w:tc>
        <w:tc>
          <w:tcPr>
            <w:tcW w:w="567" w:type="dxa"/>
            <w:tcBorders>
              <w:top w:val="single" w:sz="4" w:space="0" w:color="auto"/>
              <w:left w:val="nil"/>
              <w:bottom w:val="single" w:sz="4" w:space="0" w:color="auto"/>
              <w:right w:val="nil"/>
            </w:tcBorders>
            <w:shd w:val="clear" w:color="auto" w:fill="auto"/>
            <w:noWrap/>
            <w:vAlign w:val="center"/>
            <w:hideMark/>
          </w:tcPr>
          <w:p w14:paraId="145CC3FF" w14:textId="77777777"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4</w:t>
            </w:r>
          </w:p>
        </w:tc>
        <w:tc>
          <w:tcPr>
            <w:tcW w:w="992" w:type="dxa"/>
            <w:tcBorders>
              <w:top w:val="single" w:sz="4" w:space="0" w:color="auto"/>
              <w:left w:val="nil"/>
              <w:bottom w:val="single" w:sz="4" w:space="0" w:color="auto"/>
              <w:right w:val="nil"/>
            </w:tcBorders>
            <w:shd w:val="clear" w:color="auto" w:fill="auto"/>
            <w:noWrap/>
            <w:vAlign w:val="center"/>
            <w:hideMark/>
          </w:tcPr>
          <w:p w14:paraId="331BE67D" w14:textId="77777777" w:rsidR="002F13E5" w:rsidRPr="0008413A" w:rsidRDefault="474AB550" w:rsidP="002F13E5">
            <w:pPr>
              <w:jc w:val="center"/>
              <w:rPr>
                <w:rFonts w:eastAsiaTheme="minorEastAsia"/>
                <w:b/>
                <w:bCs/>
                <w:color w:val="000000" w:themeColor="text1"/>
                <w:lang w:val="en-US"/>
              </w:rPr>
            </w:pPr>
            <w:r w:rsidRPr="0008413A">
              <w:rPr>
                <w:rFonts w:eastAsiaTheme="minorEastAsia"/>
                <w:b/>
                <w:bCs/>
                <w:color w:val="000000" w:themeColor="text1"/>
                <w:lang w:val="en-US"/>
              </w:rPr>
              <w:t xml:space="preserve">% </w:t>
            </w:r>
          </w:p>
          <w:p w14:paraId="45D7C742" w14:textId="6054DFD5"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1 to 2</w:t>
            </w:r>
          </w:p>
        </w:tc>
        <w:tc>
          <w:tcPr>
            <w:tcW w:w="939" w:type="dxa"/>
            <w:tcBorders>
              <w:top w:val="single" w:sz="4" w:space="0" w:color="auto"/>
              <w:left w:val="nil"/>
              <w:bottom w:val="single" w:sz="4" w:space="0" w:color="auto"/>
              <w:right w:val="nil"/>
            </w:tcBorders>
            <w:shd w:val="clear" w:color="auto" w:fill="auto"/>
            <w:noWrap/>
            <w:vAlign w:val="center"/>
            <w:hideMark/>
          </w:tcPr>
          <w:p w14:paraId="246B7D15" w14:textId="77777777" w:rsidR="002F13E5" w:rsidRPr="0008413A" w:rsidRDefault="474AB550" w:rsidP="002F13E5">
            <w:pPr>
              <w:jc w:val="center"/>
              <w:rPr>
                <w:rFonts w:eastAsiaTheme="minorEastAsia"/>
                <w:b/>
                <w:bCs/>
                <w:color w:val="000000" w:themeColor="text1"/>
                <w:lang w:val="en-US"/>
              </w:rPr>
            </w:pPr>
            <w:r w:rsidRPr="0008413A">
              <w:rPr>
                <w:rFonts w:eastAsiaTheme="minorEastAsia"/>
                <w:b/>
                <w:bCs/>
                <w:color w:val="000000" w:themeColor="text1"/>
                <w:lang w:val="en-US"/>
              </w:rPr>
              <w:t xml:space="preserve">% </w:t>
            </w:r>
          </w:p>
          <w:p w14:paraId="0203FC9B" w14:textId="223D4ACE"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3 to 4</w:t>
            </w:r>
          </w:p>
        </w:tc>
        <w:tc>
          <w:tcPr>
            <w:tcW w:w="939" w:type="dxa"/>
            <w:tcBorders>
              <w:top w:val="single" w:sz="4" w:space="0" w:color="auto"/>
              <w:left w:val="nil"/>
              <w:bottom w:val="single" w:sz="4" w:space="0" w:color="auto"/>
              <w:right w:val="nil"/>
            </w:tcBorders>
            <w:shd w:val="clear" w:color="auto" w:fill="auto"/>
            <w:noWrap/>
            <w:vAlign w:val="center"/>
            <w:hideMark/>
          </w:tcPr>
          <w:p w14:paraId="6DFE80AD" w14:textId="4EE5F2D6" w:rsidR="00E16FCA" w:rsidRPr="0008413A" w:rsidRDefault="474AB550" w:rsidP="002F13E5">
            <w:pPr>
              <w:jc w:val="center"/>
              <w:rPr>
                <w:rFonts w:eastAsiaTheme="minorEastAsia"/>
                <w:b/>
                <w:bCs/>
                <w:color w:val="000000"/>
                <w:lang w:val="en-US"/>
              </w:rPr>
            </w:pPr>
            <w:r w:rsidRPr="0008413A">
              <w:rPr>
                <w:rFonts w:eastAsiaTheme="minorEastAsia"/>
                <w:b/>
                <w:bCs/>
                <w:color w:val="000000" w:themeColor="text1"/>
                <w:lang w:val="en-US"/>
              </w:rPr>
              <w:t>missing</w:t>
            </w:r>
          </w:p>
        </w:tc>
      </w:tr>
      <w:tr w:rsidR="00916E3B" w:rsidRPr="0008413A" w14:paraId="695CE452" w14:textId="77777777" w:rsidTr="002F13E5">
        <w:trPr>
          <w:trHeight w:val="170"/>
        </w:trPr>
        <w:tc>
          <w:tcPr>
            <w:tcW w:w="4112" w:type="dxa"/>
            <w:gridSpan w:val="2"/>
            <w:tcBorders>
              <w:top w:val="single" w:sz="4" w:space="0" w:color="auto"/>
              <w:left w:val="nil"/>
              <w:right w:val="nil"/>
            </w:tcBorders>
            <w:vAlign w:val="center"/>
          </w:tcPr>
          <w:p w14:paraId="344B8E01" w14:textId="1B576876" w:rsidR="00916E3B" w:rsidRPr="0008413A" w:rsidRDefault="00D455F3" w:rsidP="002F13E5">
            <w:pPr>
              <w:rPr>
                <w:rFonts w:eastAsiaTheme="minorEastAsia"/>
                <w:i/>
                <w:iCs/>
                <w:color w:val="000000"/>
                <w:lang w:val="en-US"/>
              </w:rPr>
            </w:pPr>
            <w:r>
              <w:rPr>
                <w:rFonts w:eastAsiaTheme="minorEastAsia"/>
                <w:i/>
                <w:iCs/>
                <w:color w:val="000000" w:themeColor="text1"/>
                <w:lang w:val="en-US"/>
              </w:rPr>
              <w:t>E</w:t>
            </w:r>
            <w:r w:rsidRPr="00D455F3">
              <w:rPr>
                <w:rFonts w:eastAsiaTheme="minorEastAsia"/>
                <w:i/>
                <w:iCs/>
                <w:color w:val="000000" w:themeColor="text1"/>
                <w:lang w:val="en-US"/>
              </w:rPr>
              <w:t>motional well-being</w:t>
            </w:r>
          </w:p>
        </w:tc>
        <w:tc>
          <w:tcPr>
            <w:tcW w:w="535" w:type="dxa"/>
            <w:tcBorders>
              <w:top w:val="single" w:sz="4" w:space="0" w:color="auto"/>
              <w:left w:val="nil"/>
              <w:right w:val="nil"/>
            </w:tcBorders>
            <w:shd w:val="clear" w:color="auto" w:fill="auto"/>
            <w:noWrap/>
            <w:vAlign w:val="center"/>
          </w:tcPr>
          <w:p w14:paraId="51937C20" w14:textId="77777777" w:rsidR="00916E3B" w:rsidRPr="0008413A" w:rsidRDefault="00916E3B" w:rsidP="002F13E5">
            <w:pPr>
              <w:jc w:val="center"/>
              <w:rPr>
                <w:rFonts w:eastAsiaTheme="minorEastAsia"/>
                <w:color w:val="000000"/>
                <w:lang w:val="en-US"/>
              </w:rPr>
            </w:pPr>
          </w:p>
        </w:tc>
        <w:tc>
          <w:tcPr>
            <w:tcW w:w="598" w:type="dxa"/>
            <w:tcBorders>
              <w:top w:val="single" w:sz="4" w:space="0" w:color="auto"/>
              <w:left w:val="nil"/>
              <w:right w:val="nil"/>
            </w:tcBorders>
            <w:shd w:val="clear" w:color="auto" w:fill="auto"/>
            <w:noWrap/>
            <w:vAlign w:val="center"/>
          </w:tcPr>
          <w:p w14:paraId="220DC792"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right w:val="nil"/>
            </w:tcBorders>
            <w:shd w:val="clear" w:color="auto" w:fill="auto"/>
            <w:noWrap/>
            <w:vAlign w:val="center"/>
          </w:tcPr>
          <w:p w14:paraId="05ADEDC1"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right w:val="nil"/>
            </w:tcBorders>
            <w:shd w:val="clear" w:color="auto" w:fill="auto"/>
            <w:noWrap/>
            <w:vAlign w:val="center"/>
          </w:tcPr>
          <w:p w14:paraId="7C86C40D" w14:textId="77777777" w:rsidR="00916E3B" w:rsidRPr="0008413A" w:rsidRDefault="00916E3B" w:rsidP="002F13E5">
            <w:pPr>
              <w:jc w:val="center"/>
              <w:rPr>
                <w:rFonts w:eastAsiaTheme="minorEastAsia"/>
                <w:color w:val="000000"/>
                <w:lang w:val="en-US"/>
              </w:rPr>
            </w:pPr>
          </w:p>
        </w:tc>
        <w:tc>
          <w:tcPr>
            <w:tcW w:w="992" w:type="dxa"/>
            <w:tcBorders>
              <w:top w:val="single" w:sz="4" w:space="0" w:color="auto"/>
              <w:left w:val="nil"/>
              <w:right w:val="nil"/>
            </w:tcBorders>
            <w:shd w:val="clear" w:color="auto" w:fill="auto"/>
            <w:noWrap/>
            <w:vAlign w:val="center"/>
          </w:tcPr>
          <w:p w14:paraId="591C16BD"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right w:val="nil"/>
            </w:tcBorders>
            <w:shd w:val="clear" w:color="auto" w:fill="auto"/>
            <w:noWrap/>
            <w:vAlign w:val="center"/>
          </w:tcPr>
          <w:p w14:paraId="25A13FC8"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right w:val="nil"/>
            </w:tcBorders>
            <w:shd w:val="clear" w:color="auto" w:fill="auto"/>
            <w:noWrap/>
            <w:vAlign w:val="center"/>
          </w:tcPr>
          <w:p w14:paraId="36189D72" w14:textId="77777777" w:rsidR="00916E3B" w:rsidRPr="0008413A" w:rsidRDefault="00916E3B" w:rsidP="002F13E5">
            <w:pPr>
              <w:jc w:val="center"/>
              <w:rPr>
                <w:rFonts w:eastAsiaTheme="minorEastAsia"/>
                <w:color w:val="000000"/>
                <w:lang w:val="en-US"/>
              </w:rPr>
            </w:pPr>
          </w:p>
        </w:tc>
      </w:tr>
      <w:tr w:rsidR="00916E3B" w:rsidRPr="0008413A" w14:paraId="62843747" w14:textId="77777777" w:rsidTr="002F13E5">
        <w:trPr>
          <w:trHeight w:val="170"/>
        </w:trPr>
        <w:tc>
          <w:tcPr>
            <w:tcW w:w="993" w:type="dxa"/>
            <w:tcBorders>
              <w:left w:val="nil"/>
              <w:bottom w:val="nil"/>
              <w:right w:val="nil"/>
            </w:tcBorders>
            <w:vAlign w:val="center"/>
          </w:tcPr>
          <w:p w14:paraId="118A0DE0" w14:textId="347607C8" w:rsidR="00E16FCA" w:rsidRPr="0008413A" w:rsidRDefault="474AB550" w:rsidP="002F13E5">
            <w:pPr>
              <w:rPr>
                <w:rFonts w:eastAsiaTheme="minorEastAsia"/>
                <w:color w:val="000000"/>
                <w:lang w:val="en-US"/>
              </w:rPr>
            </w:pPr>
            <w:r w:rsidRPr="0008413A">
              <w:rPr>
                <w:rFonts w:eastAsiaTheme="minorEastAsia"/>
                <w:color w:val="000000" w:themeColor="text1"/>
                <w:lang w:val="en-US"/>
              </w:rPr>
              <w:t>PI</w:t>
            </w:r>
            <w:r w:rsidR="2FBDC42D" w:rsidRPr="0008413A">
              <w:rPr>
                <w:rFonts w:eastAsiaTheme="minorEastAsia"/>
                <w:color w:val="000000" w:themeColor="text1"/>
                <w:lang w:val="en-US"/>
              </w:rPr>
              <w:t>Q</w:t>
            </w:r>
            <w:r w:rsidRPr="0008413A">
              <w:rPr>
                <w:rFonts w:eastAsiaTheme="minorEastAsia"/>
                <w:color w:val="000000" w:themeColor="text1"/>
                <w:lang w:val="en-US"/>
              </w:rPr>
              <w:t>1</w:t>
            </w:r>
          </w:p>
        </w:tc>
        <w:tc>
          <w:tcPr>
            <w:tcW w:w="3119" w:type="dxa"/>
            <w:tcBorders>
              <w:left w:val="nil"/>
              <w:bottom w:val="nil"/>
              <w:right w:val="nil"/>
            </w:tcBorders>
            <w:shd w:val="clear" w:color="auto" w:fill="auto"/>
            <w:noWrap/>
            <w:vAlign w:val="center"/>
            <w:hideMark/>
          </w:tcPr>
          <w:p w14:paraId="7DD0B58E" w14:textId="0E3AAEE1" w:rsidR="00E16FCA" w:rsidRPr="0008413A" w:rsidRDefault="00D455F3" w:rsidP="002F13E5">
            <w:pPr>
              <w:rPr>
                <w:rFonts w:eastAsiaTheme="minorEastAsia"/>
                <w:color w:val="000000"/>
                <w:lang w:val="en-US"/>
              </w:rPr>
            </w:pPr>
            <w:r w:rsidRPr="00D455F3">
              <w:rPr>
                <w:rFonts w:eastAsiaTheme="minorEastAsia"/>
                <w:color w:val="000000" w:themeColor="text1"/>
                <w:lang w:val="en-US"/>
              </w:rPr>
              <w:t>I like going to school</w:t>
            </w:r>
          </w:p>
        </w:tc>
        <w:tc>
          <w:tcPr>
            <w:tcW w:w="535" w:type="dxa"/>
            <w:tcBorders>
              <w:left w:val="nil"/>
              <w:bottom w:val="nil"/>
              <w:right w:val="nil"/>
            </w:tcBorders>
            <w:shd w:val="clear" w:color="auto" w:fill="auto"/>
            <w:noWrap/>
            <w:vAlign w:val="center"/>
            <w:hideMark/>
          </w:tcPr>
          <w:p w14:paraId="77AD9348"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57</w:t>
            </w:r>
          </w:p>
        </w:tc>
        <w:tc>
          <w:tcPr>
            <w:tcW w:w="598" w:type="dxa"/>
            <w:tcBorders>
              <w:left w:val="nil"/>
              <w:bottom w:val="nil"/>
              <w:right w:val="nil"/>
            </w:tcBorders>
            <w:shd w:val="clear" w:color="auto" w:fill="auto"/>
            <w:noWrap/>
            <w:vAlign w:val="center"/>
            <w:hideMark/>
          </w:tcPr>
          <w:p w14:paraId="58F83986"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211</w:t>
            </w:r>
          </w:p>
        </w:tc>
        <w:tc>
          <w:tcPr>
            <w:tcW w:w="567" w:type="dxa"/>
            <w:tcBorders>
              <w:left w:val="nil"/>
              <w:bottom w:val="nil"/>
              <w:right w:val="nil"/>
            </w:tcBorders>
            <w:shd w:val="clear" w:color="auto" w:fill="auto"/>
            <w:noWrap/>
            <w:vAlign w:val="center"/>
            <w:hideMark/>
          </w:tcPr>
          <w:p w14:paraId="45C3B9FF"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531</w:t>
            </w:r>
          </w:p>
        </w:tc>
        <w:tc>
          <w:tcPr>
            <w:tcW w:w="567" w:type="dxa"/>
            <w:tcBorders>
              <w:left w:val="nil"/>
              <w:bottom w:val="nil"/>
              <w:right w:val="nil"/>
            </w:tcBorders>
            <w:shd w:val="clear" w:color="auto" w:fill="auto"/>
            <w:noWrap/>
            <w:vAlign w:val="center"/>
            <w:hideMark/>
          </w:tcPr>
          <w:p w14:paraId="00C35032"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201</w:t>
            </w:r>
          </w:p>
        </w:tc>
        <w:tc>
          <w:tcPr>
            <w:tcW w:w="992" w:type="dxa"/>
            <w:tcBorders>
              <w:left w:val="nil"/>
              <w:bottom w:val="nil"/>
              <w:right w:val="nil"/>
            </w:tcBorders>
            <w:shd w:val="clear" w:color="auto" w:fill="auto"/>
            <w:noWrap/>
            <w:vAlign w:val="center"/>
            <w:hideMark/>
          </w:tcPr>
          <w:p w14:paraId="5FE8387F"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26.8</w:t>
            </w:r>
          </w:p>
        </w:tc>
        <w:tc>
          <w:tcPr>
            <w:tcW w:w="939" w:type="dxa"/>
            <w:tcBorders>
              <w:left w:val="nil"/>
              <w:bottom w:val="nil"/>
              <w:right w:val="nil"/>
            </w:tcBorders>
            <w:shd w:val="clear" w:color="auto" w:fill="auto"/>
            <w:noWrap/>
            <w:vAlign w:val="center"/>
            <w:hideMark/>
          </w:tcPr>
          <w:p w14:paraId="6ACC5207"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73.2</w:t>
            </w:r>
          </w:p>
        </w:tc>
        <w:tc>
          <w:tcPr>
            <w:tcW w:w="939" w:type="dxa"/>
            <w:tcBorders>
              <w:left w:val="nil"/>
              <w:bottom w:val="nil"/>
              <w:right w:val="nil"/>
            </w:tcBorders>
            <w:shd w:val="clear" w:color="auto" w:fill="auto"/>
            <w:noWrap/>
            <w:vAlign w:val="center"/>
            <w:hideMark/>
          </w:tcPr>
          <w:p w14:paraId="3B73BF71" w14:textId="77777777" w:rsidR="00E16FCA" w:rsidRPr="0008413A" w:rsidRDefault="474AB550"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0C5F904A" w14:textId="77777777" w:rsidTr="002F13E5">
        <w:trPr>
          <w:trHeight w:val="170"/>
        </w:trPr>
        <w:tc>
          <w:tcPr>
            <w:tcW w:w="993" w:type="dxa"/>
            <w:tcBorders>
              <w:top w:val="nil"/>
              <w:left w:val="nil"/>
              <w:bottom w:val="nil"/>
              <w:right w:val="nil"/>
            </w:tcBorders>
            <w:vAlign w:val="center"/>
          </w:tcPr>
          <w:p w14:paraId="734F88EE" w14:textId="28F94E9E"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PIQ4R</w:t>
            </w:r>
          </w:p>
        </w:tc>
        <w:tc>
          <w:tcPr>
            <w:tcW w:w="3119" w:type="dxa"/>
            <w:tcBorders>
              <w:top w:val="nil"/>
              <w:left w:val="nil"/>
              <w:bottom w:val="nil"/>
              <w:right w:val="nil"/>
            </w:tcBorders>
            <w:shd w:val="clear" w:color="auto" w:fill="auto"/>
            <w:noWrap/>
            <w:vAlign w:val="center"/>
          </w:tcPr>
          <w:p w14:paraId="054987D9" w14:textId="55CB102E" w:rsidR="00916E3B" w:rsidRPr="0008413A" w:rsidRDefault="00D455F3" w:rsidP="002F13E5">
            <w:pPr>
              <w:rPr>
                <w:rFonts w:eastAsiaTheme="minorEastAsia"/>
                <w:color w:val="000000"/>
                <w:lang w:val="en-US"/>
              </w:rPr>
            </w:pPr>
            <w:r w:rsidRPr="00D455F3">
              <w:rPr>
                <w:rFonts w:eastAsiaTheme="minorEastAsia"/>
                <w:color w:val="000000" w:themeColor="text1"/>
                <w:lang w:val="en-US"/>
              </w:rPr>
              <w:t>I have no desire to go to school</w:t>
            </w:r>
          </w:p>
        </w:tc>
        <w:tc>
          <w:tcPr>
            <w:tcW w:w="535" w:type="dxa"/>
            <w:tcBorders>
              <w:top w:val="nil"/>
              <w:left w:val="nil"/>
              <w:bottom w:val="nil"/>
              <w:right w:val="nil"/>
            </w:tcBorders>
            <w:shd w:val="clear" w:color="auto" w:fill="auto"/>
            <w:noWrap/>
            <w:vAlign w:val="center"/>
          </w:tcPr>
          <w:p w14:paraId="5747D5DF" w14:textId="4DB995D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80</w:t>
            </w:r>
          </w:p>
        </w:tc>
        <w:tc>
          <w:tcPr>
            <w:tcW w:w="598" w:type="dxa"/>
            <w:tcBorders>
              <w:top w:val="nil"/>
              <w:left w:val="nil"/>
              <w:bottom w:val="nil"/>
              <w:right w:val="nil"/>
            </w:tcBorders>
            <w:shd w:val="clear" w:color="auto" w:fill="auto"/>
            <w:noWrap/>
            <w:vAlign w:val="center"/>
          </w:tcPr>
          <w:p w14:paraId="79E4BFEC" w14:textId="63B6AA3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258</w:t>
            </w:r>
          </w:p>
        </w:tc>
        <w:tc>
          <w:tcPr>
            <w:tcW w:w="567" w:type="dxa"/>
            <w:tcBorders>
              <w:top w:val="nil"/>
              <w:left w:val="nil"/>
              <w:bottom w:val="nil"/>
              <w:right w:val="nil"/>
            </w:tcBorders>
            <w:shd w:val="clear" w:color="auto" w:fill="auto"/>
            <w:noWrap/>
            <w:vAlign w:val="center"/>
          </w:tcPr>
          <w:p w14:paraId="57A3C0DC" w14:textId="71AD71B2"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411</w:t>
            </w:r>
          </w:p>
        </w:tc>
        <w:tc>
          <w:tcPr>
            <w:tcW w:w="567" w:type="dxa"/>
            <w:tcBorders>
              <w:top w:val="nil"/>
              <w:left w:val="nil"/>
              <w:bottom w:val="nil"/>
              <w:right w:val="nil"/>
            </w:tcBorders>
            <w:shd w:val="clear" w:color="auto" w:fill="auto"/>
            <w:noWrap/>
            <w:vAlign w:val="center"/>
          </w:tcPr>
          <w:p w14:paraId="402AA8FD" w14:textId="25EFB8D2"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251</w:t>
            </w:r>
          </w:p>
        </w:tc>
        <w:tc>
          <w:tcPr>
            <w:tcW w:w="992" w:type="dxa"/>
            <w:tcBorders>
              <w:top w:val="nil"/>
              <w:left w:val="nil"/>
              <w:bottom w:val="nil"/>
              <w:right w:val="nil"/>
            </w:tcBorders>
            <w:shd w:val="clear" w:color="auto" w:fill="auto"/>
            <w:noWrap/>
            <w:vAlign w:val="center"/>
          </w:tcPr>
          <w:p w14:paraId="3FA1CF6C" w14:textId="78920D34"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33.8</w:t>
            </w:r>
          </w:p>
        </w:tc>
        <w:tc>
          <w:tcPr>
            <w:tcW w:w="939" w:type="dxa"/>
            <w:tcBorders>
              <w:top w:val="nil"/>
              <w:left w:val="nil"/>
              <w:bottom w:val="nil"/>
              <w:right w:val="nil"/>
            </w:tcBorders>
            <w:shd w:val="clear" w:color="auto" w:fill="auto"/>
            <w:noWrap/>
            <w:vAlign w:val="center"/>
          </w:tcPr>
          <w:p w14:paraId="3D9F3016" w14:textId="16117795"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66.2</w:t>
            </w:r>
          </w:p>
        </w:tc>
        <w:tc>
          <w:tcPr>
            <w:tcW w:w="939" w:type="dxa"/>
            <w:tcBorders>
              <w:top w:val="nil"/>
              <w:left w:val="nil"/>
              <w:bottom w:val="nil"/>
              <w:right w:val="nil"/>
            </w:tcBorders>
            <w:shd w:val="clear" w:color="auto" w:fill="auto"/>
            <w:noWrap/>
            <w:vAlign w:val="center"/>
          </w:tcPr>
          <w:p w14:paraId="1F048B45" w14:textId="372553F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6EF6F066" w14:textId="77777777" w:rsidTr="002F13E5">
        <w:trPr>
          <w:trHeight w:val="170"/>
        </w:trPr>
        <w:tc>
          <w:tcPr>
            <w:tcW w:w="993" w:type="dxa"/>
            <w:tcBorders>
              <w:top w:val="nil"/>
              <w:left w:val="nil"/>
              <w:right w:val="nil"/>
            </w:tcBorders>
            <w:vAlign w:val="center"/>
          </w:tcPr>
          <w:p w14:paraId="0FD1FB42" w14:textId="2A5D13F2"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PIQ7</w:t>
            </w:r>
          </w:p>
        </w:tc>
        <w:tc>
          <w:tcPr>
            <w:tcW w:w="3119" w:type="dxa"/>
            <w:tcBorders>
              <w:top w:val="nil"/>
              <w:left w:val="nil"/>
              <w:right w:val="nil"/>
            </w:tcBorders>
            <w:shd w:val="clear" w:color="auto" w:fill="auto"/>
            <w:noWrap/>
            <w:vAlign w:val="center"/>
          </w:tcPr>
          <w:p w14:paraId="492F1F87" w14:textId="3825A77B" w:rsidR="00916E3B" w:rsidRPr="0008413A" w:rsidRDefault="00D455F3" w:rsidP="002F13E5">
            <w:pPr>
              <w:rPr>
                <w:rFonts w:eastAsiaTheme="minorEastAsia"/>
                <w:color w:val="000000"/>
                <w:lang w:val="en-US"/>
              </w:rPr>
            </w:pPr>
            <w:r w:rsidRPr="00D455F3">
              <w:rPr>
                <w:rFonts w:eastAsiaTheme="minorEastAsia"/>
                <w:color w:val="000000" w:themeColor="text1"/>
                <w:lang w:val="en-US"/>
              </w:rPr>
              <w:t>I like it in school</w:t>
            </w:r>
          </w:p>
        </w:tc>
        <w:tc>
          <w:tcPr>
            <w:tcW w:w="535" w:type="dxa"/>
            <w:tcBorders>
              <w:top w:val="nil"/>
              <w:left w:val="nil"/>
              <w:right w:val="nil"/>
            </w:tcBorders>
            <w:shd w:val="clear" w:color="auto" w:fill="auto"/>
            <w:noWrap/>
            <w:vAlign w:val="center"/>
          </w:tcPr>
          <w:p w14:paraId="41E4B590" w14:textId="6CFA16D4"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53</w:t>
            </w:r>
          </w:p>
        </w:tc>
        <w:tc>
          <w:tcPr>
            <w:tcW w:w="598" w:type="dxa"/>
            <w:tcBorders>
              <w:top w:val="nil"/>
              <w:left w:val="nil"/>
              <w:right w:val="nil"/>
            </w:tcBorders>
            <w:shd w:val="clear" w:color="auto" w:fill="auto"/>
            <w:noWrap/>
            <w:vAlign w:val="center"/>
          </w:tcPr>
          <w:p w14:paraId="7E163D62" w14:textId="514AA3AC"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202</w:t>
            </w:r>
          </w:p>
        </w:tc>
        <w:tc>
          <w:tcPr>
            <w:tcW w:w="567" w:type="dxa"/>
            <w:tcBorders>
              <w:top w:val="nil"/>
              <w:left w:val="nil"/>
              <w:right w:val="nil"/>
            </w:tcBorders>
            <w:shd w:val="clear" w:color="auto" w:fill="auto"/>
            <w:noWrap/>
            <w:vAlign w:val="center"/>
          </w:tcPr>
          <w:p w14:paraId="363DE445" w14:textId="3775E376"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539</w:t>
            </w:r>
          </w:p>
        </w:tc>
        <w:tc>
          <w:tcPr>
            <w:tcW w:w="567" w:type="dxa"/>
            <w:tcBorders>
              <w:top w:val="nil"/>
              <w:left w:val="nil"/>
              <w:right w:val="nil"/>
            </w:tcBorders>
            <w:shd w:val="clear" w:color="auto" w:fill="auto"/>
            <w:noWrap/>
            <w:vAlign w:val="center"/>
          </w:tcPr>
          <w:p w14:paraId="7F6AF4B8" w14:textId="40A407E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206</w:t>
            </w:r>
          </w:p>
        </w:tc>
        <w:tc>
          <w:tcPr>
            <w:tcW w:w="992" w:type="dxa"/>
            <w:tcBorders>
              <w:top w:val="nil"/>
              <w:left w:val="nil"/>
              <w:right w:val="nil"/>
            </w:tcBorders>
            <w:shd w:val="clear" w:color="auto" w:fill="auto"/>
            <w:noWrap/>
            <w:vAlign w:val="center"/>
          </w:tcPr>
          <w:p w14:paraId="453B25E3" w14:textId="6FCEE654"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25.5</w:t>
            </w:r>
          </w:p>
        </w:tc>
        <w:tc>
          <w:tcPr>
            <w:tcW w:w="939" w:type="dxa"/>
            <w:tcBorders>
              <w:top w:val="nil"/>
              <w:left w:val="nil"/>
              <w:right w:val="nil"/>
            </w:tcBorders>
            <w:shd w:val="clear" w:color="auto" w:fill="auto"/>
            <w:noWrap/>
            <w:vAlign w:val="center"/>
          </w:tcPr>
          <w:p w14:paraId="092956A7" w14:textId="6F670911"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74.5</w:t>
            </w:r>
          </w:p>
        </w:tc>
        <w:tc>
          <w:tcPr>
            <w:tcW w:w="939" w:type="dxa"/>
            <w:tcBorders>
              <w:top w:val="nil"/>
              <w:left w:val="nil"/>
              <w:right w:val="nil"/>
            </w:tcBorders>
            <w:shd w:val="clear" w:color="auto" w:fill="auto"/>
            <w:noWrap/>
            <w:vAlign w:val="center"/>
          </w:tcPr>
          <w:p w14:paraId="11EDE856" w14:textId="5ED3C83C"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1DE359C2" w14:textId="77777777" w:rsidTr="002F13E5">
        <w:trPr>
          <w:trHeight w:val="170"/>
        </w:trPr>
        <w:tc>
          <w:tcPr>
            <w:tcW w:w="993" w:type="dxa"/>
            <w:tcBorders>
              <w:top w:val="nil"/>
              <w:left w:val="nil"/>
              <w:bottom w:val="single" w:sz="4" w:space="0" w:color="auto"/>
              <w:right w:val="nil"/>
            </w:tcBorders>
            <w:vAlign w:val="center"/>
          </w:tcPr>
          <w:p w14:paraId="34AAD694" w14:textId="0FB0232B"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PIQ10</w:t>
            </w:r>
          </w:p>
        </w:tc>
        <w:tc>
          <w:tcPr>
            <w:tcW w:w="3119" w:type="dxa"/>
            <w:tcBorders>
              <w:top w:val="nil"/>
              <w:left w:val="nil"/>
              <w:bottom w:val="single" w:sz="4" w:space="0" w:color="auto"/>
              <w:right w:val="nil"/>
            </w:tcBorders>
            <w:shd w:val="clear" w:color="auto" w:fill="auto"/>
            <w:noWrap/>
            <w:vAlign w:val="center"/>
          </w:tcPr>
          <w:p w14:paraId="12716BFF" w14:textId="7EA09F81" w:rsidR="00916E3B" w:rsidRPr="0008413A" w:rsidRDefault="00D455F3" w:rsidP="002F13E5">
            <w:pPr>
              <w:rPr>
                <w:rFonts w:eastAsiaTheme="minorEastAsia"/>
                <w:color w:val="000000"/>
                <w:lang w:val="en-US"/>
              </w:rPr>
            </w:pPr>
            <w:r w:rsidRPr="00D455F3">
              <w:rPr>
                <w:rFonts w:eastAsiaTheme="minorEastAsia"/>
                <w:color w:val="000000" w:themeColor="text1"/>
                <w:lang w:val="en-US"/>
              </w:rPr>
              <w:t>School is fun</w:t>
            </w:r>
          </w:p>
        </w:tc>
        <w:tc>
          <w:tcPr>
            <w:tcW w:w="535" w:type="dxa"/>
            <w:tcBorders>
              <w:top w:val="nil"/>
              <w:left w:val="nil"/>
              <w:bottom w:val="single" w:sz="4" w:space="0" w:color="auto"/>
              <w:right w:val="nil"/>
            </w:tcBorders>
            <w:shd w:val="clear" w:color="auto" w:fill="auto"/>
            <w:noWrap/>
            <w:vAlign w:val="center"/>
          </w:tcPr>
          <w:p w14:paraId="1B01450D" w14:textId="40E1DA0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22</w:t>
            </w:r>
          </w:p>
        </w:tc>
        <w:tc>
          <w:tcPr>
            <w:tcW w:w="598" w:type="dxa"/>
            <w:tcBorders>
              <w:top w:val="nil"/>
              <w:left w:val="nil"/>
              <w:bottom w:val="single" w:sz="4" w:space="0" w:color="auto"/>
              <w:right w:val="nil"/>
            </w:tcBorders>
            <w:shd w:val="clear" w:color="auto" w:fill="auto"/>
            <w:noWrap/>
            <w:vAlign w:val="center"/>
          </w:tcPr>
          <w:p w14:paraId="1AC2B601" w14:textId="33768148"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149</w:t>
            </w:r>
          </w:p>
        </w:tc>
        <w:tc>
          <w:tcPr>
            <w:tcW w:w="567" w:type="dxa"/>
            <w:tcBorders>
              <w:top w:val="nil"/>
              <w:left w:val="nil"/>
              <w:bottom w:val="single" w:sz="4" w:space="0" w:color="auto"/>
              <w:right w:val="nil"/>
            </w:tcBorders>
            <w:shd w:val="clear" w:color="auto" w:fill="auto"/>
            <w:noWrap/>
            <w:vAlign w:val="center"/>
          </w:tcPr>
          <w:p w14:paraId="3ACCF345" w14:textId="644A843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613</w:t>
            </w:r>
          </w:p>
        </w:tc>
        <w:tc>
          <w:tcPr>
            <w:tcW w:w="567" w:type="dxa"/>
            <w:tcBorders>
              <w:top w:val="nil"/>
              <w:left w:val="nil"/>
              <w:bottom w:val="single" w:sz="4" w:space="0" w:color="auto"/>
              <w:right w:val="nil"/>
            </w:tcBorders>
            <w:shd w:val="clear" w:color="auto" w:fill="auto"/>
            <w:noWrap/>
            <w:vAlign w:val="center"/>
          </w:tcPr>
          <w:p w14:paraId="639D6CAA" w14:textId="19BF22C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216</w:t>
            </w:r>
          </w:p>
        </w:tc>
        <w:tc>
          <w:tcPr>
            <w:tcW w:w="992" w:type="dxa"/>
            <w:tcBorders>
              <w:top w:val="nil"/>
              <w:left w:val="nil"/>
              <w:bottom w:val="single" w:sz="4" w:space="0" w:color="auto"/>
              <w:right w:val="nil"/>
            </w:tcBorders>
            <w:shd w:val="clear" w:color="auto" w:fill="auto"/>
            <w:noWrap/>
            <w:vAlign w:val="center"/>
          </w:tcPr>
          <w:p w14:paraId="295EA45B" w14:textId="54A4E163"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17.1</w:t>
            </w:r>
          </w:p>
        </w:tc>
        <w:tc>
          <w:tcPr>
            <w:tcW w:w="939" w:type="dxa"/>
            <w:tcBorders>
              <w:top w:val="nil"/>
              <w:left w:val="nil"/>
              <w:bottom w:val="single" w:sz="4" w:space="0" w:color="auto"/>
              <w:right w:val="nil"/>
            </w:tcBorders>
            <w:shd w:val="clear" w:color="auto" w:fill="auto"/>
            <w:noWrap/>
            <w:vAlign w:val="center"/>
          </w:tcPr>
          <w:p w14:paraId="2ED3EE6F" w14:textId="5467714C"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82.9</w:t>
            </w:r>
          </w:p>
        </w:tc>
        <w:tc>
          <w:tcPr>
            <w:tcW w:w="939" w:type="dxa"/>
            <w:tcBorders>
              <w:top w:val="nil"/>
              <w:left w:val="nil"/>
              <w:bottom w:val="single" w:sz="4" w:space="0" w:color="auto"/>
              <w:right w:val="nil"/>
            </w:tcBorders>
            <w:shd w:val="clear" w:color="auto" w:fill="auto"/>
            <w:noWrap/>
            <w:vAlign w:val="center"/>
          </w:tcPr>
          <w:p w14:paraId="136ED4B8" w14:textId="1F7264C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55FCAAED" w14:textId="77777777" w:rsidTr="002F13E5">
        <w:trPr>
          <w:trHeight w:val="170"/>
        </w:trPr>
        <w:tc>
          <w:tcPr>
            <w:tcW w:w="4112" w:type="dxa"/>
            <w:gridSpan w:val="2"/>
            <w:tcBorders>
              <w:top w:val="single" w:sz="4" w:space="0" w:color="auto"/>
              <w:left w:val="nil"/>
              <w:bottom w:val="nil"/>
              <w:right w:val="nil"/>
            </w:tcBorders>
            <w:vAlign w:val="center"/>
          </w:tcPr>
          <w:p w14:paraId="473DFC30" w14:textId="400DF48F" w:rsidR="00916E3B" w:rsidRPr="0008413A" w:rsidRDefault="00D455F3" w:rsidP="002F13E5">
            <w:pPr>
              <w:rPr>
                <w:rFonts w:eastAsiaTheme="minorEastAsia"/>
                <w:i/>
                <w:iCs/>
                <w:color w:val="000000"/>
                <w:lang w:val="en-US"/>
              </w:rPr>
            </w:pPr>
            <w:r>
              <w:rPr>
                <w:rFonts w:eastAsiaTheme="minorEastAsia"/>
                <w:i/>
                <w:iCs/>
                <w:color w:val="000000" w:themeColor="text1"/>
                <w:lang w:val="en-US"/>
              </w:rPr>
              <w:t>S</w:t>
            </w:r>
            <w:r w:rsidRPr="00D455F3">
              <w:rPr>
                <w:rFonts w:eastAsiaTheme="minorEastAsia"/>
                <w:i/>
                <w:iCs/>
                <w:color w:val="000000" w:themeColor="text1"/>
                <w:lang w:val="en-US"/>
              </w:rPr>
              <w:t>ocial inclusion</w:t>
            </w:r>
          </w:p>
        </w:tc>
        <w:tc>
          <w:tcPr>
            <w:tcW w:w="535" w:type="dxa"/>
            <w:tcBorders>
              <w:top w:val="single" w:sz="4" w:space="0" w:color="auto"/>
              <w:left w:val="nil"/>
              <w:bottom w:val="nil"/>
              <w:right w:val="nil"/>
            </w:tcBorders>
            <w:shd w:val="clear" w:color="auto" w:fill="auto"/>
            <w:noWrap/>
            <w:vAlign w:val="center"/>
          </w:tcPr>
          <w:p w14:paraId="30009E65" w14:textId="77777777" w:rsidR="00916E3B" w:rsidRPr="0008413A" w:rsidRDefault="00916E3B" w:rsidP="002F13E5">
            <w:pPr>
              <w:jc w:val="center"/>
              <w:rPr>
                <w:rFonts w:eastAsiaTheme="minorEastAsia"/>
                <w:color w:val="000000"/>
                <w:lang w:val="en-US"/>
              </w:rPr>
            </w:pPr>
          </w:p>
        </w:tc>
        <w:tc>
          <w:tcPr>
            <w:tcW w:w="598" w:type="dxa"/>
            <w:tcBorders>
              <w:top w:val="single" w:sz="4" w:space="0" w:color="auto"/>
              <w:left w:val="nil"/>
              <w:bottom w:val="nil"/>
              <w:right w:val="nil"/>
            </w:tcBorders>
            <w:shd w:val="clear" w:color="auto" w:fill="auto"/>
            <w:noWrap/>
            <w:vAlign w:val="center"/>
          </w:tcPr>
          <w:p w14:paraId="22C9642E"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bottom w:val="nil"/>
              <w:right w:val="nil"/>
            </w:tcBorders>
            <w:shd w:val="clear" w:color="auto" w:fill="auto"/>
            <w:noWrap/>
            <w:vAlign w:val="center"/>
          </w:tcPr>
          <w:p w14:paraId="23150A3C"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bottom w:val="nil"/>
              <w:right w:val="nil"/>
            </w:tcBorders>
            <w:shd w:val="clear" w:color="auto" w:fill="auto"/>
            <w:noWrap/>
            <w:vAlign w:val="center"/>
          </w:tcPr>
          <w:p w14:paraId="79366B3F" w14:textId="77777777" w:rsidR="00916E3B" w:rsidRPr="0008413A" w:rsidRDefault="00916E3B" w:rsidP="002F13E5">
            <w:pPr>
              <w:jc w:val="center"/>
              <w:rPr>
                <w:rFonts w:eastAsiaTheme="minorEastAsia"/>
                <w:color w:val="000000"/>
                <w:lang w:val="en-US"/>
              </w:rPr>
            </w:pPr>
          </w:p>
        </w:tc>
        <w:tc>
          <w:tcPr>
            <w:tcW w:w="992" w:type="dxa"/>
            <w:tcBorders>
              <w:top w:val="single" w:sz="4" w:space="0" w:color="auto"/>
              <w:left w:val="nil"/>
              <w:bottom w:val="nil"/>
              <w:right w:val="nil"/>
            </w:tcBorders>
            <w:shd w:val="clear" w:color="auto" w:fill="auto"/>
            <w:noWrap/>
            <w:vAlign w:val="center"/>
          </w:tcPr>
          <w:p w14:paraId="37BD4CB8"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bottom w:val="nil"/>
              <w:right w:val="nil"/>
            </w:tcBorders>
            <w:shd w:val="clear" w:color="auto" w:fill="auto"/>
            <w:noWrap/>
            <w:vAlign w:val="center"/>
          </w:tcPr>
          <w:p w14:paraId="7434F9D8"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bottom w:val="nil"/>
              <w:right w:val="nil"/>
            </w:tcBorders>
            <w:shd w:val="clear" w:color="auto" w:fill="auto"/>
            <w:noWrap/>
            <w:vAlign w:val="center"/>
          </w:tcPr>
          <w:p w14:paraId="2F61CCDB" w14:textId="77777777" w:rsidR="00916E3B" w:rsidRPr="0008413A" w:rsidRDefault="00916E3B" w:rsidP="002F13E5">
            <w:pPr>
              <w:jc w:val="center"/>
              <w:rPr>
                <w:rFonts w:eastAsiaTheme="minorEastAsia"/>
                <w:color w:val="000000"/>
                <w:lang w:val="en-US"/>
              </w:rPr>
            </w:pPr>
          </w:p>
        </w:tc>
      </w:tr>
      <w:tr w:rsidR="00916E3B" w:rsidRPr="0008413A" w14:paraId="286A3BBC" w14:textId="77777777" w:rsidTr="002F13E5">
        <w:trPr>
          <w:trHeight w:val="170"/>
        </w:trPr>
        <w:tc>
          <w:tcPr>
            <w:tcW w:w="993" w:type="dxa"/>
            <w:tcBorders>
              <w:top w:val="nil"/>
              <w:left w:val="nil"/>
              <w:bottom w:val="nil"/>
              <w:right w:val="nil"/>
            </w:tcBorders>
            <w:vAlign w:val="center"/>
          </w:tcPr>
          <w:p w14:paraId="23D3C57F" w14:textId="3145F937"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PIQ2</w:t>
            </w:r>
          </w:p>
        </w:tc>
        <w:tc>
          <w:tcPr>
            <w:tcW w:w="3119" w:type="dxa"/>
            <w:tcBorders>
              <w:top w:val="nil"/>
              <w:left w:val="nil"/>
              <w:bottom w:val="nil"/>
              <w:right w:val="nil"/>
            </w:tcBorders>
            <w:shd w:val="clear" w:color="auto" w:fill="auto"/>
            <w:noWrap/>
            <w:vAlign w:val="center"/>
          </w:tcPr>
          <w:p w14:paraId="35F722D2" w14:textId="7B16B6BD" w:rsidR="00916E3B" w:rsidRPr="0008413A" w:rsidRDefault="00D455F3" w:rsidP="002F13E5">
            <w:pPr>
              <w:rPr>
                <w:rFonts w:eastAsiaTheme="minorEastAsia"/>
                <w:color w:val="000000"/>
                <w:lang w:val="en-US"/>
              </w:rPr>
            </w:pPr>
            <w:r w:rsidRPr="00D455F3">
              <w:rPr>
                <w:rFonts w:eastAsiaTheme="minorEastAsia"/>
                <w:color w:val="000000" w:themeColor="text1"/>
                <w:lang w:val="en-US"/>
              </w:rPr>
              <w:t>I have a lot of friends in my class</w:t>
            </w:r>
          </w:p>
        </w:tc>
        <w:tc>
          <w:tcPr>
            <w:tcW w:w="535" w:type="dxa"/>
            <w:tcBorders>
              <w:top w:val="nil"/>
              <w:left w:val="nil"/>
              <w:bottom w:val="nil"/>
              <w:right w:val="nil"/>
            </w:tcBorders>
            <w:shd w:val="clear" w:color="auto" w:fill="auto"/>
            <w:noWrap/>
            <w:vAlign w:val="center"/>
          </w:tcPr>
          <w:p w14:paraId="3EAC48F9" w14:textId="3222102E"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28</w:t>
            </w:r>
          </w:p>
        </w:tc>
        <w:tc>
          <w:tcPr>
            <w:tcW w:w="598" w:type="dxa"/>
            <w:tcBorders>
              <w:top w:val="nil"/>
              <w:left w:val="nil"/>
              <w:bottom w:val="nil"/>
              <w:right w:val="nil"/>
            </w:tcBorders>
            <w:shd w:val="clear" w:color="auto" w:fill="auto"/>
            <w:noWrap/>
            <w:vAlign w:val="center"/>
          </w:tcPr>
          <w:p w14:paraId="727847A7" w14:textId="5FD37A65"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156</w:t>
            </w:r>
          </w:p>
        </w:tc>
        <w:tc>
          <w:tcPr>
            <w:tcW w:w="567" w:type="dxa"/>
            <w:tcBorders>
              <w:top w:val="nil"/>
              <w:left w:val="nil"/>
              <w:bottom w:val="nil"/>
              <w:right w:val="nil"/>
            </w:tcBorders>
            <w:shd w:val="clear" w:color="auto" w:fill="auto"/>
            <w:noWrap/>
            <w:vAlign w:val="center"/>
          </w:tcPr>
          <w:p w14:paraId="0B61D1A6" w14:textId="4F0B4BAF"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529</w:t>
            </w:r>
          </w:p>
        </w:tc>
        <w:tc>
          <w:tcPr>
            <w:tcW w:w="567" w:type="dxa"/>
            <w:tcBorders>
              <w:top w:val="nil"/>
              <w:left w:val="nil"/>
              <w:bottom w:val="nil"/>
              <w:right w:val="nil"/>
            </w:tcBorders>
            <w:shd w:val="clear" w:color="auto" w:fill="auto"/>
            <w:noWrap/>
            <w:vAlign w:val="center"/>
          </w:tcPr>
          <w:p w14:paraId="42B48A12" w14:textId="7F634DF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287</w:t>
            </w:r>
          </w:p>
        </w:tc>
        <w:tc>
          <w:tcPr>
            <w:tcW w:w="992" w:type="dxa"/>
            <w:tcBorders>
              <w:top w:val="nil"/>
              <w:left w:val="nil"/>
              <w:bottom w:val="nil"/>
              <w:right w:val="nil"/>
            </w:tcBorders>
            <w:shd w:val="clear" w:color="auto" w:fill="auto"/>
            <w:noWrap/>
            <w:vAlign w:val="center"/>
          </w:tcPr>
          <w:p w14:paraId="2321BA4B" w14:textId="1FB3E5D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18.4</w:t>
            </w:r>
          </w:p>
        </w:tc>
        <w:tc>
          <w:tcPr>
            <w:tcW w:w="939" w:type="dxa"/>
            <w:tcBorders>
              <w:top w:val="nil"/>
              <w:left w:val="nil"/>
              <w:bottom w:val="nil"/>
              <w:right w:val="nil"/>
            </w:tcBorders>
            <w:shd w:val="clear" w:color="auto" w:fill="auto"/>
            <w:noWrap/>
            <w:vAlign w:val="center"/>
          </w:tcPr>
          <w:p w14:paraId="5FF49C58" w14:textId="53841CA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81.6</w:t>
            </w:r>
          </w:p>
        </w:tc>
        <w:tc>
          <w:tcPr>
            <w:tcW w:w="939" w:type="dxa"/>
            <w:tcBorders>
              <w:top w:val="nil"/>
              <w:left w:val="nil"/>
              <w:bottom w:val="nil"/>
              <w:right w:val="nil"/>
            </w:tcBorders>
            <w:shd w:val="clear" w:color="auto" w:fill="auto"/>
            <w:noWrap/>
            <w:vAlign w:val="center"/>
          </w:tcPr>
          <w:p w14:paraId="461ED8A6" w14:textId="0E4B0B95"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020515C4" w14:textId="77777777" w:rsidTr="002F13E5">
        <w:trPr>
          <w:trHeight w:val="170"/>
        </w:trPr>
        <w:tc>
          <w:tcPr>
            <w:tcW w:w="993" w:type="dxa"/>
            <w:tcBorders>
              <w:top w:val="nil"/>
              <w:left w:val="nil"/>
              <w:bottom w:val="nil"/>
              <w:right w:val="nil"/>
            </w:tcBorders>
            <w:vAlign w:val="center"/>
          </w:tcPr>
          <w:p w14:paraId="2CEFB149" w14:textId="72CD6E35"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PIQ5</w:t>
            </w:r>
          </w:p>
        </w:tc>
        <w:tc>
          <w:tcPr>
            <w:tcW w:w="3119" w:type="dxa"/>
            <w:tcBorders>
              <w:top w:val="nil"/>
              <w:left w:val="nil"/>
              <w:bottom w:val="nil"/>
              <w:right w:val="nil"/>
            </w:tcBorders>
            <w:shd w:val="clear" w:color="auto" w:fill="auto"/>
            <w:noWrap/>
            <w:vAlign w:val="center"/>
          </w:tcPr>
          <w:p w14:paraId="0E827690" w14:textId="23A22BDF" w:rsidR="00916E3B" w:rsidRPr="0008413A" w:rsidRDefault="00D455F3" w:rsidP="002F13E5">
            <w:pPr>
              <w:rPr>
                <w:rFonts w:eastAsiaTheme="minorEastAsia"/>
                <w:color w:val="000000"/>
                <w:lang w:val="en-US"/>
              </w:rPr>
            </w:pPr>
            <w:r w:rsidRPr="00D455F3">
              <w:rPr>
                <w:rFonts w:eastAsiaTheme="minorEastAsia"/>
                <w:color w:val="000000" w:themeColor="text1"/>
                <w:lang w:val="en-US"/>
              </w:rPr>
              <w:t>I get along very well with my classmates</w:t>
            </w:r>
          </w:p>
        </w:tc>
        <w:tc>
          <w:tcPr>
            <w:tcW w:w="535" w:type="dxa"/>
            <w:tcBorders>
              <w:top w:val="nil"/>
              <w:left w:val="nil"/>
              <w:bottom w:val="nil"/>
              <w:right w:val="nil"/>
            </w:tcBorders>
            <w:shd w:val="clear" w:color="auto" w:fill="auto"/>
            <w:noWrap/>
            <w:vAlign w:val="center"/>
          </w:tcPr>
          <w:p w14:paraId="4E143847" w14:textId="6A0D4730"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w:t>
            </w:r>
          </w:p>
        </w:tc>
        <w:tc>
          <w:tcPr>
            <w:tcW w:w="598" w:type="dxa"/>
            <w:tcBorders>
              <w:top w:val="nil"/>
              <w:left w:val="nil"/>
              <w:bottom w:val="nil"/>
              <w:right w:val="nil"/>
            </w:tcBorders>
            <w:shd w:val="clear" w:color="auto" w:fill="auto"/>
            <w:noWrap/>
            <w:vAlign w:val="center"/>
          </w:tcPr>
          <w:p w14:paraId="78BFD122" w14:textId="1A70DF7F"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60</w:t>
            </w:r>
          </w:p>
        </w:tc>
        <w:tc>
          <w:tcPr>
            <w:tcW w:w="567" w:type="dxa"/>
            <w:tcBorders>
              <w:top w:val="nil"/>
              <w:left w:val="nil"/>
              <w:bottom w:val="nil"/>
              <w:right w:val="nil"/>
            </w:tcBorders>
            <w:shd w:val="clear" w:color="auto" w:fill="auto"/>
            <w:noWrap/>
            <w:vAlign w:val="center"/>
          </w:tcPr>
          <w:p w14:paraId="71C70148" w14:textId="773AC38E"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596</w:t>
            </w:r>
          </w:p>
        </w:tc>
        <w:tc>
          <w:tcPr>
            <w:tcW w:w="567" w:type="dxa"/>
            <w:tcBorders>
              <w:top w:val="nil"/>
              <w:left w:val="nil"/>
              <w:bottom w:val="nil"/>
              <w:right w:val="nil"/>
            </w:tcBorders>
            <w:shd w:val="clear" w:color="auto" w:fill="auto"/>
            <w:noWrap/>
            <w:vAlign w:val="center"/>
          </w:tcPr>
          <w:p w14:paraId="7A8911A0" w14:textId="246D162C"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336</w:t>
            </w:r>
          </w:p>
        </w:tc>
        <w:tc>
          <w:tcPr>
            <w:tcW w:w="992" w:type="dxa"/>
            <w:tcBorders>
              <w:top w:val="nil"/>
              <w:left w:val="nil"/>
              <w:bottom w:val="nil"/>
              <w:right w:val="nil"/>
            </w:tcBorders>
            <w:shd w:val="clear" w:color="auto" w:fill="auto"/>
            <w:noWrap/>
            <w:vAlign w:val="center"/>
          </w:tcPr>
          <w:p w14:paraId="77762BAC" w14:textId="07F86BEE"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6.8</w:t>
            </w:r>
          </w:p>
        </w:tc>
        <w:tc>
          <w:tcPr>
            <w:tcW w:w="939" w:type="dxa"/>
            <w:tcBorders>
              <w:top w:val="nil"/>
              <w:left w:val="nil"/>
              <w:bottom w:val="nil"/>
              <w:right w:val="nil"/>
            </w:tcBorders>
            <w:shd w:val="clear" w:color="auto" w:fill="auto"/>
            <w:noWrap/>
            <w:vAlign w:val="center"/>
          </w:tcPr>
          <w:p w14:paraId="0B764BC4" w14:textId="60514A0C"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93.2</w:t>
            </w:r>
          </w:p>
        </w:tc>
        <w:tc>
          <w:tcPr>
            <w:tcW w:w="939" w:type="dxa"/>
            <w:tcBorders>
              <w:top w:val="nil"/>
              <w:left w:val="nil"/>
              <w:bottom w:val="nil"/>
              <w:right w:val="nil"/>
            </w:tcBorders>
            <w:shd w:val="clear" w:color="auto" w:fill="auto"/>
            <w:noWrap/>
            <w:vAlign w:val="center"/>
          </w:tcPr>
          <w:p w14:paraId="54454F6E" w14:textId="29929E3B"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55F85C2D" w14:textId="77777777" w:rsidTr="002F13E5">
        <w:trPr>
          <w:trHeight w:val="170"/>
        </w:trPr>
        <w:tc>
          <w:tcPr>
            <w:tcW w:w="993" w:type="dxa"/>
            <w:tcBorders>
              <w:top w:val="nil"/>
              <w:left w:val="nil"/>
              <w:right w:val="nil"/>
            </w:tcBorders>
            <w:vAlign w:val="center"/>
          </w:tcPr>
          <w:p w14:paraId="7C844729" w14:textId="2DE36984"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PIQ8R</w:t>
            </w:r>
          </w:p>
        </w:tc>
        <w:tc>
          <w:tcPr>
            <w:tcW w:w="3119" w:type="dxa"/>
            <w:tcBorders>
              <w:top w:val="nil"/>
              <w:left w:val="nil"/>
              <w:right w:val="nil"/>
            </w:tcBorders>
            <w:shd w:val="clear" w:color="auto" w:fill="auto"/>
            <w:noWrap/>
            <w:vAlign w:val="center"/>
          </w:tcPr>
          <w:p w14:paraId="79AAFB42" w14:textId="4FA16C37" w:rsidR="00916E3B" w:rsidRPr="0008413A" w:rsidRDefault="00D455F3" w:rsidP="002F13E5">
            <w:pPr>
              <w:rPr>
                <w:rFonts w:eastAsiaTheme="minorEastAsia"/>
                <w:color w:val="000000"/>
                <w:lang w:val="en-US"/>
              </w:rPr>
            </w:pPr>
            <w:r w:rsidRPr="00D455F3">
              <w:rPr>
                <w:rFonts w:eastAsiaTheme="minorEastAsia"/>
                <w:color w:val="000000" w:themeColor="text1"/>
                <w:lang w:val="en-US"/>
              </w:rPr>
              <w:t>I feel alone in my class</w:t>
            </w:r>
          </w:p>
        </w:tc>
        <w:tc>
          <w:tcPr>
            <w:tcW w:w="535" w:type="dxa"/>
            <w:tcBorders>
              <w:top w:val="nil"/>
              <w:left w:val="nil"/>
              <w:right w:val="nil"/>
            </w:tcBorders>
            <w:shd w:val="clear" w:color="auto" w:fill="auto"/>
            <w:noWrap/>
            <w:vAlign w:val="center"/>
          </w:tcPr>
          <w:p w14:paraId="2F760D7C" w14:textId="0FD8F89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10</w:t>
            </w:r>
          </w:p>
        </w:tc>
        <w:tc>
          <w:tcPr>
            <w:tcW w:w="598" w:type="dxa"/>
            <w:tcBorders>
              <w:top w:val="nil"/>
              <w:left w:val="nil"/>
              <w:right w:val="nil"/>
            </w:tcBorders>
            <w:shd w:val="clear" w:color="auto" w:fill="auto"/>
            <w:noWrap/>
            <w:vAlign w:val="center"/>
          </w:tcPr>
          <w:p w14:paraId="5EF02749" w14:textId="11C6506B"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108</w:t>
            </w:r>
          </w:p>
        </w:tc>
        <w:tc>
          <w:tcPr>
            <w:tcW w:w="567" w:type="dxa"/>
            <w:tcBorders>
              <w:top w:val="nil"/>
              <w:left w:val="nil"/>
              <w:right w:val="nil"/>
            </w:tcBorders>
            <w:shd w:val="clear" w:color="auto" w:fill="auto"/>
            <w:noWrap/>
            <w:vAlign w:val="center"/>
          </w:tcPr>
          <w:p w14:paraId="3E20022C" w14:textId="0007C0E3"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446</w:t>
            </w:r>
          </w:p>
        </w:tc>
        <w:tc>
          <w:tcPr>
            <w:tcW w:w="567" w:type="dxa"/>
            <w:tcBorders>
              <w:top w:val="nil"/>
              <w:left w:val="nil"/>
              <w:right w:val="nil"/>
            </w:tcBorders>
            <w:shd w:val="clear" w:color="auto" w:fill="auto"/>
            <w:noWrap/>
            <w:vAlign w:val="center"/>
          </w:tcPr>
          <w:p w14:paraId="6D0025FA" w14:textId="447F77C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436</w:t>
            </w:r>
          </w:p>
        </w:tc>
        <w:tc>
          <w:tcPr>
            <w:tcW w:w="992" w:type="dxa"/>
            <w:tcBorders>
              <w:top w:val="nil"/>
              <w:left w:val="nil"/>
              <w:right w:val="nil"/>
            </w:tcBorders>
            <w:shd w:val="clear" w:color="auto" w:fill="auto"/>
            <w:noWrap/>
            <w:vAlign w:val="center"/>
          </w:tcPr>
          <w:p w14:paraId="39BDD96A" w14:textId="69236A7B"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11.8</w:t>
            </w:r>
          </w:p>
        </w:tc>
        <w:tc>
          <w:tcPr>
            <w:tcW w:w="939" w:type="dxa"/>
            <w:tcBorders>
              <w:top w:val="nil"/>
              <w:left w:val="nil"/>
              <w:right w:val="nil"/>
            </w:tcBorders>
            <w:shd w:val="clear" w:color="auto" w:fill="auto"/>
            <w:noWrap/>
            <w:vAlign w:val="center"/>
          </w:tcPr>
          <w:p w14:paraId="434A7912" w14:textId="0EB8DFF5"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88.2</w:t>
            </w:r>
          </w:p>
        </w:tc>
        <w:tc>
          <w:tcPr>
            <w:tcW w:w="939" w:type="dxa"/>
            <w:tcBorders>
              <w:top w:val="nil"/>
              <w:left w:val="nil"/>
              <w:right w:val="nil"/>
            </w:tcBorders>
            <w:shd w:val="clear" w:color="auto" w:fill="auto"/>
            <w:noWrap/>
            <w:vAlign w:val="center"/>
          </w:tcPr>
          <w:p w14:paraId="1B137EE8" w14:textId="6574635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4DACD3D3" w14:textId="77777777" w:rsidTr="002F13E5">
        <w:trPr>
          <w:trHeight w:val="170"/>
        </w:trPr>
        <w:tc>
          <w:tcPr>
            <w:tcW w:w="993" w:type="dxa"/>
            <w:tcBorders>
              <w:top w:val="nil"/>
              <w:left w:val="nil"/>
              <w:bottom w:val="single" w:sz="4" w:space="0" w:color="auto"/>
              <w:right w:val="nil"/>
            </w:tcBorders>
            <w:vAlign w:val="center"/>
          </w:tcPr>
          <w:p w14:paraId="0EC8B347" w14:textId="01617707"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PIQ11</w:t>
            </w:r>
          </w:p>
        </w:tc>
        <w:tc>
          <w:tcPr>
            <w:tcW w:w="3119" w:type="dxa"/>
            <w:tcBorders>
              <w:top w:val="nil"/>
              <w:left w:val="nil"/>
              <w:bottom w:val="single" w:sz="4" w:space="0" w:color="auto"/>
              <w:right w:val="nil"/>
            </w:tcBorders>
            <w:shd w:val="clear" w:color="auto" w:fill="auto"/>
            <w:noWrap/>
            <w:vAlign w:val="center"/>
          </w:tcPr>
          <w:p w14:paraId="44927532" w14:textId="229303C4" w:rsidR="00916E3B" w:rsidRPr="0008413A" w:rsidRDefault="00D455F3" w:rsidP="002F13E5">
            <w:pPr>
              <w:rPr>
                <w:rFonts w:eastAsiaTheme="minorEastAsia"/>
                <w:color w:val="000000"/>
                <w:lang w:val="en-US"/>
              </w:rPr>
            </w:pPr>
            <w:r w:rsidRPr="00D455F3">
              <w:rPr>
                <w:rFonts w:eastAsiaTheme="minorEastAsia"/>
                <w:color w:val="000000" w:themeColor="text1"/>
                <w:lang w:val="en-US"/>
              </w:rPr>
              <w:t>I have very good relationships with my classmates</w:t>
            </w:r>
          </w:p>
        </w:tc>
        <w:tc>
          <w:tcPr>
            <w:tcW w:w="535" w:type="dxa"/>
            <w:tcBorders>
              <w:top w:val="nil"/>
              <w:left w:val="nil"/>
              <w:bottom w:val="single" w:sz="4" w:space="0" w:color="auto"/>
              <w:right w:val="nil"/>
            </w:tcBorders>
            <w:shd w:val="clear" w:color="auto" w:fill="auto"/>
            <w:noWrap/>
            <w:vAlign w:val="center"/>
          </w:tcPr>
          <w:p w14:paraId="41A6E72A" w14:textId="4DFBF455"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w:t>
            </w:r>
          </w:p>
        </w:tc>
        <w:tc>
          <w:tcPr>
            <w:tcW w:w="598" w:type="dxa"/>
            <w:tcBorders>
              <w:top w:val="nil"/>
              <w:left w:val="nil"/>
              <w:bottom w:val="single" w:sz="4" w:space="0" w:color="auto"/>
              <w:right w:val="nil"/>
            </w:tcBorders>
            <w:shd w:val="clear" w:color="auto" w:fill="auto"/>
            <w:noWrap/>
            <w:vAlign w:val="center"/>
          </w:tcPr>
          <w:p w14:paraId="3AFF1498" w14:textId="55D94206"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57</w:t>
            </w:r>
          </w:p>
        </w:tc>
        <w:tc>
          <w:tcPr>
            <w:tcW w:w="567" w:type="dxa"/>
            <w:tcBorders>
              <w:top w:val="nil"/>
              <w:left w:val="nil"/>
              <w:bottom w:val="single" w:sz="4" w:space="0" w:color="auto"/>
              <w:right w:val="nil"/>
            </w:tcBorders>
            <w:shd w:val="clear" w:color="auto" w:fill="auto"/>
            <w:noWrap/>
            <w:vAlign w:val="center"/>
          </w:tcPr>
          <w:p w14:paraId="66C5D8FE" w14:textId="0AC6B9F3"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573</w:t>
            </w:r>
          </w:p>
        </w:tc>
        <w:tc>
          <w:tcPr>
            <w:tcW w:w="567" w:type="dxa"/>
            <w:tcBorders>
              <w:top w:val="nil"/>
              <w:left w:val="nil"/>
              <w:bottom w:val="single" w:sz="4" w:space="0" w:color="auto"/>
              <w:right w:val="nil"/>
            </w:tcBorders>
            <w:shd w:val="clear" w:color="auto" w:fill="auto"/>
            <w:noWrap/>
            <w:vAlign w:val="center"/>
          </w:tcPr>
          <w:p w14:paraId="4F2276F1" w14:textId="04D8439F"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365</w:t>
            </w:r>
          </w:p>
        </w:tc>
        <w:tc>
          <w:tcPr>
            <w:tcW w:w="992" w:type="dxa"/>
            <w:tcBorders>
              <w:top w:val="nil"/>
              <w:left w:val="nil"/>
              <w:bottom w:val="single" w:sz="4" w:space="0" w:color="auto"/>
              <w:right w:val="nil"/>
            </w:tcBorders>
            <w:shd w:val="clear" w:color="auto" w:fill="auto"/>
            <w:noWrap/>
            <w:vAlign w:val="center"/>
          </w:tcPr>
          <w:p w14:paraId="7839E040" w14:textId="77A6E1E8"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6.2</w:t>
            </w:r>
          </w:p>
        </w:tc>
        <w:tc>
          <w:tcPr>
            <w:tcW w:w="939" w:type="dxa"/>
            <w:tcBorders>
              <w:top w:val="nil"/>
              <w:left w:val="nil"/>
              <w:bottom w:val="single" w:sz="4" w:space="0" w:color="auto"/>
              <w:right w:val="nil"/>
            </w:tcBorders>
            <w:shd w:val="clear" w:color="auto" w:fill="auto"/>
            <w:noWrap/>
            <w:vAlign w:val="center"/>
          </w:tcPr>
          <w:p w14:paraId="5F5CFC3F" w14:textId="5835757E"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93.8</w:t>
            </w:r>
          </w:p>
        </w:tc>
        <w:tc>
          <w:tcPr>
            <w:tcW w:w="939" w:type="dxa"/>
            <w:tcBorders>
              <w:top w:val="nil"/>
              <w:left w:val="nil"/>
              <w:bottom w:val="single" w:sz="4" w:space="0" w:color="auto"/>
              <w:right w:val="nil"/>
            </w:tcBorders>
            <w:shd w:val="clear" w:color="auto" w:fill="auto"/>
            <w:noWrap/>
            <w:vAlign w:val="center"/>
          </w:tcPr>
          <w:p w14:paraId="0D45E69D" w14:textId="15E9587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0EEECCCF" w14:textId="77777777" w:rsidTr="002F13E5">
        <w:trPr>
          <w:trHeight w:val="170"/>
        </w:trPr>
        <w:tc>
          <w:tcPr>
            <w:tcW w:w="4112" w:type="dxa"/>
            <w:gridSpan w:val="2"/>
            <w:tcBorders>
              <w:top w:val="single" w:sz="4" w:space="0" w:color="auto"/>
              <w:left w:val="nil"/>
              <w:bottom w:val="nil"/>
              <w:right w:val="nil"/>
            </w:tcBorders>
            <w:vAlign w:val="center"/>
          </w:tcPr>
          <w:p w14:paraId="713F6CE6" w14:textId="3480E490" w:rsidR="00916E3B" w:rsidRPr="0008413A" w:rsidRDefault="00D455F3" w:rsidP="002F13E5">
            <w:pPr>
              <w:rPr>
                <w:rFonts w:eastAsiaTheme="minorEastAsia"/>
                <w:i/>
                <w:iCs/>
                <w:color w:val="000000"/>
                <w:lang w:val="en-US"/>
              </w:rPr>
            </w:pPr>
            <w:r>
              <w:rPr>
                <w:rFonts w:eastAsiaTheme="minorEastAsia"/>
                <w:i/>
                <w:iCs/>
                <w:color w:val="000000" w:themeColor="text1"/>
                <w:lang w:val="en-US"/>
              </w:rPr>
              <w:t>A</w:t>
            </w:r>
            <w:r w:rsidRPr="00D455F3">
              <w:rPr>
                <w:rFonts w:eastAsiaTheme="minorEastAsia"/>
                <w:i/>
                <w:iCs/>
                <w:color w:val="000000" w:themeColor="text1"/>
                <w:lang w:val="en-US"/>
              </w:rPr>
              <w:t>cademic self-concept</w:t>
            </w:r>
          </w:p>
        </w:tc>
        <w:tc>
          <w:tcPr>
            <w:tcW w:w="535" w:type="dxa"/>
            <w:tcBorders>
              <w:top w:val="single" w:sz="4" w:space="0" w:color="auto"/>
              <w:left w:val="nil"/>
              <w:bottom w:val="nil"/>
              <w:right w:val="nil"/>
            </w:tcBorders>
            <w:shd w:val="clear" w:color="auto" w:fill="auto"/>
            <w:noWrap/>
            <w:vAlign w:val="center"/>
          </w:tcPr>
          <w:p w14:paraId="2941B15C" w14:textId="77777777" w:rsidR="00916E3B" w:rsidRPr="0008413A" w:rsidRDefault="00916E3B" w:rsidP="002F13E5">
            <w:pPr>
              <w:jc w:val="center"/>
              <w:rPr>
                <w:rFonts w:eastAsiaTheme="minorEastAsia"/>
                <w:color w:val="000000"/>
                <w:lang w:val="en-US"/>
              </w:rPr>
            </w:pPr>
          </w:p>
        </w:tc>
        <w:tc>
          <w:tcPr>
            <w:tcW w:w="598" w:type="dxa"/>
            <w:tcBorders>
              <w:top w:val="single" w:sz="4" w:space="0" w:color="auto"/>
              <w:left w:val="nil"/>
              <w:bottom w:val="nil"/>
              <w:right w:val="nil"/>
            </w:tcBorders>
            <w:shd w:val="clear" w:color="auto" w:fill="auto"/>
            <w:noWrap/>
            <w:vAlign w:val="center"/>
          </w:tcPr>
          <w:p w14:paraId="583DEF5C"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bottom w:val="nil"/>
              <w:right w:val="nil"/>
            </w:tcBorders>
            <w:shd w:val="clear" w:color="auto" w:fill="auto"/>
            <w:noWrap/>
            <w:vAlign w:val="center"/>
          </w:tcPr>
          <w:p w14:paraId="5B148D90" w14:textId="77777777" w:rsidR="00916E3B" w:rsidRPr="0008413A" w:rsidRDefault="00916E3B" w:rsidP="002F13E5">
            <w:pPr>
              <w:jc w:val="center"/>
              <w:rPr>
                <w:rFonts w:eastAsiaTheme="minorEastAsia"/>
                <w:color w:val="000000"/>
                <w:lang w:val="en-US"/>
              </w:rPr>
            </w:pPr>
          </w:p>
        </w:tc>
        <w:tc>
          <w:tcPr>
            <w:tcW w:w="567" w:type="dxa"/>
            <w:tcBorders>
              <w:top w:val="single" w:sz="4" w:space="0" w:color="auto"/>
              <w:left w:val="nil"/>
              <w:bottom w:val="nil"/>
              <w:right w:val="nil"/>
            </w:tcBorders>
            <w:shd w:val="clear" w:color="auto" w:fill="auto"/>
            <w:noWrap/>
            <w:vAlign w:val="center"/>
          </w:tcPr>
          <w:p w14:paraId="3E87B1CB" w14:textId="77777777" w:rsidR="00916E3B" w:rsidRPr="0008413A" w:rsidRDefault="00916E3B" w:rsidP="002F13E5">
            <w:pPr>
              <w:jc w:val="center"/>
              <w:rPr>
                <w:rFonts w:eastAsiaTheme="minorEastAsia"/>
                <w:color w:val="000000"/>
                <w:lang w:val="en-US"/>
              </w:rPr>
            </w:pPr>
          </w:p>
        </w:tc>
        <w:tc>
          <w:tcPr>
            <w:tcW w:w="992" w:type="dxa"/>
            <w:tcBorders>
              <w:top w:val="single" w:sz="4" w:space="0" w:color="auto"/>
              <w:left w:val="nil"/>
              <w:bottom w:val="nil"/>
              <w:right w:val="nil"/>
            </w:tcBorders>
            <w:shd w:val="clear" w:color="auto" w:fill="auto"/>
            <w:noWrap/>
            <w:vAlign w:val="center"/>
          </w:tcPr>
          <w:p w14:paraId="76BC8279"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bottom w:val="nil"/>
              <w:right w:val="nil"/>
            </w:tcBorders>
            <w:shd w:val="clear" w:color="auto" w:fill="auto"/>
            <w:noWrap/>
            <w:vAlign w:val="center"/>
          </w:tcPr>
          <w:p w14:paraId="38E651F8" w14:textId="77777777" w:rsidR="00916E3B" w:rsidRPr="0008413A" w:rsidRDefault="00916E3B" w:rsidP="002F13E5">
            <w:pPr>
              <w:jc w:val="center"/>
              <w:rPr>
                <w:rFonts w:eastAsiaTheme="minorEastAsia"/>
                <w:color w:val="000000"/>
                <w:lang w:val="en-US"/>
              </w:rPr>
            </w:pPr>
          </w:p>
        </w:tc>
        <w:tc>
          <w:tcPr>
            <w:tcW w:w="939" w:type="dxa"/>
            <w:tcBorders>
              <w:top w:val="single" w:sz="4" w:space="0" w:color="auto"/>
              <w:left w:val="nil"/>
              <w:bottom w:val="nil"/>
              <w:right w:val="nil"/>
            </w:tcBorders>
            <w:shd w:val="clear" w:color="auto" w:fill="auto"/>
            <w:noWrap/>
            <w:vAlign w:val="center"/>
          </w:tcPr>
          <w:p w14:paraId="76E3743A" w14:textId="77777777" w:rsidR="00916E3B" w:rsidRPr="0008413A" w:rsidRDefault="00916E3B" w:rsidP="002F13E5">
            <w:pPr>
              <w:jc w:val="center"/>
              <w:rPr>
                <w:rFonts w:eastAsiaTheme="minorEastAsia"/>
                <w:color w:val="000000"/>
                <w:lang w:val="en-US"/>
              </w:rPr>
            </w:pPr>
          </w:p>
        </w:tc>
      </w:tr>
      <w:tr w:rsidR="00916E3B" w:rsidRPr="0008413A" w14:paraId="59711276" w14:textId="77777777" w:rsidTr="002F13E5">
        <w:trPr>
          <w:trHeight w:val="170"/>
        </w:trPr>
        <w:tc>
          <w:tcPr>
            <w:tcW w:w="993" w:type="dxa"/>
            <w:tcBorders>
              <w:top w:val="nil"/>
              <w:left w:val="nil"/>
              <w:bottom w:val="nil"/>
              <w:right w:val="nil"/>
            </w:tcBorders>
            <w:vAlign w:val="center"/>
          </w:tcPr>
          <w:p w14:paraId="1719D300" w14:textId="43696703"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PIQ3</w:t>
            </w:r>
          </w:p>
        </w:tc>
        <w:tc>
          <w:tcPr>
            <w:tcW w:w="3119" w:type="dxa"/>
            <w:tcBorders>
              <w:top w:val="nil"/>
              <w:left w:val="nil"/>
              <w:bottom w:val="nil"/>
              <w:right w:val="nil"/>
            </w:tcBorders>
            <w:shd w:val="clear" w:color="auto" w:fill="auto"/>
            <w:noWrap/>
            <w:vAlign w:val="center"/>
          </w:tcPr>
          <w:p w14:paraId="54C05A53" w14:textId="41A90917" w:rsidR="00916E3B" w:rsidRPr="0008413A" w:rsidRDefault="00D455F3" w:rsidP="002F13E5">
            <w:pPr>
              <w:rPr>
                <w:rFonts w:eastAsiaTheme="minorEastAsia"/>
                <w:color w:val="000000"/>
                <w:lang w:val="en-US"/>
              </w:rPr>
            </w:pPr>
            <w:r w:rsidRPr="00D455F3">
              <w:rPr>
                <w:rFonts w:eastAsiaTheme="minorEastAsia"/>
                <w:color w:val="000000" w:themeColor="text1"/>
                <w:lang w:val="en-US"/>
              </w:rPr>
              <w:t>I am a fast learner</w:t>
            </w:r>
          </w:p>
        </w:tc>
        <w:tc>
          <w:tcPr>
            <w:tcW w:w="535" w:type="dxa"/>
            <w:tcBorders>
              <w:top w:val="nil"/>
              <w:left w:val="nil"/>
              <w:bottom w:val="nil"/>
              <w:right w:val="nil"/>
            </w:tcBorders>
            <w:shd w:val="clear" w:color="auto" w:fill="auto"/>
            <w:noWrap/>
            <w:vAlign w:val="center"/>
          </w:tcPr>
          <w:p w14:paraId="72560C40" w14:textId="7F763581"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9</w:t>
            </w:r>
          </w:p>
        </w:tc>
        <w:tc>
          <w:tcPr>
            <w:tcW w:w="598" w:type="dxa"/>
            <w:tcBorders>
              <w:top w:val="nil"/>
              <w:left w:val="nil"/>
              <w:bottom w:val="nil"/>
              <w:right w:val="nil"/>
            </w:tcBorders>
            <w:shd w:val="clear" w:color="auto" w:fill="auto"/>
            <w:noWrap/>
            <w:vAlign w:val="center"/>
          </w:tcPr>
          <w:p w14:paraId="6A20D4E1" w14:textId="74EF9144"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153</w:t>
            </w:r>
          </w:p>
        </w:tc>
        <w:tc>
          <w:tcPr>
            <w:tcW w:w="567" w:type="dxa"/>
            <w:tcBorders>
              <w:top w:val="nil"/>
              <w:left w:val="nil"/>
              <w:bottom w:val="nil"/>
              <w:right w:val="nil"/>
            </w:tcBorders>
            <w:shd w:val="clear" w:color="auto" w:fill="auto"/>
            <w:noWrap/>
            <w:vAlign w:val="center"/>
          </w:tcPr>
          <w:p w14:paraId="0893AFA8" w14:textId="25A4E434"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586</w:t>
            </w:r>
          </w:p>
        </w:tc>
        <w:tc>
          <w:tcPr>
            <w:tcW w:w="567" w:type="dxa"/>
            <w:tcBorders>
              <w:top w:val="nil"/>
              <w:left w:val="nil"/>
              <w:bottom w:val="nil"/>
              <w:right w:val="nil"/>
            </w:tcBorders>
            <w:shd w:val="clear" w:color="auto" w:fill="auto"/>
            <w:noWrap/>
            <w:vAlign w:val="center"/>
          </w:tcPr>
          <w:p w14:paraId="24C6736F" w14:textId="41D3542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252</w:t>
            </w:r>
          </w:p>
        </w:tc>
        <w:tc>
          <w:tcPr>
            <w:tcW w:w="992" w:type="dxa"/>
            <w:tcBorders>
              <w:top w:val="nil"/>
              <w:left w:val="nil"/>
              <w:bottom w:val="nil"/>
              <w:right w:val="nil"/>
            </w:tcBorders>
            <w:shd w:val="clear" w:color="auto" w:fill="auto"/>
            <w:noWrap/>
            <w:vAlign w:val="center"/>
          </w:tcPr>
          <w:p w14:paraId="6C473406" w14:textId="6350AEB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16.2</w:t>
            </w:r>
          </w:p>
        </w:tc>
        <w:tc>
          <w:tcPr>
            <w:tcW w:w="939" w:type="dxa"/>
            <w:tcBorders>
              <w:top w:val="nil"/>
              <w:left w:val="nil"/>
              <w:bottom w:val="nil"/>
              <w:right w:val="nil"/>
            </w:tcBorders>
            <w:shd w:val="clear" w:color="auto" w:fill="auto"/>
            <w:noWrap/>
            <w:vAlign w:val="center"/>
          </w:tcPr>
          <w:p w14:paraId="02A3CE0F" w14:textId="294B8C0E"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83.8</w:t>
            </w:r>
          </w:p>
        </w:tc>
        <w:tc>
          <w:tcPr>
            <w:tcW w:w="939" w:type="dxa"/>
            <w:tcBorders>
              <w:top w:val="nil"/>
              <w:left w:val="nil"/>
              <w:bottom w:val="nil"/>
              <w:right w:val="nil"/>
            </w:tcBorders>
            <w:shd w:val="clear" w:color="auto" w:fill="auto"/>
            <w:noWrap/>
            <w:vAlign w:val="center"/>
          </w:tcPr>
          <w:p w14:paraId="6124BCEF" w14:textId="5248CC4D"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32CA31A0" w14:textId="77777777" w:rsidTr="002F13E5">
        <w:trPr>
          <w:trHeight w:val="170"/>
        </w:trPr>
        <w:tc>
          <w:tcPr>
            <w:tcW w:w="993" w:type="dxa"/>
            <w:tcBorders>
              <w:top w:val="nil"/>
              <w:left w:val="nil"/>
              <w:bottom w:val="nil"/>
              <w:right w:val="nil"/>
            </w:tcBorders>
            <w:vAlign w:val="center"/>
          </w:tcPr>
          <w:p w14:paraId="4B95FFAD" w14:textId="78CCF82D"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PIQ6</w:t>
            </w:r>
          </w:p>
        </w:tc>
        <w:tc>
          <w:tcPr>
            <w:tcW w:w="3119" w:type="dxa"/>
            <w:tcBorders>
              <w:top w:val="nil"/>
              <w:left w:val="nil"/>
              <w:bottom w:val="nil"/>
              <w:right w:val="nil"/>
            </w:tcBorders>
            <w:shd w:val="clear" w:color="auto" w:fill="auto"/>
            <w:noWrap/>
            <w:vAlign w:val="center"/>
          </w:tcPr>
          <w:p w14:paraId="1820BBC6" w14:textId="0DE7C781" w:rsidR="00916E3B" w:rsidRPr="0008413A" w:rsidRDefault="00D455F3" w:rsidP="002F13E5">
            <w:pPr>
              <w:rPr>
                <w:rFonts w:eastAsiaTheme="minorEastAsia"/>
                <w:color w:val="000000"/>
                <w:lang w:val="en-US"/>
              </w:rPr>
            </w:pPr>
            <w:r w:rsidRPr="00D455F3">
              <w:rPr>
                <w:rFonts w:eastAsiaTheme="minorEastAsia"/>
                <w:color w:val="000000" w:themeColor="text1"/>
                <w:lang w:val="en-US"/>
              </w:rPr>
              <w:t xml:space="preserve">I </w:t>
            </w:r>
            <w:proofErr w:type="gramStart"/>
            <w:r w:rsidRPr="00D455F3">
              <w:rPr>
                <w:rFonts w:eastAsiaTheme="minorEastAsia"/>
                <w:color w:val="000000" w:themeColor="text1"/>
                <w:lang w:val="en-US"/>
              </w:rPr>
              <w:t>am able to</w:t>
            </w:r>
            <w:proofErr w:type="gramEnd"/>
            <w:r w:rsidRPr="00D455F3">
              <w:rPr>
                <w:rFonts w:eastAsiaTheme="minorEastAsia"/>
                <w:color w:val="000000" w:themeColor="text1"/>
                <w:lang w:val="en-US"/>
              </w:rPr>
              <w:t xml:space="preserve"> solve very difficult exercises</w:t>
            </w:r>
          </w:p>
        </w:tc>
        <w:tc>
          <w:tcPr>
            <w:tcW w:w="535" w:type="dxa"/>
            <w:tcBorders>
              <w:top w:val="nil"/>
              <w:left w:val="nil"/>
              <w:bottom w:val="nil"/>
              <w:right w:val="nil"/>
            </w:tcBorders>
            <w:shd w:val="clear" w:color="auto" w:fill="auto"/>
            <w:noWrap/>
            <w:vAlign w:val="center"/>
          </w:tcPr>
          <w:p w14:paraId="66AFD9AF" w14:textId="101ED84A"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24</w:t>
            </w:r>
          </w:p>
        </w:tc>
        <w:tc>
          <w:tcPr>
            <w:tcW w:w="598" w:type="dxa"/>
            <w:tcBorders>
              <w:top w:val="nil"/>
              <w:left w:val="nil"/>
              <w:bottom w:val="nil"/>
              <w:right w:val="nil"/>
            </w:tcBorders>
            <w:shd w:val="clear" w:color="auto" w:fill="auto"/>
            <w:noWrap/>
            <w:vAlign w:val="center"/>
          </w:tcPr>
          <w:p w14:paraId="033EFC33" w14:textId="0A5C3BB2"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253</w:t>
            </w:r>
          </w:p>
        </w:tc>
        <w:tc>
          <w:tcPr>
            <w:tcW w:w="567" w:type="dxa"/>
            <w:tcBorders>
              <w:top w:val="nil"/>
              <w:left w:val="nil"/>
              <w:bottom w:val="nil"/>
              <w:right w:val="nil"/>
            </w:tcBorders>
            <w:shd w:val="clear" w:color="auto" w:fill="auto"/>
            <w:noWrap/>
            <w:vAlign w:val="center"/>
          </w:tcPr>
          <w:p w14:paraId="225DDA0A" w14:textId="0F6AC09B"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543</w:t>
            </w:r>
          </w:p>
        </w:tc>
        <w:tc>
          <w:tcPr>
            <w:tcW w:w="567" w:type="dxa"/>
            <w:tcBorders>
              <w:top w:val="nil"/>
              <w:left w:val="nil"/>
              <w:bottom w:val="nil"/>
              <w:right w:val="nil"/>
            </w:tcBorders>
            <w:shd w:val="clear" w:color="auto" w:fill="auto"/>
            <w:noWrap/>
            <w:vAlign w:val="center"/>
          </w:tcPr>
          <w:p w14:paraId="05827D3E" w14:textId="0D6BC2D8"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180</w:t>
            </w:r>
          </w:p>
        </w:tc>
        <w:tc>
          <w:tcPr>
            <w:tcW w:w="992" w:type="dxa"/>
            <w:tcBorders>
              <w:top w:val="nil"/>
              <w:left w:val="nil"/>
              <w:bottom w:val="nil"/>
              <w:right w:val="nil"/>
            </w:tcBorders>
            <w:shd w:val="clear" w:color="auto" w:fill="auto"/>
            <w:noWrap/>
            <w:vAlign w:val="center"/>
          </w:tcPr>
          <w:p w14:paraId="7A0B6233" w14:textId="7A1E8559"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27.7</w:t>
            </w:r>
          </w:p>
        </w:tc>
        <w:tc>
          <w:tcPr>
            <w:tcW w:w="939" w:type="dxa"/>
            <w:tcBorders>
              <w:top w:val="nil"/>
              <w:left w:val="nil"/>
              <w:bottom w:val="nil"/>
              <w:right w:val="nil"/>
            </w:tcBorders>
            <w:shd w:val="clear" w:color="auto" w:fill="auto"/>
            <w:noWrap/>
            <w:vAlign w:val="center"/>
          </w:tcPr>
          <w:p w14:paraId="21C344F3" w14:textId="7FEE9FF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72.3</w:t>
            </w:r>
          </w:p>
        </w:tc>
        <w:tc>
          <w:tcPr>
            <w:tcW w:w="939" w:type="dxa"/>
            <w:tcBorders>
              <w:top w:val="nil"/>
              <w:left w:val="nil"/>
              <w:bottom w:val="nil"/>
              <w:right w:val="nil"/>
            </w:tcBorders>
            <w:shd w:val="clear" w:color="auto" w:fill="auto"/>
            <w:noWrap/>
            <w:vAlign w:val="center"/>
          </w:tcPr>
          <w:p w14:paraId="5B38F2DF" w14:textId="007BB182"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6C246C69" w14:textId="77777777" w:rsidTr="00D455F3">
        <w:trPr>
          <w:trHeight w:val="170"/>
        </w:trPr>
        <w:tc>
          <w:tcPr>
            <w:tcW w:w="993" w:type="dxa"/>
            <w:tcBorders>
              <w:top w:val="nil"/>
              <w:left w:val="nil"/>
              <w:right w:val="nil"/>
            </w:tcBorders>
            <w:vAlign w:val="center"/>
          </w:tcPr>
          <w:p w14:paraId="5CA7E9C2" w14:textId="224E6B7B"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PIQ9</w:t>
            </w:r>
          </w:p>
        </w:tc>
        <w:tc>
          <w:tcPr>
            <w:tcW w:w="3119" w:type="dxa"/>
            <w:tcBorders>
              <w:top w:val="nil"/>
              <w:left w:val="nil"/>
              <w:right w:val="nil"/>
            </w:tcBorders>
            <w:shd w:val="clear" w:color="auto" w:fill="auto"/>
            <w:noWrap/>
            <w:vAlign w:val="center"/>
            <w:hideMark/>
          </w:tcPr>
          <w:p w14:paraId="10DA279A" w14:textId="4B5D830B" w:rsidR="00916E3B" w:rsidRPr="0008413A" w:rsidRDefault="00D455F3" w:rsidP="002F13E5">
            <w:pPr>
              <w:rPr>
                <w:rFonts w:eastAsiaTheme="minorEastAsia"/>
                <w:color w:val="000000"/>
                <w:lang w:val="en-US"/>
              </w:rPr>
            </w:pPr>
            <w:r w:rsidRPr="00D455F3">
              <w:rPr>
                <w:rFonts w:eastAsiaTheme="minorEastAsia"/>
                <w:color w:val="000000" w:themeColor="text1"/>
                <w:lang w:val="en-US"/>
              </w:rPr>
              <w:t>I do well in my schoolwork</w:t>
            </w:r>
          </w:p>
        </w:tc>
        <w:tc>
          <w:tcPr>
            <w:tcW w:w="535" w:type="dxa"/>
            <w:tcBorders>
              <w:top w:val="nil"/>
              <w:left w:val="nil"/>
              <w:right w:val="nil"/>
            </w:tcBorders>
            <w:shd w:val="clear" w:color="auto" w:fill="auto"/>
            <w:noWrap/>
            <w:vAlign w:val="center"/>
            <w:hideMark/>
          </w:tcPr>
          <w:p w14:paraId="2963AECA"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11</w:t>
            </w:r>
          </w:p>
        </w:tc>
        <w:tc>
          <w:tcPr>
            <w:tcW w:w="598" w:type="dxa"/>
            <w:tcBorders>
              <w:top w:val="nil"/>
              <w:left w:val="nil"/>
              <w:right w:val="nil"/>
            </w:tcBorders>
            <w:shd w:val="clear" w:color="auto" w:fill="auto"/>
            <w:noWrap/>
            <w:vAlign w:val="center"/>
            <w:hideMark/>
          </w:tcPr>
          <w:p w14:paraId="703536F3"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66</w:t>
            </w:r>
          </w:p>
        </w:tc>
        <w:tc>
          <w:tcPr>
            <w:tcW w:w="567" w:type="dxa"/>
            <w:tcBorders>
              <w:top w:val="nil"/>
              <w:left w:val="nil"/>
              <w:right w:val="nil"/>
            </w:tcBorders>
            <w:shd w:val="clear" w:color="auto" w:fill="auto"/>
            <w:noWrap/>
            <w:vAlign w:val="center"/>
            <w:hideMark/>
          </w:tcPr>
          <w:p w14:paraId="4489F1A0"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590</w:t>
            </w:r>
          </w:p>
        </w:tc>
        <w:tc>
          <w:tcPr>
            <w:tcW w:w="567" w:type="dxa"/>
            <w:tcBorders>
              <w:top w:val="nil"/>
              <w:left w:val="nil"/>
              <w:right w:val="nil"/>
            </w:tcBorders>
            <w:shd w:val="clear" w:color="auto" w:fill="auto"/>
            <w:noWrap/>
            <w:vAlign w:val="center"/>
            <w:hideMark/>
          </w:tcPr>
          <w:p w14:paraId="7B076FCC"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333</w:t>
            </w:r>
          </w:p>
        </w:tc>
        <w:tc>
          <w:tcPr>
            <w:tcW w:w="992" w:type="dxa"/>
            <w:tcBorders>
              <w:top w:val="nil"/>
              <w:left w:val="nil"/>
              <w:right w:val="nil"/>
            </w:tcBorders>
            <w:shd w:val="clear" w:color="auto" w:fill="auto"/>
            <w:noWrap/>
            <w:vAlign w:val="center"/>
            <w:hideMark/>
          </w:tcPr>
          <w:p w14:paraId="6758DBCB"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7.7</w:t>
            </w:r>
          </w:p>
        </w:tc>
        <w:tc>
          <w:tcPr>
            <w:tcW w:w="939" w:type="dxa"/>
            <w:tcBorders>
              <w:top w:val="nil"/>
              <w:left w:val="nil"/>
              <w:right w:val="nil"/>
            </w:tcBorders>
            <w:shd w:val="clear" w:color="auto" w:fill="auto"/>
            <w:noWrap/>
            <w:vAlign w:val="center"/>
            <w:hideMark/>
          </w:tcPr>
          <w:p w14:paraId="56F4F028"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92.3</w:t>
            </w:r>
          </w:p>
        </w:tc>
        <w:tc>
          <w:tcPr>
            <w:tcW w:w="939" w:type="dxa"/>
            <w:tcBorders>
              <w:top w:val="nil"/>
              <w:left w:val="nil"/>
              <w:right w:val="nil"/>
            </w:tcBorders>
            <w:shd w:val="clear" w:color="auto" w:fill="auto"/>
            <w:noWrap/>
            <w:vAlign w:val="center"/>
            <w:hideMark/>
          </w:tcPr>
          <w:p w14:paraId="0DAE2093"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r w:rsidR="00916E3B" w:rsidRPr="0008413A" w14:paraId="18BF64BB" w14:textId="77777777" w:rsidTr="00D455F3">
        <w:trPr>
          <w:trHeight w:val="170"/>
        </w:trPr>
        <w:tc>
          <w:tcPr>
            <w:tcW w:w="993" w:type="dxa"/>
            <w:tcBorders>
              <w:top w:val="nil"/>
              <w:left w:val="nil"/>
              <w:bottom w:val="single" w:sz="4" w:space="0" w:color="auto"/>
              <w:right w:val="nil"/>
            </w:tcBorders>
            <w:vAlign w:val="center"/>
          </w:tcPr>
          <w:p w14:paraId="3F967EC3" w14:textId="5DBCB477" w:rsidR="00916E3B" w:rsidRPr="0008413A" w:rsidRDefault="2FBDC42D" w:rsidP="002F13E5">
            <w:pPr>
              <w:rPr>
                <w:rFonts w:eastAsiaTheme="minorEastAsia"/>
                <w:color w:val="000000"/>
                <w:lang w:val="en-US"/>
              </w:rPr>
            </w:pPr>
            <w:r w:rsidRPr="0008413A">
              <w:rPr>
                <w:rFonts w:eastAsiaTheme="minorEastAsia"/>
                <w:color w:val="000000" w:themeColor="text1"/>
                <w:lang w:val="en-US"/>
              </w:rPr>
              <w:t>PIQ12R</w:t>
            </w:r>
          </w:p>
        </w:tc>
        <w:tc>
          <w:tcPr>
            <w:tcW w:w="3119" w:type="dxa"/>
            <w:tcBorders>
              <w:top w:val="nil"/>
              <w:left w:val="nil"/>
              <w:bottom w:val="single" w:sz="4" w:space="0" w:color="auto"/>
              <w:right w:val="nil"/>
            </w:tcBorders>
            <w:shd w:val="clear" w:color="auto" w:fill="auto"/>
            <w:noWrap/>
            <w:vAlign w:val="center"/>
            <w:hideMark/>
          </w:tcPr>
          <w:p w14:paraId="59042308" w14:textId="389C0769" w:rsidR="00916E3B" w:rsidRPr="0008413A" w:rsidRDefault="00D455F3" w:rsidP="002F13E5">
            <w:pPr>
              <w:rPr>
                <w:rFonts w:eastAsiaTheme="minorEastAsia"/>
                <w:color w:val="000000"/>
                <w:lang w:val="en-US"/>
              </w:rPr>
            </w:pPr>
            <w:r w:rsidRPr="00D455F3">
              <w:rPr>
                <w:rFonts w:eastAsiaTheme="minorEastAsia"/>
                <w:color w:val="000000" w:themeColor="text1"/>
                <w:lang w:val="en-US"/>
              </w:rPr>
              <w:t>Many things in school are too difficult for me</w:t>
            </w:r>
          </w:p>
        </w:tc>
        <w:tc>
          <w:tcPr>
            <w:tcW w:w="535" w:type="dxa"/>
            <w:tcBorders>
              <w:top w:val="nil"/>
              <w:left w:val="nil"/>
              <w:bottom w:val="single" w:sz="4" w:space="0" w:color="auto"/>
              <w:right w:val="nil"/>
            </w:tcBorders>
            <w:shd w:val="clear" w:color="auto" w:fill="auto"/>
            <w:noWrap/>
            <w:vAlign w:val="center"/>
            <w:hideMark/>
          </w:tcPr>
          <w:p w14:paraId="159DB6FE"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57</w:t>
            </w:r>
          </w:p>
        </w:tc>
        <w:tc>
          <w:tcPr>
            <w:tcW w:w="598" w:type="dxa"/>
            <w:tcBorders>
              <w:top w:val="nil"/>
              <w:left w:val="nil"/>
              <w:bottom w:val="single" w:sz="4" w:space="0" w:color="auto"/>
              <w:right w:val="nil"/>
            </w:tcBorders>
            <w:shd w:val="clear" w:color="auto" w:fill="auto"/>
            <w:noWrap/>
            <w:vAlign w:val="center"/>
            <w:hideMark/>
          </w:tcPr>
          <w:p w14:paraId="5E81DA68"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322</w:t>
            </w:r>
          </w:p>
        </w:tc>
        <w:tc>
          <w:tcPr>
            <w:tcW w:w="567" w:type="dxa"/>
            <w:tcBorders>
              <w:top w:val="nil"/>
              <w:left w:val="nil"/>
              <w:bottom w:val="single" w:sz="4" w:space="0" w:color="auto"/>
              <w:right w:val="nil"/>
            </w:tcBorders>
            <w:shd w:val="clear" w:color="auto" w:fill="auto"/>
            <w:noWrap/>
            <w:vAlign w:val="center"/>
            <w:hideMark/>
          </w:tcPr>
          <w:p w14:paraId="36A4A119"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477</w:t>
            </w:r>
          </w:p>
        </w:tc>
        <w:tc>
          <w:tcPr>
            <w:tcW w:w="567" w:type="dxa"/>
            <w:tcBorders>
              <w:top w:val="nil"/>
              <w:left w:val="nil"/>
              <w:bottom w:val="single" w:sz="4" w:space="0" w:color="auto"/>
              <w:right w:val="nil"/>
            </w:tcBorders>
            <w:shd w:val="clear" w:color="auto" w:fill="auto"/>
            <w:noWrap/>
            <w:vAlign w:val="center"/>
            <w:hideMark/>
          </w:tcPr>
          <w:p w14:paraId="64C50356"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144</w:t>
            </w:r>
          </w:p>
        </w:tc>
        <w:tc>
          <w:tcPr>
            <w:tcW w:w="992" w:type="dxa"/>
            <w:tcBorders>
              <w:top w:val="nil"/>
              <w:left w:val="nil"/>
              <w:bottom w:val="single" w:sz="4" w:space="0" w:color="auto"/>
              <w:right w:val="nil"/>
            </w:tcBorders>
            <w:shd w:val="clear" w:color="auto" w:fill="auto"/>
            <w:noWrap/>
            <w:vAlign w:val="center"/>
            <w:hideMark/>
          </w:tcPr>
          <w:p w14:paraId="751DF07A"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37.9</w:t>
            </w:r>
          </w:p>
        </w:tc>
        <w:tc>
          <w:tcPr>
            <w:tcW w:w="939" w:type="dxa"/>
            <w:tcBorders>
              <w:top w:val="nil"/>
              <w:left w:val="nil"/>
              <w:bottom w:val="single" w:sz="4" w:space="0" w:color="auto"/>
              <w:right w:val="nil"/>
            </w:tcBorders>
            <w:shd w:val="clear" w:color="auto" w:fill="auto"/>
            <w:noWrap/>
            <w:vAlign w:val="center"/>
            <w:hideMark/>
          </w:tcPr>
          <w:p w14:paraId="189F6A4A"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62.1</w:t>
            </w:r>
          </w:p>
        </w:tc>
        <w:tc>
          <w:tcPr>
            <w:tcW w:w="939" w:type="dxa"/>
            <w:tcBorders>
              <w:top w:val="nil"/>
              <w:left w:val="nil"/>
              <w:bottom w:val="single" w:sz="4" w:space="0" w:color="auto"/>
              <w:right w:val="nil"/>
            </w:tcBorders>
            <w:shd w:val="clear" w:color="auto" w:fill="auto"/>
            <w:noWrap/>
            <w:vAlign w:val="center"/>
            <w:hideMark/>
          </w:tcPr>
          <w:p w14:paraId="36BD5700" w14:textId="77777777" w:rsidR="00916E3B" w:rsidRPr="0008413A" w:rsidRDefault="2FBDC42D" w:rsidP="002F13E5">
            <w:pPr>
              <w:jc w:val="center"/>
              <w:rPr>
                <w:rFonts w:eastAsiaTheme="minorEastAsia"/>
                <w:color w:val="000000"/>
                <w:lang w:val="en-US"/>
              </w:rPr>
            </w:pPr>
            <w:r w:rsidRPr="0008413A">
              <w:rPr>
                <w:rFonts w:eastAsiaTheme="minorEastAsia"/>
                <w:color w:val="000000" w:themeColor="text1"/>
                <w:lang w:val="en-US"/>
              </w:rPr>
              <w:t>0</w:t>
            </w:r>
          </w:p>
        </w:tc>
      </w:tr>
    </w:tbl>
    <w:p w14:paraId="09CC18C5" w14:textId="17D7BD8B" w:rsidR="00563E7F" w:rsidRPr="00D455F3" w:rsidRDefault="00563E7F" w:rsidP="00D455F3">
      <w:pPr>
        <w:pStyle w:val="xmsonormal"/>
        <w:spacing w:before="0" w:beforeAutospacing="0" w:after="0" w:afterAutospacing="0" w:line="480" w:lineRule="auto"/>
        <w:rPr>
          <w:rFonts w:eastAsiaTheme="minorEastAsia"/>
          <w:color w:val="212121"/>
          <w:lang w:val="en-US"/>
        </w:rPr>
      </w:pPr>
      <w:r w:rsidRPr="0008413A">
        <w:rPr>
          <w:rFonts w:eastAsiaTheme="minorEastAsia"/>
          <w:b/>
          <w:bCs/>
          <w:lang w:val="en-US"/>
        </w:rPr>
        <w:t>Tabl</w:t>
      </w:r>
      <w:r w:rsidR="002F13E5" w:rsidRPr="0008413A">
        <w:rPr>
          <w:rFonts w:eastAsiaTheme="minorEastAsia"/>
          <w:b/>
          <w:bCs/>
          <w:lang w:val="en-US"/>
        </w:rPr>
        <w:t>e</w:t>
      </w:r>
      <w:r w:rsidRPr="0008413A">
        <w:rPr>
          <w:rFonts w:eastAsiaTheme="minorEastAsia"/>
          <w:b/>
          <w:bCs/>
          <w:lang w:val="en-US"/>
        </w:rPr>
        <w:t xml:space="preserve"> </w:t>
      </w:r>
      <w:r w:rsidR="002F13E5" w:rsidRPr="0008413A">
        <w:rPr>
          <w:rFonts w:eastAsiaTheme="minorEastAsia"/>
          <w:b/>
          <w:bCs/>
          <w:lang w:val="en-US"/>
        </w:rPr>
        <w:t>2</w:t>
      </w:r>
    </w:p>
    <w:p w14:paraId="39B22C7B" w14:textId="77777777" w:rsidR="002F13E5" w:rsidRPr="0008413A" w:rsidRDefault="002F13E5" w:rsidP="002F13E5">
      <w:pPr>
        <w:spacing w:line="480" w:lineRule="auto"/>
        <w:rPr>
          <w:rFonts w:eastAsiaTheme="minorEastAsia"/>
          <w:i/>
          <w:iCs/>
          <w:lang w:val="en-US"/>
        </w:rPr>
      </w:pPr>
      <w:r w:rsidRPr="0008413A">
        <w:rPr>
          <w:rFonts w:eastAsiaTheme="minorEastAsia"/>
          <w:i/>
          <w:iCs/>
          <w:lang w:val="en-US"/>
        </w:rPr>
        <w:t>Measures of Central Tendency</w:t>
      </w:r>
    </w:p>
    <w:tbl>
      <w:tblPr>
        <w:tblW w:w="0" w:type="auto"/>
        <w:tblCellMar>
          <w:left w:w="70" w:type="dxa"/>
          <w:right w:w="70" w:type="dxa"/>
        </w:tblCellMar>
        <w:tblLook w:val="04A0" w:firstRow="1" w:lastRow="0" w:firstColumn="1" w:lastColumn="0" w:noHBand="0" w:noVBand="1"/>
      </w:tblPr>
      <w:tblGrid>
        <w:gridCol w:w="715"/>
        <w:gridCol w:w="580"/>
        <w:gridCol w:w="654"/>
        <w:gridCol w:w="525"/>
        <w:gridCol w:w="837"/>
        <w:gridCol w:w="959"/>
        <w:gridCol w:w="556"/>
        <w:gridCol w:w="507"/>
        <w:gridCol w:w="544"/>
        <w:gridCol w:w="678"/>
        <w:gridCol w:w="605"/>
        <w:gridCol w:w="898"/>
        <w:gridCol w:w="525"/>
      </w:tblGrid>
      <w:tr w:rsidR="00D455F3" w:rsidRPr="000756FE" w14:paraId="1E046BCC" w14:textId="77777777" w:rsidTr="000756FE">
        <w:trPr>
          <w:trHeight w:val="320"/>
        </w:trPr>
        <w:tc>
          <w:tcPr>
            <w:tcW w:w="0" w:type="auto"/>
            <w:tcBorders>
              <w:top w:val="single" w:sz="4" w:space="0" w:color="auto"/>
              <w:left w:val="nil"/>
              <w:bottom w:val="single" w:sz="4" w:space="0" w:color="auto"/>
              <w:right w:val="nil"/>
            </w:tcBorders>
            <w:shd w:val="clear" w:color="auto" w:fill="auto"/>
            <w:noWrap/>
            <w:vAlign w:val="center"/>
            <w:hideMark/>
          </w:tcPr>
          <w:p w14:paraId="6927B016" w14:textId="2D88CCA1" w:rsidR="00916E3B" w:rsidRPr="000756FE" w:rsidRDefault="2FBDC42D" w:rsidP="002F13E5">
            <w:pPr>
              <w:rPr>
                <w:rFonts w:eastAsiaTheme="minorEastAsia"/>
                <w:b/>
                <w:bCs/>
                <w:color w:val="000000"/>
                <w:sz w:val="22"/>
                <w:szCs w:val="22"/>
                <w:lang w:val="en-US"/>
              </w:rPr>
            </w:pPr>
            <w:r w:rsidRPr="000756FE">
              <w:rPr>
                <w:rFonts w:eastAsiaTheme="minorEastAsia"/>
                <w:b/>
                <w:bCs/>
                <w:color w:val="000000" w:themeColor="text1"/>
                <w:sz w:val="22"/>
                <w:szCs w:val="22"/>
                <w:lang w:val="en-US"/>
              </w:rPr>
              <w:t>Item</w:t>
            </w:r>
          </w:p>
        </w:tc>
        <w:tc>
          <w:tcPr>
            <w:tcW w:w="0" w:type="auto"/>
            <w:tcBorders>
              <w:top w:val="single" w:sz="4" w:space="0" w:color="auto"/>
              <w:left w:val="nil"/>
              <w:bottom w:val="single" w:sz="4" w:space="0" w:color="auto"/>
              <w:right w:val="nil"/>
            </w:tcBorders>
            <w:shd w:val="clear" w:color="auto" w:fill="auto"/>
            <w:noWrap/>
            <w:vAlign w:val="center"/>
            <w:hideMark/>
          </w:tcPr>
          <w:p w14:paraId="04D4C4B5"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n</w:t>
            </w:r>
          </w:p>
        </w:tc>
        <w:tc>
          <w:tcPr>
            <w:tcW w:w="0" w:type="auto"/>
            <w:tcBorders>
              <w:top w:val="single" w:sz="4" w:space="0" w:color="auto"/>
              <w:left w:val="nil"/>
              <w:bottom w:val="single" w:sz="4" w:space="0" w:color="auto"/>
              <w:right w:val="nil"/>
            </w:tcBorders>
            <w:shd w:val="clear" w:color="auto" w:fill="auto"/>
            <w:noWrap/>
            <w:vAlign w:val="center"/>
            <w:hideMark/>
          </w:tcPr>
          <w:p w14:paraId="718B04AE"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mean</w:t>
            </w:r>
          </w:p>
        </w:tc>
        <w:tc>
          <w:tcPr>
            <w:tcW w:w="0" w:type="auto"/>
            <w:tcBorders>
              <w:top w:val="single" w:sz="4" w:space="0" w:color="auto"/>
              <w:left w:val="nil"/>
              <w:bottom w:val="single" w:sz="4" w:space="0" w:color="auto"/>
              <w:right w:val="nil"/>
            </w:tcBorders>
            <w:shd w:val="clear" w:color="auto" w:fill="auto"/>
            <w:noWrap/>
            <w:vAlign w:val="center"/>
            <w:hideMark/>
          </w:tcPr>
          <w:p w14:paraId="7D3F7880" w14:textId="77777777" w:rsidR="00916E3B" w:rsidRPr="000756FE" w:rsidRDefault="2FBDC42D" w:rsidP="002F13E5">
            <w:pPr>
              <w:jc w:val="center"/>
              <w:rPr>
                <w:rFonts w:eastAsiaTheme="minorEastAsia"/>
                <w:b/>
                <w:bCs/>
                <w:color w:val="000000"/>
                <w:sz w:val="22"/>
                <w:szCs w:val="22"/>
                <w:lang w:val="en-US"/>
              </w:rPr>
            </w:pPr>
            <w:proofErr w:type="spellStart"/>
            <w:r w:rsidRPr="000756FE">
              <w:rPr>
                <w:rFonts w:eastAsiaTheme="minorEastAsia"/>
                <w:b/>
                <w:bCs/>
                <w:color w:val="000000" w:themeColor="text1"/>
                <w:sz w:val="22"/>
                <w:szCs w:val="22"/>
                <w:lang w:val="en-US"/>
              </w:rPr>
              <w:t>sd</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06FEB8EB"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median</w:t>
            </w:r>
          </w:p>
        </w:tc>
        <w:tc>
          <w:tcPr>
            <w:tcW w:w="0" w:type="auto"/>
            <w:tcBorders>
              <w:top w:val="single" w:sz="4" w:space="0" w:color="auto"/>
              <w:left w:val="nil"/>
              <w:bottom w:val="single" w:sz="4" w:space="0" w:color="auto"/>
              <w:right w:val="nil"/>
            </w:tcBorders>
            <w:shd w:val="clear" w:color="auto" w:fill="auto"/>
            <w:noWrap/>
            <w:vAlign w:val="center"/>
            <w:hideMark/>
          </w:tcPr>
          <w:p w14:paraId="7508D0EE"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trimmed</w:t>
            </w:r>
          </w:p>
        </w:tc>
        <w:tc>
          <w:tcPr>
            <w:tcW w:w="0" w:type="auto"/>
            <w:tcBorders>
              <w:top w:val="single" w:sz="4" w:space="0" w:color="auto"/>
              <w:left w:val="nil"/>
              <w:bottom w:val="single" w:sz="4" w:space="0" w:color="auto"/>
              <w:right w:val="nil"/>
            </w:tcBorders>
            <w:shd w:val="clear" w:color="auto" w:fill="auto"/>
            <w:noWrap/>
            <w:vAlign w:val="center"/>
            <w:hideMark/>
          </w:tcPr>
          <w:p w14:paraId="6E443830"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mad</w:t>
            </w:r>
          </w:p>
        </w:tc>
        <w:tc>
          <w:tcPr>
            <w:tcW w:w="0" w:type="auto"/>
            <w:tcBorders>
              <w:top w:val="single" w:sz="4" w:space="0" w:color="auto"/>
              <w:left w:val="nil"/>
              <w:bottom w:val="single" w:sz="4" w:space="0" w:color="auto"/>
              <w:right w:val="nil"/>
            </w:tcBorders>
            <w:shd w:val="clear" w:color="auto" w:fill="auto"/>
            <w:noWrap/>
            <w:vAlign w:val="center"/>
            <w:hideMark/>
          </w:tcPr>
          <w:p w14:paraId="4A2C81B2"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min</w:t>
            </w:r>
          </w:p>
        </w:tc>
        <w:tc>
          <w:tcPr>
            <w:tcW w:w="0" w:type="auto"/>
            <w:tcBorders>
              <w:top w:val="single" w:sz="4" w:space="0" w:color="auto"/>
              <w:left w:val="nil"/>
              <w:bottom w:val="single" w:sz="4" w:space="0" w:color="auto"/>
              <w:right w:val="nil"/>
            </w:tcBorders>
            <w:shd w:val="clear" w:color="auto" w:fill="auto"/>
            <w:noWrap/>
            <w:vAlign w:val="center"/>
            <w:hideMark/>
          </w:tcPr>
          <w:p w14:paraId="28787809"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max</w:t>
            </w:r>
          </w:p>
        </w:tc>
        <w:tc>
          <w:tcPr>
            <w:tcW w:w="0" w:type="auto"/>
            <w:tcBorders>
              <w:top w:val="single" w:sz="4" w:space="0" w:color="auto"/>
              <w:left w:val="nil"/>
              <w:bottom w:val="single" w:sz="4" w:space="0" w:color="auto"/>
              <w:right w:val="nil"/>
            </w:tcBorders>
            <w:shd w:val="clear" w:color="auto" w:fill="auto"/>
            <w:noWrap/>
            <w:vAlign w:val="center"/>
            <w:hideMark/>
          </w:tcPr>
          <w:p w14:paraId="30A1BA1A"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range</w:t>
            </w:r>
          </w:p>
        </w:tc>
        <w:tc>
          <w:tcPr>
            <w:tcW w:w="0" w:type="auto"/>
            <w:tcBorders>
              <w:top w:val="single" w:sz="4" w:space="0" w:color="auto"/>
              <w:left w:val="nil"/>
              <w:bottom w:val="single" w:sz="4" w:space="0" w:color="auto"/>
              <w:right w:val="nil"/>
            </w:tcBorders>
            <w:shd w:val="clear" w:color="auto" w:fill="auto"/>
            <w:noWrap/>
            <w:vAlign w:val="center"/>
            <w:hideMark/>
          </w:tcPr>
          <w:p w14:paraId="476D4033"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skew</w:t>
            </w:r>
          </w:p>
        </w:tc>
        <w:tc>
          <w:tcPr>
            <w:tcW w:w="0" w:type="auto"/>
            <w:tcBorders>
              <w:top w:val="single" w:sz="4" w:space="0" w:color="auto"/>
              <w:left w:val="nil"/>
              <w:bottom w:val="single" w:sz="4" w:space="0" w:color="auto"/>
              <w:right w:val="nil"/>
            </w:tcBorders>
            <w:shd w:val="clear" w:color="auto" w:fill="auto"/>
            <w:noWrap/>
            <w:vAlign w:val="center"/>
            <w:hideMark/>
          </w:tcPr>
          <w:p w14:paraId="4544CCAD"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kurtosis</w:t>
            </w:r>
          </w:p>
        </w:tc>
        <w:tc>
          <w:tcPr>
            <w:tcW w:w="0" w:type="auto"/>
            <w:tcBorders>
              <w:top w:val="single" w:sz="4" w:space="0" w:color="auto"/>
              <w:left w:val="nil"/>
              <w:bottom w:val="single" w:sz="4" w:space="0" w:color="auto"/>
              <w:right w:val="nil"/>
            </w:tcBorders>
            <w:shd w:val="clear" w:color="auto" w:fill="auto"/>
            <w:noWrap/>
            <w:vAlign w:val="center"/>
            <w:hideMark/>
          </w:tcPr>
          <w:p w14:paraId="7B6CF51E" w14:textId="77777777" w:rsidR="00916E3B" w:rsidRPr="000756FE" w:rsidRDefault="2FBDC42D" w:rsidP="002F13E5">
            <w:pPr>
              <w:jc w:val="center"/>
              <w:rPr>
                <w:rFonts w:eastAsiaTheme="minorEastAsia"/>
                <w:b/>
                <w:bCs/>
                <w:color w:val="000000"/>
                <w:sz w:val="22"/>
                <w:szCs w:val="22"/>
                <w:lang w:val="en-US"/>
              </w:rPr>
            </w:pPr>
            <w:r w:rsidRPr="000756FE">
              <w:rPr>
                <w:rFonts w:eastAsiaTheme="minorEastAsia"/>
                <w:b/>
                <w:bCs/>
                <w:color w:val="000000" w:themeColor="text1"/>
                <w:sz w:val="22"/>
                <w:szCs w:val="22"/>
                <w:lang w:val="en-US"/>
              </w:rPr>
              <w:t>se</w:t>
            </w:r>
          </w:p>
        </w:tc>
      </w:tr>
      <w:tr w:rsidR="00D455F3" w:rsidRPr="000756FE" w14:paraId="7A76B391" w14:textId="77777777" w:rsidTr="000756FE">
        <w:trPr>
          <w:trHeight w:val="320"/>
        </w:trPr>
        <w:tc>
          <w:tcPr>
            <w:tcW w:w="0" w:type="auto"/>
            <w:tcBorders>
              <w:top w:val="single" w:sz="4" w:space="0" w:color="auto"/>
              <w:left w:val="nil"/>
              <w:bottom w:val="nil"/>
              <w:right w:val="nil"/>
            </w:tcBorders>
            <w:shd w:val="clear" w:color="auto" w:fill="auto"/>
            <w:noWrap/>
            <w:vAlign w:val="center"/>
            <w:hideMark/>
          </w:tcPr>
          <w:p w14:paraId="2AA83A2B" w14:textId="387A79BA"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PIQ1</w:t>
            </w:r>
          </w:p>
        </w:tc>
        <w:tc>
          <w:tcPr>
            <w:tcW w:w="0" w:type="auto"/>
            <w:tcBorders>
              <w:top w:val="single" w:sz="4" w:space="0" w:color="auto"/>
              <w:left w:val="nil"/>
              <w:bottom w:val="nil"/>
              <w:right w:val="nil"/>
            </w:tcBorders>
            <w:shd w:val="clear" w:color="auto" w:fill="auto"/>
            <w:noWrap/>
            <w:vAlign w:val="center"/>
            <w:hideMark/>
          </w:tcPr>
          <w:p w14:paraId="3FFD252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single" w:sz="4" w:space="0" w:color="auto"/>
              <w:left w:val="nil"/>
              <w:bottom w:val="nil"/>
              <w:right w:val="nil"/>
            </w:tcBorders>
            <w:shd w:val="clear" w:color="auto" w:fill="auto"/>
            <w:noWrap/>
            <w:vAlign w:val="center"/>
            <w:hideMark/>
          </w:tcPr>
          <w:p w14:paraId="6D875CE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2,88</w:t>
            </w:r>
          </w:p>
        </w:tc>
        <w:tc>
          <w:tcPr>
            <w:tcW w:w="0" w:type="auto"/>
            <w:tcBorders>
              <w:top w:val="single" w:sz="4" w:space="0" w:color="auto"/>
              <w:left w:val="nil"/>
              <w:bottom w:val="nil"/>
              <w:right w:val="nil"/>
            </w:tcBorders>
            <w:shd w:val="clear" w:color="auto" w:fill="auto"/>
            <w:noWrap/>
            <w:vAlign w:val="center"/>
            <w:hideMark/>
          </w:tcPr>
          <w:p w14:paraId="7D04D16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0,79</w:t>
            </w:r>
          </w:p>
        </w:tc>
        <w:tc>
          <w:tcPr>
            <w:tcW w:w="0" w:type="auto"/>
            <w:tcBorders>
              <w:top w:val="single" w:sz="4" w:space="0" w:color="auto"/>
              <w:left w:val="nil"/>
              <w:bottom w:val="nil"/>
              <w:right w:val="nil"/>
            </w:tcBorders>
            <w:shd w:val="clear" w:color="auto" w:fill="auto"/>
            <w:noWrap/>
            <w:vAlign w:val="center"/>
            <w:hideMark/>
          </w:tcPr>
          <w:p w14:paraId="3CE3410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single" w:sz="4" w:space="0" w:color="auto"/>
              <w:left w:val="nil"/>
              <w:bottom w:val="nil"/>
              <w:right w:val="nil"/>
            </w:tcBorders>
            <w:shd w:val="clear" w:color="auto" w:fill="auto"/>
            <w:noWrap/>
            <w:vAlign w:val="center"/>
            <w:hideMark/>
          </w:tcPr>
          <w:p w14:paraId="7541875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2,92</w:t>
            </w:r>
          </w:p>
        </w:tc>
        <w:tc>
          <w:tcPr>
            <w:tcW w:w="0" w:type="auto"/>
            <w:tcBorders>
              <w:top w:val="single" w:sz="4" w:space="0" w:color="auto"/>
              <w:left w:val="nil"/>
              <w:bottom w:val="nil"/>
              <w:right w:val="nil"/>
            </w:tcBorders>
            <w:shd w:val="clear" w:color="auto" w:fill="auto"/>
            <w:noWrap/>
            <w:vAlign w:val="center"/>
            <w:hideMark/>
          </w:tcPr>
          <w:p w14:paraId="6DF14B5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single" w:sz="4" w:space="0" w:color="auto"/>
              <w:left w:val="nil"/>
              <w:bottom w:val="nil"/>
              <w:right w:val="nil"/>
            </w:tcBorders>
            <w:shd w:val="clear" w:color="auto" w:fill="auto"/>
            <w:noWrap/>
            <w:vAlign w:val="center"/>
            <w:hideMark/>
          </w:tcPr>
          <w:p w14:paraId="5CE396A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single" w:sz="4" w:space="0" w:color="auto"/>
              <w:left w:val="nil"/>
              <w:bottom w:val="nil"/>
              <w:right w:val="nil"/>
            </w:tcBorders>
            <w:shd w:val="clear" w:color="auto" w:fill="auto"/>
            <w:noWrap/>
            <w:vAlign w:val="center"/>
            <w:hideMark/>
          </w:tcPr>
          <w:p w14:paraId="2216727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single" w:sz="4" w:space="0" w:color="auto"/>
              <w:left w:val="nil"/>
              <w:bottom w:val="nil"/>
              <w:right w:val="nil"/>
            </w:tcBorders>
            <w:shd w:val="clear" w:color="auto" w:fill="auto"/>
            <w:noWrap/>
            <w:vAlign w:val="center"/>
            <w:hideMark/>
          </w:tcPr>
          <w:p w14:paraId="5232CA4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single" w:sz="4" w:space="0" w:color="auto"/>
              <w:left w:val="nil"/>
              <w:bottom w:val="nil"/>
              <w:right w:val="nil"/>
            </w:tcBorders>
            <w:shd w:val="clear" w:color="auto" w:fill="auto"/>
            <w:noWrap/>
            <w:vAlign w:val="center"/>
            <w:hideMark/>
          </w:tcPr>
          <w:p w14:paraId="0186C75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-0,47</w:t>
            </w:r>
          </w:p>
        </w:tc>
        <w:tc>
          <w:tcPr>
            <w:tcW w:w="0" w:type="auto"/>
            <w:tcBorders>
              <w:top w:val="single" w:sz="4" w:space="0" w:color="auto"/>
              <w:left w:val="nil"/>
              <w:bottom w:val="nil"/>
              <w:right w:val="nil"/>
            </w:tcBorders>
            <w:shd w:val="clear" w:color="auto" w:fill="auto"/>
            <w:noWrap/>
            <w:vAlign w:val="center"/>
            <w:hideMark/>
          </w:tcPr>
          <w:p w14:paraId="2A9AC56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-0,06</w:t>
            </w:r>
          </w:p>
        </w:tc>
        <w:tc>
          <w:tcPr>
            <w:tcW w:w="0" w:type="auto"/>
            <w:tcBorders>
              <w:top w:val="single" w:sz="4" w:space="0" w:color="auto"/>
              <w:left w:val="nil"/>
              <w:bottom w:val="nil"/>
              <w:right w:val="nil"/>
            </w:tcBorders>
            <w:shd w:val="clear" w:color="auto" w:fill="auto"/>
            <w:noWrap/>
            <w:vAlign w:val="center"/>
            <w:hideMark/>
          </w:tcPr>
          <w:p w14:paraId="0E94B88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0,03</w:t>
            </w:r>
          </w:p>
        </w:tc>
      </w:tr>
      <w:tr w:rsidR="00D455F3" w:rsidRPr="000756FE" w14:paraId="6E81DB57" w14:textId="77777777" w:rsidTr="000756FE">
        <w:trPr>
          <w:trHeight w:val="320"/>
        </w:trPr>
        <w:tc>
          <w:tcPr>
            <w:tcW w:w="0" w:type="auto"/>
            <w:tcBorders>
              <w:top w:val="nil"/>
              <w:left w:val="nil"/>
              <w:bottom w:val="nil"/>
              <w:right w:val="nil"/>
            </w:tcBorders>
            <w:shd w:val="clear" w:color="auto" w:fill="auto"/>
            <w:noWrap/>
            <w:vAlign w:val="center"/>
            <w:hideMark/>
          </w:tcPr>
          <w:p w14:paraId="36D3B88D" w14:textId="1FE357CF"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PIQ2</w:t>
            </w:r>
          </w:p>
        </w:tc>
        <w:tc>
          <w:tcPr>
            <w:tcW w:w="0" w:type="auto"/>
            <w:tcBorders>
              <w:top w:val="nil"/>
              <w:left w:val="nil"/>
              <w:bottom w:val="nil"/>
              <w:right w:val="nil"/>
            </w:tcBorders>
            <w:shd w:val="clear" w:color="auto" w:fill="auto"/>
            <w:noWrap/>
            <w:vAlign w:val="center"/>
            <w:hideMark/>
          </w:tcPr>
          <w:p w14:paraId="22D9F437"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1E7A96CF"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3,08</w:t>
            </w:r>
          </w:p>
        </w:tc>
        <w:tc>
          <w:tcPr>
            <w:tcW w:w="0" w:type="auto"/>
            <w:tcBorders>
              <w:top w:val="nil"/>
              <w:left w:val="nil"/>
              <w:bottom w:val="nil"/>
              <w:right w:val="nil"/>
            </w:tcBorders>
            <w:shd w:val="clear" w:color="auto" w:fill="auto"/>
            <w:noWrap/>
            <w:vAlign w:val="center"/>
            <w:hideMark/>
          </w:tcPr>
          <w:p w14:paraId="5FF838D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0,74</w:t>
            </w:r>
          </w:p>
        </w:tc>
        <w:tc>
          <w:tcPr>
            <w:tcW w:w="0" w:type="auto"/>
            <w:tcBorders>
              <w:top w:val="nil"/>
              <w:left w:val="nil"/>
              <w:bottom w:val="nil"/>
              <w:right w:val="nil"/>
            </w:tcBorders>
            <w:shd w:val="clear" w:color="auto" w:fill="auto"/>
            <w:noWrap/>
            <w:vAlign w:val="center"/>
            <w:hideMark/>
          </w:tcPr>
          <w:p w14:paraId="50A9B8C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1A22328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3,13</w:t>
            </w:r>
          </w:p>
        </w:tc>
        <w:tc>
          <w:tcPr>
            <w:tcW w:w="0" w:type="auto"/>
            <w:tcBorders>
              <w:top w:val="nil"/>
              <w:left w:val="nil"/>
              <w:bottom w:val="nil"/>
              <w:right w:val="nil"/>
            </w:tcBorders>
            <w:shd w:val="clear" w:color="auto" w:fill="auto"/>
            <w:noWrap/>
            <w:vAlign w:val="center"/>
            <w:hideMark/>
          </w:tcPr>
          <w:p w14:paraId="2CF98AD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7C50F2A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4879337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6CB7B3B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5E75833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-0,53</w:t>
            </w:r>
          </w:p>
        </w:tc>
        <w:tc>
          <w:tcPr>
            <w:tcW w:w="0" w:type="auto"/>
            <w:tcBorders>
              <w:top w:val="nil"/>
              <w:left w:val="nil"/>
              <w:bottom w:val="nil"/>
              <w:right w:val="nil"/>
            </w:tcBorders>
            <w:shd w:val="clear" w:color="auto" w:fill="auto"/>
            <w:noWrap/>
            <w:vAlign w:val="center"/>
            <w:hideMark/>
          </w:tcPr>
          <w:p w14:paraId="5D38914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0,1</w:t>
            </w:r>
          </w:p>
        </w:tc>
        <w:tc>
          <w:tcPr>
            <w:tcW w:w="0" w:type="auto"/>
            <w:tcBorders>
              <w:top w:val="nil"/>
              <w:left w:val="nil"/>
              <w:bottom w:val="nil"/>
              <w:right w:val="nil"/>
            </w:tcBorders>
            <w:shd w:val="clear" w:color="auto" w:fill="auto"/>
            <w:noWrap/>
            <w:vAlign w:val="center"/>
            <w:hideMark/>
          </w:tcPr>
          <w:p w14:paraId="5E29392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139A45F3" w14:textId="77777777" w:rsidTr="000756FE">
        <w:trPr>
          <w:trHeight w:val="320"/>
        </w:trPr>
        <w:tc>
          <w:tcPr>
            <w:tcW w:w="0" w:type="auto"/>
            <w:tcBorders>
              <w:top w:val="nil"/>
              <w:left w:val="nil"/>
              <w:bottom w:val="nil"/>
              <w:right w:val="nil"/>
            </w:tcBorders>
            <w:shd w:val="clear" w:color="auto" w:fill="auto"/>
            <w:noWrap/>
            <w:vAlign w:val="center"/>
            <w:hideMark/>
          </w:tcPr>
          <w:p w14:paraId="06C87A77" w14:textId="42DED0D4"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PIQ3</w:t>
            </w:r>
          </w:p>
        </w:tc>
        <w:tc>
          <w:tcPr>
            <w:tcW w:w="0" w:type="auto"/>
            <w:tcBorders>
              <w:top w:val="nil"/>
              <w:left w:val="nil"/>
              <w:bottom w:val="nil"/>
              <w:right w:val="nil"/>
            </w:tcBorders>
            <w:shd w:val="clear" w:color="auto" w:fill="auto"/>
            <w:noWrap/>
            <w:vAlign w:val="center"/>
            <w:hideMark/>
          </w:tcPr>
          <w:p w14:paraId="5A30D4A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1E5C0D8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3,08</w:t>
            </w:r>
          </w:p>
        </w:tc>
        <w:tc>
          <w:tcPr>
            <w:tcW w:w="0" w:type="auto"/>
            <w:tcBorders>
              <w:top w:val="nil"/>
              <w:left w:val="nil"/>
              <w:bottom w:val="nil"/>
              <w:right w:val="nil"/>
            </w:tcBorders>
            <w:shd w:val="clear" w:color="auto" w:fill="auto"/>
            <w:noWrap/>
            <w:vAlign w:val="center"/>
            <w:hideMark/>
          </w:tcPr>
          <w:p w14:paraId="4C7FA04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0,66</w:t>
            </w:r>
          </w:p>
        </w:tc>
        <w:tc>
          <w:tcPr>
            <w:tcW w:w="0" w:type="auto"/>
            <w:tcBorders>
              <w:top w:val="nil"/>
              <w:left w:val="nil"/>
              <w:bottom w:val="nil"/>
              <w:right w:val="nil"/>
            </w:tcBorders>
            <w:shd w:val="clear" w:color="auto" w:fill="auto"/>
            <w:noWrap/>
            <w:vAlign w:val="center"/>
            <w:hideMark/>
          </w:tcPr>
          <w:p w14:paraId="5733978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714925E7"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3,11</w:t>
            </w:r>
          </w:p>
        </w:tc>
        <w:tc>
          <w:tcPr>
            <w:tcW w:w="0" w:type="auto"/>
            <w:tcBorders>
              <w:top w:val="nil"/>
              <w:left w:val="nil"/>
              <w:bottom w:val="nil"/>
              <w:right w:val="nil"/>
            </w:tcBorders>
            <w:shd w:val="clear" w:color="auto" w:fill="auto"/>
            <w:noWrap/>
            <w:vAlign w:val="center"/>
            <w:hideMark/>
          </w:tcPr>
          <w:p w14:paraId="1E40058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1920FA9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21393D1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2BE90F2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26F6C0F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-0,28</w:t>
            </w:r>
          </w:p>
        </w:tc>
        <w:tc>
          <w:tcPr>
            <w:tcW w:w="0" w:type="auto"/>
            <w:tcBorders>
              <w:top w:val="nil"/>
              <w:left w:val="nil"/>
              <w:bottom w:val="nil"/>
              <w:right w:val="nil"/>
            </w:tcBorders>
            <w:shd w:val="clear" w:color="auto" w:fill="auto"/>
            <w:noWrap/>
            <w:vAlign w:val="center"/>
            <w:hideMark/>
          </w:tcPr>
          <w:p w14:paraId="63561C0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-0,05</w:t>
            </w:r>
          </w:p>
        </w:tc>
        <w:tc>
          <w:tcPr>
            <w:tcW w:w="0" w:type="auto"/>
            <w:tcBorders>
              <w:top w:val="nil"/>
              <w:left w:val="nil"/>
              <w:bottom w:val="nil"/>
              <w:right w:val="nil"/>
            </w:tcBorders>
            <w:shd w:val="clear" w:color="auto" w:fill="auto"/>
            <w:noWrap/>
            <w:vAlign w:val="center"/>
            <w:hideMark/>
          </w:tcPr>
          <w:p w14:paraId="797EE16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0C34A4EF" w14:textId="77777777" w:rsidTr="000756FE">
        <w:trPr>
          <w:trHeight w:val="320"/>
        </w:trPr>
        <w:tc>
          <w:tcPr>
            <w:tcW w:w="0" w:type="auto"/>
            <w:tcBorders>
              <w:top w:val="nil"/>
              <w:left w:val="nil"/>
              <w:bottom w:val="nil"/>
              <w:right w:val="nil"/>
            </w:tcBorders>
            <w:shd w:val="clear" w:color="auto" w:fill="auto"/>
            <w:noWrap/>
            <w:vAlign w:val="center"/>
            <w:hideMark/>
          </w:tcPr>
          <w:p w14:paraId="207A35CC" w14:textId="4933266C"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PIQ4</w:t>
            </w:r>
          </w:p>
        </w:tc>
        <w:tc>
          <w:tcPr>
            <w:tcW w:w="0" w:type="auto"/>
            <w:tcBorders>
              <w:top w:val="nil"/>
              <w:left w:val="nil"/>
              <w:bottom w:val="nil"/>
              <w:right w:val="nil"/>
            </w:tcBorders>
            <w:shd w:val="clear" w:color="auto" w:fill="auto"/>
            <w:noWrap/>
            <w:vAlign w:val="center"/>
            <w:hideMark/>
          </w:tcPr>
          <w:p w14:paraId="2F21A12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382F606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2,83</w:t>
            </w:r>
          </w:p>
        </w:tc>
        <w:tc>
          <w:tcPr>
            <w:tcW w:w="0" w:type="auto"/>
            <w:tcBorders>
              <w:top w:val="nil"/>
              <w:left w:val="nil"/>
              <w:bottom w:val="nil"/>
              <w:right w:val="nil"/>
            </w:tcBorders>
            <w:shd w:val="clear" w:color="auto" w:fill="auto"/>
            <w:noWrap/>
            <w:vAlign w:val="center"/>
            <w:hideMark/>
          </w:tcPr>
          <w:p w14:paraId="0C9335F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0,9</w:t>
            </w:r>
          </w:p>
        </w:tc>
        <w:tc>
          <w:tcPr>
            <w:tcW w:w="0" w:type="auto"/>
            <w:tcBorders>
              <w:top w:val="nil"/>
              <w:left w:val="nil"/>
              <w:bottom w:val="nil"/>
              <w:right w:val="nil"/>
            </w:tcBorders>
            <w:shd w:val="clear" w:color="auto" w:fill="auto"/>
            <w:noWrap/>
            <w:vAlign w:val="center"/>
            <w:hideMark/>
          </w:tcPr>
          <w:p w14:paraId="06898AE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65A1F79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2,89</w:t>
            </w:r>
          </w:p>
        </w:tc>
        <w:tc>
          <w:tcPr>
            <w:tcW w:w="0" w:type="auto"/>
            <w:tcBorders>
              <w:top w:val="nil"/>
              <w:left w:val="nil"/>
              <w:bottom w:val="nil"/>
              <w:right w:val="nil"/>
            </w:tcBorders>
            <w:shd w:val="clear" w:color="auto" w:fill="auto"/>
            <w:noWrap/>
            <w:vAlign w:val="center"/>
            <w:hideMark/>
          </w:tcPr>
          <w:p w14:paraId="11A5110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1,48</w:t>
            </w:r>
          </w:p>
        </w:tc>
        <w:tc>
          <w:tcPr>
            <w:tcW w:w="0" w:type="auto"/>
            <w:tcBorders>
              <w:top w:val="nil"/>
              <w:left w:val="nil"/>
              <w:bottom w:val="nil"/>
              <w:right w:val="nil"/>
            </w:tcBorders>
            <w:shd w:val="clear" w:color="auto" w:fill="auto"/>
            <w:noWrap/>
            <w:vAlign w:val="center"/>
            <w:hideMark/>
          </w:tcPr>
          <w:p w14:paraId="048A64C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4C49D59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4794599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213D341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-0,34</w:t>
            </w:r>
          </w:p>
        </w:tc>
        <w:tc>
          <w:tcPr>
            <w:tcW w:w="0" w:type="auto"/>
            <w:tcBorders>
              <w:top w:val="nil"/>
              <w:left w:val="nil"/>
              <w:bottom w:val="nil"/>
              <w:right w:val="nil"/>
            </w:tcBorders>
            <w:shd w:val="clear" w:color="auto" w:fill="auto"/>
            <w:noWrap/>
            <w:vAlign w:val="center"/>
            <w:hideMark/>
          </w:tcPr>
          <w:p w14:paraId="44035DF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-0,68</w:t>
            </w:r>
          </w:p>
        </w:tc>
        <w:tc>
          <w:tcPr>
            <w:tcW w:w="0" w:type="auto"/>
            <w:tcBorders>
              <w:top w:val="nil"/>
              <w:left w:val="nil"/>
              <w:bottom w:val="nil"/>
              <w:right w:val="nil"/>
            </w:tcBorders>
            <w:shd w:val="clear" w:color="auto" w:fill="auto"/>
            <w:noWrap/>
            <w:vAlign w:val="center"/>
            <w:hideMark/>
          </w:tcPr>
          <w:p w14:paraId="5037EAB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0,03</w:t>
            </w:r>
          </w:p>
        </w:tc>
      </w:tr>
      <w:tr w:rsidR="00D455F3" w:rsidRPr="000756FE" w14:paraId="211111BC" w14:textId="77777777" w:rsidTr="000756FE">
        <w:trPr>
          <w:trHeight w:val="320"/>
        </w:trPr>
        <w:tc>
          <w:tcPr>
            <w:tcW w:w="0" w:type="auto"/>
            <w:tcBorders>
              <w:top w:val="nil"/>
              <w:left w:val="nil"/>
              <w:bottom w:val="nil"/>
              <w:right w:val="nil"/>
            </w:tcBorders>
            <w:shd w:val="clear" w:color="auto" w:fill="auto"/>
            <w:noWrap/>
            <w:vAlign w:val="center"/>
            <w:hideMark/>
          </w:tcPr>
          <w:p w14:paraId="5AA8239D" w14:textId="59D84932"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PIQ5</w:t>
            </w:r>
          </w:p>
        </w:tc>
        <w:tc>
          <w:tcPr>
            <w:tcW w:w="0" w:type="auto"/>
            <w:tcBorders>
              <w:top w:val="nil"/>
              <w:left w:val="nil"/>
              <w:bottom w:val="nil"/>
              <w:right w:val="nil"/>
            </w:tcBorders>
            <w:shd w:val="clear" w:color="auto" w:fill="auto"/>
            <w:noWrap/>
            <w:vAlign w:val="center"/>
            <w:hideMark/>
          </w:tcPr>
          <w:p w14:paraId="4BBBEFD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03EC2BB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3,26</w:t>
            </w:r>
          </w:p>
        </w:tc>
        <w:tc>
          <w:tcPr>
            <w:tcW w:w="0" w:type="auto"/>
            <w:tcBorders>
              <w:top w:val="nil"/>
              <w:left w:val="nil"/>
              <w:bottom w:val="nil"/>
              <w:right w:val="nil"/>
            </w:tcBorders>
            <w:shd w:val="clear" w:color="auto" w:fill="auto"/>
            <w:noWrap/>
            <w:vAlign w:val="center"/>
            <w:hideMark/>
          </w:tcPr>
          <w:p w14:paraId="1656294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w:t>
            </w:r>
          </w:p>
        </w:tc>
        <w:tc>
          <w:tcPr>
            <w:tcW w:w="0" w:type="auto"/>
            <w:tcBorders>
              <w:top w:val="nil"/>
              <w:left w:val="nil"/>
              <w:bottom w:val="nil"/>
              <w:right w:val="nil"/>
            </w:tcBorders>
            <w:shd w:val="clear" w:color="auto" w:fill="auto"/>
            <w:noWrap/>
            <w:vAlign w:val="center"/>
            <w:hideMark/>
          </w:tcPr>
          <w:p w14:paraId="027A772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2F3A4F17"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3,29</w:t>
            </w:r>
          </w:p>
        </w:tc>
        <w:tc>
          <w:tcPr>
            <w:tcW w:w="0" w:type="auto"/>
            <w:tcBorders>
              <w:top w:val="nil"/>
              <w:left w:val="nil"/>
              <w:bottom w:val="nil"/>
              <w:right w:val="nil"/>
            </w:tcBorders>
            <w:shd w:val="clear" w:color="auto" w:fill="auto"/>
            <w:noWrap/>
            <w:vAlign w:val="center"/>
            <w:hideMark/>
          </w:tcPr>
          <w:p w14:paraId="6AF8EE1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6AD3A75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54C6FE6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711BB5B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4F176C6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-0,4</w:t>
            </w:r>
          </w:p>
        </w:tc>
        <w:tc>
          <w:tcPr>
            <w:tcW w:w="0" w:type="auto"/>
            <w:tcBorders>
              <w:top w:val="nil"/>
              <w:left w:val="nil"/>
              <w:bottom w:val="nil"/>
              <w:right w:val="nil"/>
            </w:tcBorders>
            <w:shd w:val="clear" w:color="auto" w:fill="auto"/>
            <w:noWrap/>
            <w:vAlign w:val="center"/>
            <w:hideMark/>
          </w:tcPr>
          <w:p w14:paraId="50A6580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0,56</w:t>
            </w:r>
          </w:p>
        </w:tc>
        <w:tc>
          <w:tcPr>
            <w:tcW w:w="0" w:type="auto"/>
            <w:tcBorders>
              <w:top w:val="nil"/>
              <w:left w:val="nil"/>
              <w:bottom w:val="nil"/>
              <w:right w:val="nil"/>
            </w:tcBorders>
            <w:shd w:val="clear" w:color="auto" w:fill="auto"/>
            <w:noWrap/>
            <w:vAlign w:val="center"/>
            <w:hideMark/>
          </w:tcPr>
          <w:p w14:paraId="188AD4C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671D77C2" w14:textId="77777777" w:rsidTr="000756FE">
        <w:trPr>
          <w:trHeight w:val="320"/>
        </w:trPr>
        <w:tc>
          <w:tcPr>
            <w:tcW w:w="0" w:type="auto"/>
            <w:tcBorders>
              <w:top w:val="nil"/>
              <w:left w:val="nil"/>
              <w:bottom w:val="nil"/>
              <w:right w:val="nil"/>
            </w:tcBorders>
            <w:shd w:val="clear" w:color="auto" w:fill="auto"/>
            <w:noWrap/>
            <w:vAlign w:val="center"/>
            <w:hideMark/>
          </w:tcPr>
          <w:p w14:paraId="26E22B6C" w14:textId="2631814C"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PIQ6</w:t>
            </w:r>
          </w:p>
        </w:tc>
        <w:tc>
          <w:tcPr>
            <w:tcW w:w="0" w:type="auto"/>
            <w:tcBorders>
              <w:top w:val="nil"/>
              <w:left w:val="nil"/>
              <w:bottom w:val="nil"/>
              <w:right w:val="nil"/>
            </w:tcBorders>
            <w:shd w:val="clear" w:color="auto" w:fill="auto"/>
            <w:noWrap/>
            <w:vAlign w:val="center"/>
            <w:hideMark/>
          </w:tcPr>
          <w:p w14:paraId="54F7EF9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46B04E6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2,88</w:t>
            </w:r>
          </w:p>
        </w:tc>
        <w:tc>
          <w:tcPr>
            <w:tcW w:w="0" w:type="auto"/>
            <w:tcBorders>
              <w:top w:val="nil"/>
              <w:left w:val="nil"/>
              <w:bottom w:val="nil"/>
              <w:right w:val="nil"/>
            </w:tcBorders>
            <w:shd w:val="clear" w:color="auto" w:fill="auto"/>
            <w:noWrap/>
            <w:vAlign w:val="center"/>
            <w:hideMark/>
          </w:tcPr>
          <w:p w14:paraId="74BC7C4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0,72</w:t>
            </w:r>
          </w:p>
        </w:tc>
        <w:tc>
          <w:tcPr>
            <w:tcW w:w="0" w:type="auto"/>
            <w:tcBorders>
              <w:top w:val="nil"/>
              <w:left w:val="nil"/>
              <w:bottom w:val="nil"/>
              <w:right w:val="nil"/>
            </w:tcBorders>
            <w:shd w:val="clear" w:color="auto" w:fill="auto"/>
            <w:noWrap/>
            <w:vAlign w:val="center"/>
            <w:hideMark/>
          </w:tcPr>
          <w:p w14:paraId="7DF8150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314C26D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2,88</w:t>
            </w:r>
          </w:p>
        </w:tc>
        <w:tc>
          <w:tcPr>
            <w:tcW w:w="0" w:type="auto"/>
            <w:tcBorders>
              <w:top w:val="nil"/>
              <w:left w:val="nil"/>
              <w:bottom w:val="nil"/>
              <w:right w:val="nil"/>
            </w:tcBorders>
            <w:shd w:val="clear" w:color="auto" w:fill="auto"/>
            <w:noWrap/>
            <w:vAlign w:val="center"/>
            <w:hideMark/>
          </w:tcPr>
          <w:p w14:paraId="517A792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62864A0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54D289E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2C00D52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36FD430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-0,21</w:t>
            </w:r>
          </w:p>
        </w:tc>
        <w:tc>
          <w:tcPr>
            <w:tcW w:w="0" w:type="auto"/>
            <w:tcBorders>
              <w:top w:val="nil"/>
              <w:left w:val="nil"/>
              <w:bottom w:val="nil"/>
              <w:right w:val="nil"/>
            </w:tcBorders>
            <w:shd w:val="clear" w:color="auto" w:fill="auto"/>
            <w:noWrap/>
            <w:vAlign w:val="center"/>
            <w:hideMark/>
          </w:tcPr>
          <w:p w14:paraId="2D006C6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-0,23</w:t>
            </w:r>
          </w:p>
        </w:tc>
        <w:tc>
          <w:tcPr>
            <w:tcW w:w="0" w:type="auto"/>
            <w:tcBorders>
              <w:top w:val="nil"/>
              <w:left w:val="nil"/>
              <w:bottom w:val="nil"/>
              <w:right w:val="nil"/>
            </w:tcBorders>
            <w:shd w:val="clear" w:color="auto" w:fill="auto"/>
            <w:noWrap/>
            <w:vAlign w:val="center"/>
            <w:hideMark/>
          </w:tcPr>
          <w:p w14:paraId="044BB2F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020CB723" w14:textId="77777777" w:rsidTr="000756FE">
        <w:trPr>
          <w:trHeight w:val="320"/>
        </w:trPr>
        <w:tc>
          <w:tcPr>
            <w:tcW w:w="0" w:type="auto"/>
            <w:tcBorders>
              <w:top w:val="nil"/>
              <w:left w:val="nil"/>
              <w:bottom w:val="nil"/>
              <w:right w:val="nil"/>
            </w:tcBorders>
            <w:shd w:val="clear" w:color="auto" w:fill="auto"/>
            <w:noWrap/>
            <w:vAlign w:val="center"/>
            <w:hideMark/>
          </w:tcPr>
          <w:p w14:paraId="708838FF" w14:textId="4F80B437"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PIQ7</w:t>
            </w:r>
          </w:p>
        </w:tc>
        <w:tc>
          <w:tcPr>
            <w:tcW w:w="0" w:type="auto"/>
            <w:tcBorders>
              <w:top w:val="nil"/>
              <w:left w:val="nil"/>
              <w:bottom w:val="nil"/>
              <w:right w:val="nil"/>
            </w:tcBorders>
            <w:shd w:val="clear" w:color="auto" w:fill="auto"/>
            <w:noWrap/>
            <w:vAlign w:val="center"/>
            <w:hideMark/>
          </w:tcPr>
          <w:p w14:paraId="491AD6A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25AA380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2,9</w:t>
            </w:r>
          </w:p>
        </w:tc>
        <w:tc>
          <w:tcPr>
            <w:tcW w:w="0" w:type="auto"/>
            <w:tcBorders>
              <w:top w:val="nil"/>
              <w:left w:val="nil"/>
              <w:bottom w:val="nil"/>
              <w:right w:val="nil"/>
            </w:tcBorders>
            <w:shd w:val="clear" w:color="auto" w:fill="auto"/>
            <w:noWrap/>
            <w:vAlign w:val="center"/>
            <w:hideMark/>
          </w:tcPr>
          <w:p w14:paraId="0E3489E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0,78</w:t>
            </w:r>
          </w:p>
        </w:tc>
        <w:tc>
          <w:tcPr>
            <w:tcW w:w="0" w:type="auto"/>
            <w:tcBorders>
              <w:top w:val="nil"/>
              <w:left w:val="nil"/>
              <w:bottom w:val="nil"/>
              <w:right w:val="nil"/>
            </w:tcBorders>
            <w:shd w:val="clear" w:color="auto" w:fill="auto"/>
            <w:noWrap/>
            <w:vAlign w:val="center"/>
            <w:hideMark/>
          </w:tcPr>
          <w:p w14:paraId="109B84E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3946D39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2,94</w:t>
            </w:r>
          </w:p>
        </w:tc>
        <w:tc>
          <w:tcPr>
            <w:tcW w:w="0" w:type="auto"/>
            <w:tcBorders>
              <w:top w:val="nil"/>
              <w:left w:val="nil"/>
              <w:bottom w:val="nil"/>
              <w:right w:val="nil"/>
            </w:tcBorders>
            <w:shd w:val="clear" w:color="auto" w:fill="auto"/>
            <w:noWrap/>
            <w:vAlign w:val="center"/>
            <w:hideMark/>
          </w:tcPr>
          <w:p w14:paraId="6D30CFE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04A4AEA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3CCD1F8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243E3B6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0278D5D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-0,49</w:t>
            </w:r>
          </w:p>
        </w:tc>
        <w:tc>
          <w:tcPr>
            <w:tcW w:w="0" w:type="auto"/>
            <w:tcBorders>
              <w:top w:val="nil"/>
              <w:left w:val="nil"/>
              <w:bottom w:val="nil"/>
              <w:right w:val="nil"/>
            </w:tcBorders>
            <w:shd w:val="clear" w:color="auto" w:fill="auto"/>
            <w:noWrap/>
            <w:vAlign w:val="center"/>
            <w:hideMark/>
          </w:tcPr>
          <w:p w14:paraId="70AFD47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c>
          <w:tcPr>
            <w:tcW w:w="0" w:type="auto"/>
            <w:tcBorders>
              <w:top w:val="nil"/>
              <w:left w:val="nil"/>
              <w:bottom w:val="nil"/>
              <w:right w:val="nil"/>
            </w:tcBorders>
            <w:shd w:val="clear" w:color="auto" w:fill="auto"/>
            <w:noWrap/>
            <w:vAlign w:val="center"/>
            <w:hideMark/>
          </w:tcPr>
          <w:p w14:paraId="2476F11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1C3F2906" w14:textId="77777777" w:rsidTr="000756FE">
        <w:trPr>
          <w:trHeight w:val="320"/>
        </w:trPr>
        <w:tc>
          <w:tcPr>
            <w:tcW w:w="0" w:type="auto"/>
            <w:tcBorders>
              <w:top w:val="nil"/>
              <w:left w:val="nil"/>
              <w:bottom w:val="nil"/>
              <w:right w:val="nil"/>
            </w:tcBorders>
            <w:shd w:val="clear" w:color="auto" w:fill="auto"/>
            <w:noWrap/>
            <w:vAlign w:val="center"/>
            <w:hideMark/>
          </w:tcPr>
          <w:p w14:paraId="3CDA65C6" w14:textId="4F22C51E"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PIQ8</w:t>
            </w:r>
          </w:p>
        </w:tc>
        <w:tc>
          <w:tcPr>
            <w:tcW w:w="0" w:type="auto"/>
            <w:tcBorders>
              <w:top w:val="nil"/>
              <w:left w:val="nil"/>
              <w:bottom w:val="nil"/>
              <w:right w:val="nil"/>
            </w:tcBorders>
            <w:shd w:val="clear" w:color="auto" w:fill="auto"/>
            <w:noWrap/>
            <w:vAlign w:val="center"/>
            <w:hideMark/>
          </w:tcPr>
          <w:p w14:paraId="2745992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341219C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3,31</w:t>
            </w:r>
          </w:p>
        </w:tc>
        <w:tc>
          <w:tcPr>
            <w:tcW w:w="0" w:type="auto"/>
            <w:tcBorders>
              <w:top w:val="nil"/>
              <w:left w:val="nil"/>
              <w:bottom w:val="nil"/>
              <w:right w:val="nil"/>
            </w:tcBorders>
            <w:shd w:val="clear" w:color="auto" w:fill="auto"/>
            <w:noWrap/>
            <w:vAlign w:val="center"/>
            <w:hideMark/>
          </w:tcPr>
          <w:p w14:paraId="3573DD9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w:t>
            </w:r>
          </w:p>
        </w:tc>
        <w:tc>
          <w:tcPr>
            <w:tcW w:w="0" w:type="auto"/>
            <w:tcBorders>
              <w:top w:val="nil"/>
              <w:left w:val="nil"/>
              <w:bottom w:val="nil"/>
              <w:right w:val="nil"/>
            </w:tcBorders>
            <w:shd w:val="clear" w:color="auto" w:fill="auto"/>
            <w:noWrap/>
            <w:vAlign w:val="center"/>
            <w:hideMark/>
          </w:tcPr>
          <w:p w14:paraId="390955E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3630790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3,4</w:t>
            </w:r>
          </w:p>
        </w:tc>
        <w:tc>
          <w:tcPr>
            <w:tcW w:w="0" w:type="auto"/>
            <w:tcBorders>
              <w:top w:val="nil"/>
              <w:left w:val="nil"/>
              <w:bottom w:val="nil"/>
              <w:right w:val="nil"/>
            </w:tcBorders>
            <w:shd w:val="clear" w:color="auto" w:fill="auto"/>
            <w:noWrap/>
            <w:vAlign w:val="center"/>
            <w:hideMark/>
          </w:tcPr>
          <w:p w14:paraId="7C9F9E5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1,48</w:t>
            </w:r>
          </w:p>
        </w:tc>
        <w:tc>
          <w:tcPr>
            <w:tcW w:w="0" w:type="auto"/>
            <w:tcBorders>
              <w:top w:val="nil"/>
              <w:left w:val="nil"/>
              <w:bottom w:val="nil"/>
              <w:right w:val="nil"/>
            </w:tcBorders>
            <w:shd w:val="clear" w:color="auto" w:fill="auto"/>
            <w:noWrap/>
            <w:vAlign w:val="center"/>
            <w:hideMark/>
          </w:tcPr>
          <w:p w14:paraId="128959A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3A420A0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12869F2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51939BD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-0,68</w:t>
            </w:r>
          </w:p>
        </w:tc>
        <w:tc>
          <w:tcPr>
            <w:tcW w:w="0" w:type="auto"/>
            <w:tcBorders>
              <w:top w:val="nil"/>
              <w:left w:val="nil"/>
              <w:bottom w:val="nil"/>
              <w:right w:val="nil"/>
            </w:tcBorders>
            <w:shd w:val="clear" w:color="auto" w:fill="auto"/>
            <w:noWrap/>
            <w:vAlign w:val="center"/>
            <w:hideMark/>
          </w:tcPr>
          <w:p w14:paraId="26CF563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-0,06</w:t>
            </w:r>
          </w:p>
        </w:tc>
        <w:tc>
          <w:tcPr>
            <w:tcW w:w="0" w:type="auto"/>
            <w:tcBorders>
              <w:top w:val="nil"/>
              <w:left w:val="nil"/>
              <w:bottom w:val="nil"/>
              <w:right w:val="nil"/>
            </w:tcBorders>
            <w:shd w:val="clear" w:color="auto" w:fill="auto"/>
            <w:noWrap/>
            <w:vAlign w:val="center"/>
            <w:hideMark/>
          </w:tcPr>
          <w:p w14:paraId="7B2A2E4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3039F7B9" w14:textId="77777777" w:rsidTr="000756FE">
        <w:trPr>
          <w:trHeight w:val="320"/>
        </w:trPr>
        <w:tc>
          <w:tcPr>
            <w:tcW w:w="0" w:type="auto"/>
            <w:tcBorders>
              <w:top w:val="nil"/>
              <w:left w:val="nil"/>
              <w:bottom w:val="nil"/>
              <w:right w:val="nil"/>
            </w:tcBorders>
            <w:shd w:val="clear" w:color="auto" w:fill="auto"/>
            <w:noWrap/>
            <w:vAlign w:val="center"/>
            <w:hideMark/>
          </w:tcPr>
          <w:p w14:paraId="3E1597FB" w14:textId="4CC243A4"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PIQ9</w:t>
            </w:r>
          </w:p>
        </w:tc>
        <w:tc>
          <w:tcPr>
            <w:tcW w:w="0" w:type="auto"/>
            <w:tcBorders>
              <w:top w:val="nil"/>
              <w:left w:val="nil"/>
              <w:bottom w:val="nil"/>
              <w:right w:val="nil"/>
            </w:tcBorders>
            <w:shd w:val="clear" w:color="auto" w:fill="auto"/>
            <w:noWrap/>
            <w:vAlign w:val="center"/>
            <w:hideMark/>
          </w:tcPr>
          <w:p w14:paraId="5386D5D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76C5D96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3,24</w:t>
            </w:r>
          </w:p>
        </w:tc>
        <w:tc>
          <w:tcPr>
            <w:tcW w:w="0" w:type="auto"/>
            <w:tcBorders>
              <w:top w:val="nil"/>
              <w:left w:val="nil"/>
              <w:bottom w:val="nil"/>
              <w:right w:val="nil"/>
            </w:tcBorders>
            <w:shd w:val="clear" w:color="auto" w:fill="auto"/>
            <w:noWrap/>
            <w:vAlign w:val="center"/>
            <w:hideMark/>
          </w:tcPr>
          <w:p w14:paraId="1F32A89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0,62</w:t>
            </w:r>
          </w:p>
        </w:tc>
        <w:tc>
          <w:tcPr>
            <w:tcW w:w="0" w:type="auto"/>
            <w:tcBorders>
              <w:top w:val="nil"/>
              <w:left w:val="nil"/>
              <w:bottom w:val="nil"/>
              <w:right w:val="nil"/>
            </w:tcBorders>
            <w:shd w:val="clear" w:color="auto" w:fill="auto"/>
            <w:noWrap/>
            <w:vAlign w:val="center"/>
            <w:hideMark/>
          </w:tcPr>
          <w:p w14:paraId="7579ECF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61857AB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3,29</w:t>
            </w:r>
          </w:p>
        </w:tc>
        <w:tc>
          <w:tcPr>
            <w:tcW w:w="0" w:type="auto"/>
            <w:tcBorders>
              <w:top w:val="nil"/>
              <w:left w:val="nil"/>
              <w:bottom w:val="nil"/>
              <w:right w:val="nil"/>
            </w:tcBorders>
            <w:shd w:val="clear" w:color="auto" w:fill="auto"/>
            <w:noWrap/>
            <w:vAlign w:val="center"/>
            <w:hideMark/>
          </w:tcPr>
          <w:p w14:paraId="58C2231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2AC8E3F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77DDBCC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109F7CB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5180B70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-0,49</w:t>
            </w:r>
          </w:p>
        </w:tc>
        <w:tc>
          <w:tcPr>
            <w:tcW w:w="0" w:type="auto"/>
            <w:tcBorders>
              <w:top w:val="nil"/>
              <w:left w:val="nil"/>
              <w:bottom w:val="nil"/>
              <w:right w:val="nil"/>
            </w:tcBorders>
            <w:shd w:val="clear" w:color="auto" w:fill="auto"/>
            <w:noWrap/>
            <w:vAlign w:val="center"/>
            <w:hideMark/>
          </w:tcPr>
          <w:p w14:paraId="51FA37A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0,73</w:t>
            </w:r>
          </w:p>
        </w:tc>
        <w:tc>
          <w:tcPr>
            <w:tcW w:w="0" w:type="auto"/>
            <w:tcBorders>
              <w:top w:val="nil"/>
              <w:left w:val="nil"/>
              <w:bottom w:val="nil"/>
              <w:right w:val="nil"/>
            </w:tcBorders>
            <w:shd w:val="clear" w:color="auto" w:fill="auto"/>
            <w:noWrap/>
            <w:vAlign w:val="center"/>
            <w:hideMark/>
          </w:tcPr>
          <w:p w14:paraId="0735A65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7125ED9E" w14:textId="77777777" w:rsidTr="000756FE">
        <w:trPr>
          <w:trHeight w:val="320"/>
        </w:trPr>
        <w:tc>
          <w:tcPr>
            <w:tcW w:w="0" w:type="auto"/>
            <w:tcBorders>
              <w:top w:val="nil"/>
              <w:left w:val="nil"/>
              <w:bottom w:val="nil"/>
              <w:right w:val="nil"/>
            </w:tcBorders>
            <w:shd w:val="clear" w:color="auto" w:fill="auto"/>
            <w:noWrap/>
            <w:vAlign w:val="center"/>
            <w:hideMark/>
          </w:tcPr>
          <w:p w14:paraId="3AE13193" w14:textId="37D3313C"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PIQ10</w:t>
            </w:r>
          </w:p>
        </w:tc>
        <w:tc>
          <w:tcPr>
            <w:tcW w:w="0" w:type="auto"/>
            <w:tcBorders>
              <w:top w:val="nil"/>
              <w:left w:val="nil"/>
              <w:bottom w:val="nil"/>
              <w:right w:val="nil"/>
            </w:tcBorders>
            <w:shd w:val="clear" w:color="auto" w:fill="auto"/>
            <w:noWrap/>
            <w:vAlign w:val="center"/>
            <w:hideMark/>
          </w:tcPr>
          <w:p w14:paraId="2DC881D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nil"/>
              <w:right w:val="nil"/>
            </w:tcBorders>
            <w:shd w:val="clear" w:color="auto" w:fill="auto"/>
            <w:noWrap/>
            <w:vAlign w:val="center"/>
            <w:hideMark/>
          </w:tcPr>
          <w:p w14:paraId="002A14D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3,02</w:t>
            </w:r>
          </w:p>
        </w:tc>
        <w:tc>
          <w:tcPr>
            <w:tcW w:w="0" w:type="auto"/>
            <w:tcBorders>
              <w:top w:val="nil"/>
              <w:left w:val="nil"/>
              <w:bottom w:val="nil"/>
              <w:right w:val="nil"/>
            </w:tcBorders>
            <w:shd w:val="clear" w:color="auto" w:fill="auto"/>
            <w:noWrap/>
            <w:vAlign w:val="center"/>
            <w:hideMark/>
          </w:tcPr>
          <w:p w14:paraId="696F0A2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0,67</w:t>
            </w:r>
          </w:p>
        </w:tc>
        <w:tc>
          <w:tcPr>
            <w:tcW w:w="0" w:type="auto"/>
            <w:tcBorders>
              <w:top w:val="nil"/>
              <w:left w:val="nil"/>
              <w:bottom w:val="nil"/>
              <w:right w:val="nil"/>
            </w:tcBorders>
            <w:shd w:val="clear" w:color="auto" w:fill="auto"/>
            <w:noWrap/>
            <w:vAlign w:val="center"/>
            <w:hideMark/>
          </w:tcPr>
          <w:p w14:paraId="63E51F8F"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67F88B5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3,06</w:t>
            </w:r>
          </w:p>
        </w:tc>
        <w:tc>
          <w:tcPr>
            <w:tcW w:w="0" w:type="auto"/>
            <w:tcBorders>
              <w:top w:val="nil"/>
              <w:left w:val="nil"/>
              <w:bottom w:val="nil"/>
              <w:right w:val="nil"/>
            </w:tcBorders>
            <w:shd w:val="clear" w:color="auto" w:fill="auto"/>
            <w:noWrap/>
            <w:vAlign w:val="center"/>
            <w:hideMark/>
          </w:tcPr>
          <w:p w14:paraId="4505582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bottom w:val="nil"/>
              <w:right w:val="nil"/>
            </w:tcBorders>
            <w:shd w:val="clear" w:color="auto" w:fill="auto"/>
            <w:noWrap/>
            <w:vAlign w:val="center"/>
            <w:hideMark/>
          </w:tcPr>
          <w:p w14:paraId="79138CB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nil"/>
              <w:right w:val="nil"/>
            </w:tcBorders>
            <w:shd w:val="clear" w:color="auto" w:fill="auto"/>
            <w:noWrap/>
            <w:vAlign w:val="center"/>
            <w:hideMark/>
          </w:tcPr>
          <w:p w14:paraId="7E09F2F6"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nil"/>
              <w:right w:val="nil"/>
            </w:tcBorders>
            <w:shd w:val="clear" w:color="auto" w:fill="auto"/>
            <w:noWrap/>
            <w:vAlign w:val="center"/>
            <w:hideMark/>
          </w:tcPr>
          <w:p w14:paraId="5EBAC745"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nil"/>
              <w:right w:val="nil"/>
            </w:tcBorders>
            <w:shd w:val="clear" w:color="auto" w:fill="auto"/>
            <w:noWrap/>
            <w:vAlign w:val="center"/>
            <w:hideMark/>
          </w:tcPr>
          <w:p w14:paraId="3E7B7E4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-0,46</w:t>
            </w:r>
          </w:p>
        </w:tc>
        <w:tc>
          <w:tcPr>
            <w:tcW w:w="0" w:type="auto"/>
            <w:tcBorders>
              <w:top w:val="nil"/>
              <w:left w:val="nil"/>
              <w:bottom w:val="nil"/>
              <w:right w:val="nil"/>
            </w:tcBorders>
            <w:shd w:val="clear" w:color="auto" w:fill="auto"/>
            <w:noWrap/>
            <w:vAlign w:val="center"/>
            <w:hideMark/>
          </w:tcPr>
          <w:p w14:paraId="22A940D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0,55</w:t>
            </w:r>
          </w:p>
        </w:tc>
        <w:tc>
          <w:tcPr>
            <w:tcW w:w="0" w:type="auto"/>
            <w:tcBorders>
              <w:top w:val="nil"/>
              <w:left w:val="nil"/>
              <w:bottom w:val="nil"/>
              <w:right w:val="nil"/>
            </w:tcBorders>
            <w:shd w:val="clear" w:color="auto" w:fill="auto"/>
            <w:noWrap/>
            <w:vAlign w:val="center"/>
            <w:hideMark/>
          </w:tcPr>
          <w:p w14:paraId="52285A88"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39F5066B" w14:textId="77777777" w:rsidTr="000756FE">
        <w:trPr>
          <w:trHeight w:val="320"/>
        </w:trPr>
        <w:tc>
          <w:tcPr>
            <w:tcW w:w="0" w:type="auto"/>
            <w:tcBorders>
              <w:top w:val="nil"/>
              <w:left w:val="nil"/>
              <w:right w:val="nil"/>
            </w:tcBorders>
            <w:shd w:val="clear" w:color="auto" w:fill="auto"/>
            <w:noWrap/>
            <w:vAlign w:val="center"/>
            <w:hideMark/>
          </w:tcPr>
          <w:p w14:paraId="5719BAE9" w14:textId="3C14A4DC"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PIQ11</w:t>
            </w:r>
          </w:p>
        </w:tc>
        <w:tc>
          <w:tcPr>
            <w:tcW w:w="0" w:type="auto"/>
            <w:tcBorders>
              <w:top w:val="nil"/>
              <w:left w:val="nil"/>
              <w:right w:val="nil"/>
            </w:tcBorders>
            <w:shd w:val="clear" w:color="auto" w:fill="auto"/>
            <w:noWrap/>
            <w:vAlign w:val="center"/>
            <w:hideMark/>
          </w:tcPr>
          <w:p w14:paraId="3CB186B7"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right w:val="nil"/>
            </w:tcBorders>
            <w:shd w:val="clear" w:color="auto" w:fill="auto"/>
            <w:noWrap/>
            <w:vAlign w:val="center"/>
            <w:hideMark/>
          </w:tcPr>
          <w:p w14:paraId="0189F6DF"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3,3</w:t>
            </w:r>
          </w:p>
        </w:tc>
        <w:tc>
          <w:tcPr>
            <w:tcW w:w="0" w:type="auto"/>
            <w:tcBorders>
              <w:top w:val="nil"/>
              <w:left w:val="nil"/>
              <w:right w:val="nil"/>
            </w:tcBorders>
            <w:shd w:val="clear" w:color="auto" w:fill="auto"/>
            <w:noWrap/>
            <w:vAlign w:val="center"/>
            <w:hideMark/>
          </w:tcPr>
          <w:p w14:paraId="24D07B1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0,59</w:t>
            </w:r>
          </w:p>
        </w:tc>
        <w:tc>
          <w:tcPr>
            <w:tcW w:w="0" w:type="auto"/>
            <w:tcBorders>
              <w:top w:val="nil"/>
              <w:left w:val="nil"/>
              <w:right w:val="nil"/>
            </w:tcBorders>
            <w:shd w:val="clear" w:color="auto" w:fill="auto"/>
            <w:noWrap/>
            <w:vAlign w:val="center"/>
            <w:hideMark/>
          </w:tcPr>
          <w:p w14:paraId="6D0DFB8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right w:val="nil"/>
            </w:tcBorders>
            <w:shd w:val="clear" w:color="auto" w:fill="auto"/>
            <w:noWrap/>
            <w:vAlign w:val="center"/>
            <w:hideMark/>
          </w:tcPr>
          <w:p w14:paraId="4C77C399"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3,33</w:t>
            </w:r>
          </w:p>
        </w:tc>
        <w:tc>
          <w:tcPr>
            <w:tcW w:w="0" w:type="auto"/>
            <w:tcBorders>
              <w:top w:val="nil"/>
              <w:left w:val="nil"/>
              <w:right w:val="nil"/>
            </w:tcBorders>
            <w:shd w:val="clear" w:color="auto" w:fill="auto"/>
            <w:noWrap/>
            <w:vAlign w:val="center"/>
            <w:hideMark/>
          </w:tcPr>
          <w:p w14:paraId="29979A6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w:t>
            </w:r>
          </w:p>
        </w:tc>
        <w:tc>
          <w:tcPr>
            <w:tcW w:w="0" w:type="auto"/>
            <w:tcBorders>
              <w:top w:val="nil"/>
              <w:left w:val="nil"/>
              <w:right w:val="nil"/>
            </w:tcBorders>
            <w:shd w:val="clear" w:color="auto" w:fill="auto"/>
            <w:noWrap/>
            <w:vAlign w:val="center"/>
            <w:hideMark/>
          </w:tcPr>
          <w:p w14:paraId="380A2DE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right w:val="nil"/>
            </w:tcBorders>
            <w:shd w:val="clear" w:color="auto" w:fill="auto"/>
            <w:noWrap/>
            <w:vAlign w:val="center"/>
            <w:hideMark/>
          </w:tcPr>
          <w:p w14:paraId="798F5592"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right w:val="nil"/>
            </w:tcBorders>
            <w:shd w:val="clear" w:color="auto" w:fill="auto"/>
            <w:noWrap/>
            <w:vAlign w:val="center"/>
            <w:hideMark/>
          </w:tcPr>
          <w:p w14:paraId="0AD2C8C4"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right w:val="nil"/>
            </w:tcBorders>
            <w:shd w:val="clear" w:color="auto" w:fill="auto"/>
            <w:noWrap/>
            <w:vAlign w:val="center"/>
            <w:hideMark/>
          </w:tcPr>
          <w:p w14:paraId="536CAAF1"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-0,35</w:t>
            </w:r>
          </w:p>
        </w:tc>
        <w:tc>
          <w:tcPr>
            <w:tcW w:w="0" w:type="auto"/>
            <w:tcBorders>
              <w:top w:val="nil"/>
              <w:left w:val="nil"/>
              <w:right w:val="nil"/>
            </w:tcBorders>
            <w:shd w:val="clear" w:color="auto" w:fill="auto"/>
            <w:noWrap/>
            <w:vAlign w:val="center"/>
            <w:hideMark/>
          </w:tcPr>
          <w:p w14:paraId="0AE6D20B"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0,16</w:t>
            </w:r>
          </w:p>
        </w:tc>
        <w:tc>
          <w:tcPr>
            <w:tcW w:w="0" w:type="auto"/>
            <w:tcBorders>
              <w:top w:val="nil"/>
              <w:left w:val="nil"/>
              <w:right w:val="nil"/>
            </w:tcBorders>
            <w:shd w:val="clear" w:color="auto" w:fill="auto"/>
            <w:noWrap/>
            <w:vAlign w:val="center"/>
            <w:hideMark/>
          </w:tcPr>
          <w:p w14:paraId="5414B87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r w:rsidR="00D455F3" w:rsidRPr="000756FE" w14:paraId="6E5CE234" w14:textId="77777777" w:rsidTr="000756FE">
        <w:trPr>
          <w:trHeight w:val="320"/>
        </w:trPr>
        <w:tc>
          <w:tcPr>
            <w:tcW w:w="0" w:type="auto"/>
            <w:tcBorders>
              <w:top w:val="nil"/>
              <w:left w:val="nil"/>
              <w:bottom w:val="single" w:sz="4" w:space="0" w:color="auto"/>
              <w:right w:val="nil"/>
            </w:tcBorders>
            <w:shd w:val="clear" w:color="auto" w:fill="auto"/>
            <w:noWrap/>
            <w:vAlign w:val="center"/>
            <w:hideMark/>
          </w:tcPr>
          <w:p w14:paraId="08040D44" w14:textId="7F05727F" w:rsidR="00916E3B" w:rsidRPr="000756FE" w:rsidRDefault="2FBDC42D" w:rsidP="002F13E5">
            <w:pPr>
              <w:rPr>
                <w:rFonts w:eastAsiaTheme="minorEastAsia"/>
                <w:color w:val="000000"/>
                <w:sz w:val="22"/>
                <w:szCs w:val="22"/>
                <w:lang w:val="en-US"/>
              </w:rPr>
            </w:pPr>
            <w:r w:rsidRPr="000756FE">
              <w:rPr>
                <w:rFonts w:eastAsiaTheme="minorEastAsia"/>
                <w:color w:val="000000" w:themeColor="text1"/>
                <w:sz w:val="22"/>
                <w:szCs w:val="22"/>
                <w:lang w:val="en-US"/>
              </w:rPr>
              <w:t>PIQ12</w:t>
            </w:r>
          </w:p>
        </w:tc>
        <w:tc>
          <w:tcPr>
            <w:tcW w:w="0" w:type="auto"/>
            <w:tcBorders>
              <w:top w:val="nil"/>
              <w:left w:val="nil"/>
              <w:bottom w:val="single" w:sz="4" w:space="0" w:color="auto"/>
              <w:right w:val="nil"/>
            </w:tcBorders>
            <w:shd w:val="clear" w:color="auto" w:fill="auto"/>
            <w:noWrap/>
            <w:vAlign w:val="center"/>
            <w:hideMark/>
          </w:tcPr>
          <w:p w14:paraId="567F02C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1000</w:t>
            </w:r>
          </w:p>
        </w:tc>
        <w:tc>
          <w:tcPr>
            <w:tcW w:w="0" w:type="auto"/>
            <w:tcBorders>
              <w:top w:val="nil"/>
              <w:left w:val="nil"/>
              <w:bottom w:val="single" w:sz="4" w:space="0" w:color="auto"/>
              <w:right w:val="nil"/>
            </w:tcBorders>
            <w:shd w:val="clear" w:color="auto" w:fill="auto"/>
            <w:noWrap/>
            <w:vAlign w:val="center"/>
            <w:hideMark/>
          </w:tcPr>
          <w:p w14:paraId="619B55D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2,71</w:t>
            </w:r>
          </w:p>
        </w:tc>
        <w:tc>
          <w:tcPr>
            <w:tcW w:w="0" w:type="auto"/>
            <w:tcBorders>
              <w:top w:val="nil"/>
              <w:left w:val="nil"/>
              <w:bottom w:val="single" w:sz="4" w:space="0" w:color="auto"/>
              <w:right w:val="nil"/>
            </w:tcBorders>
            <w:shd w:val="clear" w:color="auto" w:fill="auto"/>
            <w:noWrap/>
            <w:vAlign w:val="center"/>
            <w:hideMark/>
          </w:tcPr>
          <w:p w14:paraId="1F387A5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0,78</w:t>
            </w:r>
          </w:p>
        </w:tc>
        <w:tc>
          <w:tcPr>
            <w:tcW w:w="0" w:type="auto"/>
            <w:tcBorders>
              <w:top w:val="nil"/>
              <w:left w:val="nil"/>
              <w:bottom w:val="single" w:sz="4" w:space="0" w:color="auto"/>
              <w:right w:val="nil"/>
            </w:tcBorders>
            <w:shd w:val="clear" w:color="auto" w:fill="auto"/>
            <w:noWrap/>
            <w:vAlign w:val="center"/>
            <w:hideMark/>
          </w:tcPr>
          <w:p w14:paraId="54B90FCD"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single" w:sz="4" w:space="0" w:color="auto"/>
              <w:right w:val="nil"/>
            </w:tcBorders>
            <w:shd w:val="clear" w:color="auto" w:fill="auto"/>
            <w:noWrap/>
            <w:vAlign w:val="center"/>
            <w:hideMark/>
          </w:tcPr>
          <w:p w14:paraId="5AA002EA"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2,71</w:t>
            </w:r>
          </w:p>
        </w:tc>
        <w:tc>
          <w:tcPr>
            <w:tcW w:w="0" w:type="auto"/>
            <w:tcBorders>
              <w:top w:val="nil"/>
              <w:left w:val="nil"/>
              <w:bottom w:val="single" w:sz="4" w:space="0" w:color="auto"/>
              <w:right w:val="nil"/>
            </w:tcBorders>
            <w:shd w:val="clear" w:color="auto" w:fill="auto"/>
            <w:noWrap/>
            <w:vAlign w:val="center"/>
            <w:hideMark/>
          </w:tcPr>
          <w:p w14:paraId="479CA3DF"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1,48</w:t>
            </w:r>
          </w:p>
        </w:tc>
        <w:tc>
          <w:tcPr>
            <w:tcW w:w="0" w:type="auto"/>
            <w:tcBorders>
              <w:top w:val="nil"/>
              <w:left w:val="nil"/>
              <w:bottom w:val="single" w:sz="4" w:space="0" w:color="auto"/>
              <w:right w:val="nil"/>
            </w:tcBorders>
            <w:shd w:val="clear" w:color="auto" w:fill="auto"/>
            <w:noWrap/>
            <w:vAlign w:val="center"/>
            <w:hideMark/>
          </w:tcPr>
          <w:p w14:paraId="5F478C2F"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1</w:t>
            </w:r>
          </w:p>
        </w:tc>
        <w:tc>
          <w:tcPr>
            <w:tcW w:w="0" w:type="auto"/>
            <w:tcBorders>
              <w:top w:val="nil"/>
              <w:left w:val="nil"/>
              <w:bottom w:val="single" w:sz="4" w:space="0" w:color="auto"/>
              <w:right w:val="nil"/>
            </w:tcBorders>
            <w:shd w:val="clear" w:color="auto" w:fill="auto"/>
            <w:noWrap/>
            <w:vAlign w:val="center"/>
            <w:hideMark/>
          </w:tcPr>
          <w:p w14:paraId="56D9CFAC"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4</w:t>
            </w:r>
          </w:p>
        </w:tc>
        <w:tc>
          <w:tcPr>
            <w:tcW w:w="0" w:type="auto"/>
            <w:tcBorders>
              <w:top w:val="nil"/>
              <w:left w:val="nil"/>
              <w:bottom w:val="single" w:sz="4" w:space="0" w:color="auto"/>
              <w:right w:val="nil"/>
            </w:tcBorders>
            <w:shd w:val="clear" w:color="auto" w:fill="auto"/>
            <w:noWrap/>
            <w:vAlign w:val="center"/>
            <w:hideMark/>
          </w:tcPr>
          <w:p w14:paraId="7D00E933"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3</w:t>
            </w:r>
          </w:p>
        </w:tc>
        <w:tc>
          <w:tcPr>
            <w:tcW w:w="0" w:type="auto"/>
            <w:tcBorders>
              <w:top w:val="nil"/>
              <w:left w:val="nil"/>
              <w:bottom w:val="single" w:sz="4" w:space="0" w:color="auto"/>
              <w:right w:val="nil"/>
            </w:tcBorders>
            <w:shd w:val="clear" w:color="auto" w:fill="auto"/>
            <w:noWrap/>
            <w:vAlign w:val="center"/>
            <w:hideMark/>
          </w:tcPr>
          <w:p w14:paraId="26FF4310"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-0,16</w:t>
            </w:r>
          </w:p>
        </w:tc>
        <w:tc>
          <w:tcPr>
            <w:tcW w:w="0" w:type="auto"/>
            <w:tcBorders>
              <w:top w:val="nil"/>
              <w:left w:val="nil"/>
              <w:bottom w:val="single" w:sz="4" w:space="0" w:color="auto"/>
              <w:right w:val="nil"/>
            </w:tcBorders>
            <w:shd w:val="clear" w:color="auto" w:fill="auto"/>
            <w:noWrap/>
            <w:vAlign w:val="center"/>
            <w:hideMark/>
          </w:tcPr>
          <w:p w14:paraId="29BC881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-0,39</w:t>
            </w:r>
          </w:p>
        </w:tc>
        <w:tc>
          <w:tcPr>
            <w:tcW w:w="0" w:type="auto"/>
            <w:tcBorders>
              <w:top w:val="nil"/>
              <w:left w:val="nil"/>
              <w:bottom w:val="single" w:sz="4" w:space="0" w:color="auto"/>
              <w:right w:val="nil"/>
            </w:tcBorders>
            <w:shd w:val="clear" w:color="auto" w:fill="auto"/>
            <w:noWrap/>
            <w:vAlign w:val="center"/>
            <w:hideMark/>
          </w:tcPr>
          <w:p w14:paraId="40BEAF6E" w14:textId="77777777" w:rsidR="00916E3B" w:rsidRPr="000756FE" w:rsidRDefault="2FBDC42D" w:rsidP="002F13E5">
            <w:pPr>
              <w:jc w:val="center"/>
              <w:rPr>
                <w:rFonts w:eastAsiaTheme="minorEastAsia"/>
                <w:color w:val="000000"/>
                <w:sz w:val="22"/>
                <w:szCs w:val="22"/>
                <w:lang w:val="en-US"/>
              </w:rPr>
            </w:pPr>
            <w:r w:rsidRPr="000756FE">
              <w:rPr>
                <w:rFonts w:eastAsiaTheme="minorEastAsia"/>
                <w:color w:val="000000" w:themeColor="text1"/>
                <w:sz w:val="22"/>
                <w:szCs w:val="22"/>
                <w:lang w:val="en-US"/>
              </w:rPr>
              <w:t>0,02</w:t>
            </w:r>
          </w:p>
        </w:tc>
      </w:tr>
    </w:tbl>
    <w:p w14:paraId="042CE56A" w14:textId="7342CF4E" w:rsidR="00472596" w:rsidRPr="0008413A" w:rsidRDefault="00472596" w:rsidP="00A11BB2">
      <w:pPr>
        <w:spacing w:line="480" w:lineRule="auto"/>
        <w:rPr>
          <w:rFonts w:eastAsiaTheme="minorEastAsia"/>
          <w:lang w:val="en-US"/>
        </w:rPr>
      </w:pPr>
    </w:p>
    <w:p w14:paraId="72C0ED57" w14:textId="77777777" w:rsidR="00D455F3" w:rsidRDefault="00D455F3" w:rsidP="00A11BB2">
      <w:pPr>
        <w:spacing w:line="480" w:lineRule="auto"/>
        <w:rPr>
          <w:rFonts w:eastAsiaTheme="minorEastAsia"/>
          <w:b/>
          <w:bCs/>
          <w:lang w:val="en-US"/>
        </w:rPr>
      </w:pPr>
    </w:p>
    <w:p w14:paraId="4C3B0D2C" w14:textId="4A8F33BE" w:rsidR="5105C488" w:rsidRPr="0008413A" w:rsidRDefault="5105C488" w:rsidP="00A11BB2">
      <w:pPr>
        <w:spacing w:line="480" w:lineRule="auto"/>
        <w:rPr>
          <w:rFonts w:eastAsiaTheme="minorEastAsia"/>
          <w:b/>
          <w:bCs/>
          <w:lang w:val="en-US"/>
        </w:rPr>
      </w:pPr>
      <w:r w:rsidRPr="0008413A">
        <w:rPr>
          <w:rFonts w:eastAsiaTheme="minorEastAsia"/>
          <w:b/>
          <w:bCs/>
          <w:lang w:val="en-US"/>
        </w:rPr>
        <w:lastRenderedPageBreak/>
        <w:t>Phase 2. Confirmatory Factor Analysis</w:t>
      </w:r>
    </w:p>
    <w:p w14:paraId="2113D089" w14:textId="68D44AA4" w:rsidR="5105C488" w:rsidRPr="0008413A" w:rsidRDefault="5105C488" w:rsidP="00A11BB2">
      <w:pPr>
        <w:spacing w:line="480" w:lineRule="auto"/>
        <w:rPr>
          <w:lang w:val="en-US"/>
        </w:rPr>
      </w:pPr>
      <w:r w:rsidRPr="0008413A">
        <w:rPr>
          <w:rFonts w:eastAsiaTheme="minorEastAsia"/>
          <w:lang w:val="en-US"/>
        </w:rPr>
        <w:t xml:space="preserve">In the second phase, the goodness of fit of two alternative one- and three-factor models was compared. The result was favorable to the three-factor correlated model. As can be seen in Table </w:t>
      </w:r>
      <w:r w:rsidR="002F13E5" w:rsidRPr="0008413A">
        <w:rPr>
          <w:rFonts w:eastAsiaTheme="minorEastAsia"/>
          <w:lang w:val="en-US"/>
        </w:rPr>
        <w:t>3</w:t>
      </w:r>
      <w:r w:rsidRPr="0008413A">
        <w:rPr>
          <w:rFonts w:eastAsiaTheme="minorEastAsia"/>
          <w:lang w:val="en-US"/>
        </w:rPr>
        <w:t>, the improvement in the fit of the four-factor model over the rest was conclusive.</w:t>
      </w:r>
    </w:p>
    <w:p w14:paraId="3D25CE03" w14:textId="67F1796B" w:rsidR="00563E7F" w:rsidRPr="0008413A" w:rsidRDefault="00563E7F" w:rsidP="00A11BB2">
      <w:pPr>
        <w:spacing w:line="480" w:lineRule="auto"/>
        <w:rPr>
          <w:lang w:val="en-US"/>
        </w:rPr>
      </w:pPr>
      <w:r w:rsidRPr="0008413A">
        <w:rPr>
          <w:rFonts w:eastAsiaTheme="minorEastAsia"/>
          <w:b/>
          <w:bCs/>
          <w:lang w:val="en-US"/>
        </w:rPr>
        <w:t xml:space="preserve">Table </w:t>
      </w:r>
      <w:r w:rsidR="002F13E5" w:rsidRPr="0008413A">
        <w:rPr>
          <w:rFonts w:eastAsiaTheme="minorEastAsia"/>
          <w:b/>
          <w:bCs/>
          <w:lang w:val="en-US"/>
        </w:rPr>
        <w:t>3</w:t>
      </w:r>
    </w:p>
    <w:p w14:paraId="6E5D2A58" w14:textId="32698BB9" w:rsidR="00563E7F" w:rsidRPr="0008413A" w:rsidRDefault="002F13E5" w:rsidP="00A11BB2">
      <w:pPr>
        <w:spacing w:line="480" w:lineRule="auto"/>
        <w:jc w:val="both"/>
        <w:rPr>
          <w:rFonts w:eastAsiaTheme="minorEastAsia"/>
          <w:lang w:val="en-US"/>
        </w:rPr>
      </w:pPr>
      <w:r w:rsidRPr="0008413A">
        <w:rPr>
          <w:rFonts w:eastAsiaTheme="minorEastAsia"/>
          <w:i/>
          <w:iCs/>
          <w:lang w:val="en-US"/>
        </w:rPr>
        <w:t>Comparison of the Fit of the Considered Models</w:t>
      </w:r>
    </w:p>
    <w:tbl>
      <w:tblPr>
        <w:tblW w:w="8990" w:type="dxa"/>
        <w:tblInd w:w="164" w:type="dxa"/>
        <w:tblBorders>
          <w:top w:val="single" w:sz="4" w:space="0" w:color="000000"/>
          <w:bottom w:val="single" w:sz="4" w:space="0" w:color="000000"/>
          <w:insideH w:val="single" w:sz="4" w:space="0" w:color="000000"/>
        </w:tblBorders>
        <w:tblCellMar>
          <w:left w:w="113" w:type="dxa"/>
        </w:tblCellMar>
        <w:tblLook w:val="04A0" w:firstRow="1" w:lastRow="0" w:firstColumn="1" w:lastColumn="0" w:noHBand="0" w:noVBand="1"/>
      </w:tblPr>
      <w:tblGrid>
        <w:gridCol w:w="945"/>
        <w:gridCol w:w="1157"/>
        <w:gridCol w:w="1018"/>
        <w:gridCol w:w="820"/>
        <w:gridCol w:w="1048"/>
        <w:gridCol w:w="1203"/>
        <w:gridCol w:w="641"/>
        <w:gridCol w:w="749"/>
        <w:gridCol w:w="660"/>
        <w:gridCol w:w="749"/>
      </w:tblGrid>
      <w:tr w:rsidR="00563E7F" w:rsidRPr="0008413A" w14:paraId="307568CA" w14:textId="77777777" w:rsidTr="41907438">
        <w:trPr>
          <w:trHeight w:hRule="exact" w:val="364"/>
        </w:trPr>
        <w:tc>
          <w:tcPr>
            <w:tcW w:w="965" w:type="dxa"/>
            <w:tcBorders>
              <w:top w:val="single" w:sz="4" w:space="0" w:color="000000" w:themeColor="text1"/>
              <w:bottom w:val="single" w:sz="4" w:space="0" w:color="000000" w:themeColor="text1"/>
            </w:tcBorders>
            <w:shd w:val="clear" w:color="auto" w:fill="auto"/>
            <w:vAlign w:val="center"/>
          </w:tcPr>
          <w:p w14:paraId="072E6955" w14:textId="77777777" w:rsidR="00563E7F" w:rsidRPr="0008413A" w:rsidRDefault="00563E7F" w:rsidP="00A11BB2">
            <w:pPr>
              <w:snapToGrid w:val="0"/>
              <w:spacing w:line="480" w:lineRule="auto"/>
              <w:jc w:val="center"/>
              <w:rPr>
                <w:rFonts w:eastAsiaTheme="minorEastAsia"/>
                <w:lang w:val="en-US"/>
              </w:rPr>
            </w:pPr>
            <w:r w:rsidRPr="0008413A">
              <w:rPr>
                <w:rFonts w:eastAsiaTheme="minorEastAsia"/>
                <w:lang w:val="en-US"/>
              </w:rPr>
              <w:t>Model</w:t>
            </w:r>
          </w:p>
        </w:tc>
        <w:tc>
          <w:tcPr>
            <w:tcW w:w="1357" w:type="dxa"/>
            <w:tcBorders>
              <w:top w:val="single" w:sz="4" w:space="0" w:color="000000" w:themeColor="text1"/>
              <w:bottom w:val="single" w:sz="4" w:space="0" w:color="000000" w:themeColor="text1"/>
            </w:tcBorders>
            <w:shd w:val="clear" w:color="auto" w:fill="auto"/>
            <w:vAlign w:val="center"/>
          </w:tcPr>
          <w:p w14:paraId="1A8BA2FF"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χ² (</w:t>
            </w:r>
            <w:proofErr w:type="spellStart"/>
            <w:r w:rsidRPr="0008413A">
              <w:rPr>
                <w:rFonts w:eastAsiaTheme="minorEastAsia"/>
                <w:lang w:val="en-US"/>
              </w:rPr>
              <w:t>df</w:t>
            </w:r>
            <w:proofErr w:type="spellEnd"/>
            <w:r w:rsidRPr="0008413A">
              <w:rPr>
                <w:rFonts w:eastAsiaTheme="minorEastAsia"/>
                <w:lang w:val="en-US"/>
              </w:rPr>
              <w:t>)</w:t>
            </w:r>
          </w:p>
        </w:tc>
        <w:tc>
          <w:tcPr>
            <w:tcW w:w="1194" w:type="dxa"/>
            <w:tcBorders>
              <w:top w:val="single" w:sz="4" w:space="0" w:color="000000" w:themeColor="text1"/>
              <w:bottom w:val="single" w:sz="4" w:space="0" w:color="000000" w:themeColor="text1"/>
            </w:tcBorders>
            <w:shd w:val="clear" w:color="auto" w:fill="auto"/>
            <w:vAlign w:val="center"/>
          </w:tcPr>
          <w:p w14:paraId="79F8BE31"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Δχ² (</w:t>
            </w:r>
            <w:proofErr w:type="spellStart"/>
            <w:r w:rsidRPr="0008413A">
              <w:rPr>
                <w:rFonts w:eastAsiaTheme="minorEastAsia"/>
                <w:lang w:val="en-US"/>
              </w:rPr>
              <w:t>Δdf</w:t>
            </w:r>
            <w:proofErr w:type="spellEnd"/>
            <w:r w:rsidRPr="0008413A">
              <w:rPr>
                <w:rFonts w:eastAsiaTheme="minorEastAsia"/>
                <w:lang w:val="en-US"/>
              </w:rPr>
              <w:t>)</w:t>
            </w:r>
          </w:p>
        </w:tc>
        <w:tc>
          <w:tcPr>
            <w:tcW w:w="787" w:type="dxa"/>
            <w:tcBorders>
              <w:top w:val="single" w:sz="4" w:space="0" w:color="000000" w:themeColor="text1"/>
              <w:bottom w:val="single" w:sz="4" w:space="0" w:color="000000" w:themeColor="text1"/>
            </w:tcBorders>
            <w:shd w:val="clear" w:color="auto" w:fill="auto"/>
            <w:vAlign w:val="center"/>
          </w:tcPr>
          <w:p w14:paraId="56A5486C" w14:textId="77777777" w:rsidR="00563E7F" w:rsidRPr="0008413A" w:rsidRDefault="00563E7F" w:rsidP="00A11BB2">
            <w:pPr>
              <w:spacing w:line="480" w:lineRule="auto"/>
              <w:jc w:val="center"/>
              <w:rPr>
                <w:rFonts w:eastAsiaTheme="minorEastAsia"/>
                <w:i/>
                <w:iCs/>
                <w:lang w:val="en-US"/>
              </w:rPr>
            </w:pPr>
            <w:r w:rsidRPr="0008413A">
              <w:rPr>
                <w:rFonts w:eastAsiaTheme="minorEastAsia"/>
                <w:i/>
                <w:iCs/>
                <w:lang w:val="en-US"/>
              </w:rPr>
              <w:t>p(Δχ²)</w:t>
            </w:r>
          </w:p>
        </w:tc>
        <w:tc>
          <w:tcPr>
            <w:tcW w:w="966" w:type="dxa"/>
            <w:tcBorders>
              <w:top w:val="single" w:sz="4" w:space="0" w:color="000000" w:themeColor="text1"/>
              <w:bottom w:val="single" w:sz="4" w:space="0" w:color="000000" w:themeColor="text1"/>
            </w:tcBorders>
            <w:shd w:val="clear" w:color="auto" w:fill="auto"/>
            <w:vAlign w:val="center"/>
          </w:tcPr>
          <w:p w14:paraId="1DD8435C"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RMSEA</w:t>
            </w:r>
          </w:p>
        </w:tc>
        <w:tc>
          <w:tcPr>
            <w:tcW w:w="1135" w:type="dxa"/>
            <w:tcBorders>
              <w:top w:val="single" w:sz="4" w:space="0" w:color="000000" w:themeColor="text1"/>
              <w:bottom w:val="single" w:sz="4" w:space="0" w:color="000000" w:themeColor="text1"/>
            </w:tcBorders>
            <w:shd w:val="clear" w:color="auto" w:fill="auto"/>
            <w:vAlign w:val="center"/>
          </w:tcPr>
          <w:p w14:paraId="0C9CD806"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ΔRMSEA</w:t>
            </w:r>
          </w:p>
        </w:tc>
        <w:tc>
          <w:tcPr>
            <w:tcW w:w="572" w:type="dxa"/>
            <w:tcBorders>
              <w:top w:val="single" w:sz="4" w:space="0" w:color="000000" w:themeColor="text1"/>
              <w:bottom w:val="single" w:sz="4" w:space="0" w:color="000000" w:themeColor="text1"/>
            </w:tcBorders>
            <w:shd w:val="clear" w:color="auto" w:fill="auto"/>
            <w:vAlign w:val="center"/>
          </w:tcPr>
          <w:p w14:paraId="7818091C"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CFI</w:t>
            </w:r>
          </w:p>
        </w:tc>
        <w:tc>
          <w:tcPr>
            <w:tcW w:w="675" w:type="dxa"/>
            <w:tcBorders>
              <w:top w:val="single" w:sz="4" w:space="0" w:color="000000" w:themeColor="text1"/>
              <w:bottom w:val="single" w:sz="4" w:space="0" w:color="000000" w:themeColor="text1"/>
            </w:tcBorders>
            <w:shd w:val="clear" w:color="auto" w:fill="auto"/>
            <w:vAlign w:val="center"/>
          </w:tcPr>
          <w:p w14:paraId="4D227A72"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ΔCFI</w:t>
            </w:r>
          </w:p>
        </w:tc>
        <w:tc>
          <w:tcPr>
            <w:tcW w:w="684" w:type="dxa"/>
            <w:tcBorders>
              <w:top w:val="single" w:sz="4" w:space="0" w:color="000000" w:themeColor="text1"/>
              <w:bottom w:val="single" w:sz="4" w:space="0" w:color="000000" w:themeColor="text1"/>
            </w:tcBorders>
            <w:shd w:val="clear" w:color="auto" w:fill="auto"/>
            <w:vAlign w:val="center"/>
          </w:tcPr>
          <w:p w14:paraId="3EC04A3F"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TLI</w:t>
            </w:r>
          </w:p>
        </w:tc>
        <w:tc>
          <w:tcPr>
            <w:tcW w:w="655" w:type="dxa"/>
            <w:tcBorders>
              <w:top w:val="single" w:sz="4" w:space="0" w:color="000000" w:themeColor="text1"/>
              <w:bottom w:val="single" w:sz="4" w:space="0" w:color="000000" w:themeColor="text1"/>
            </w:tcBorders>
            <w:shd w:val="clear" w:color="auto" w:fill="auto"/>
            <w:vAlign w:val="center"/>
          </w:tcPr>
          <w:p w14:paraId="71ED1CC3"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ΔTLI</w:t>
            </w:r>
          </w:p>
        </w:tc>
      </w:tr>
      <w:tr w:rsidR="00563E7F" w:rsidRPr="0008413A" w14:paraId="1450644F" w14:textId="77777777" w:rsidTr="41907438">
        <w:trPr>
          <w:trHeight w:hRule="exact" w:val="362"/>
        </w:trPr>
        <w:tc>
          <w:tcPr>
            <w:tcW w:w="965" w:type="dxa"/>
            <w:tcBorders>
              <w:top w:val="single" w:sz="4" w:space="0" w:color="000000" w:themeColor="text1"/>
              <w:bottom w:val="single" w:sz="4" w:space="0" w:color="000000" w:themeColor="text1"/>
            </w:tcBorders>
            <w:shd w:val="clear" w:color="auto" w:fill="auto"/>
            <w:vAlign w:val="center"/>
          </w:tcPr>
          <w:p w14:paraId="5D187CF2" w14:textId="12967650" w:rsidR="00563E7F" w:rsidRPr="0008413A" w:rsidRDefault="00ED411E" w:rsidP="00A11BB2">
            <w:pPr>
              <w:spacing w:line="480" w:lineRule="auto"/>
              <w:rPr>
                <w:rFonts w:eastAsiaTheme="minorEastAsia"/>
                <w:lang w:val="en-US"/>
              </w:rPr>
            </w:pPr>
            <w:r w:rsidRPr="0008413A">
              <w:rPr>
                <w:rFonts w:eastAsiaTheme="minorEastAsia"/>
                <w:lang w:val="en-US"/>
              </w:rPr>
              <w:t>1</w:t>
            </w:r>
            <w:r w:rsidR="00563E7F" w:rsidRPr="0008413A">
              <w:rPr>
                <w:rFonts w:eastAsiaTheme="minorEastAsia"/>
                <w:lang w:val="en-US"/>
              </w:rPr>
              <w:t xml:space="preserve"> Factor</w:t>
            </w:r>
          </w:p>
        </w:tc>
        <w:tc>
          <w:tcPr>
            <w:tcW w:w="1357" w:type="dxa"/>
            <w:tcBorders>
              <w:top w:val="single" w:sz="4" w:space="0" w:color="000000" w:themeColor="text1"/>
              <w:bottom w:val="single" w:sz="4" w:space="0" w:color="000000" w:themeColor="text1"/>
            </w:tcBorders>
            <w:shd w:val="clear" w:color="auto" w:fill="auto"/>
            <w:vAlign w:val="center"/>
          </w:tcPr>
          <w:p w14:paraId="0F7E2B08" w14:textId="0191E627" w:rsidR="00563E7F" w:rsidRPr="0008413A" w:rsidRDefault="00ED411E" w:rsidP="00A11BB2">
            <w:pPr>
              <w:spacing w:line="480" w:lineRule="auto"/>
              <w:jc w:val="center"/>
              <w:rPr>
                <w:rFonts w:eastAsiaTheme="minorEastAsia"/>
                <w:lang w:val="en-US"/>
              </w:rPr>
            </w:pPr>
            <w:r w:rsidRPr="0008413A">
              <w:rPr>
                <w:rFonts w:eastAsiaTheme="minorEastAsia"/>
                <w:lang w:val="en-US"/>
              </w:rPr>
              <w:t>707</w:t>
            </w:r>
            <w:r w:rsidR="00563E7F" w:rsidRPr="0008413A">
              <w:rPr>
                <w:rFonts w:eastAsiaTheme="minorEastAsia"/>
                <w:lang w:val="en-US"/>
              </w:rPr>
              <w:t>.</w:t>
            </w:r>
            <w:r w:rsidRPr="0008413A">
              <w:rPr>
                <w:rFonts w:eastAsiaTheme="minorEastAsia"/>
                <w:lang w:val="en-US"/>
              </w:rPr>
              <w:t>488</w:t>
            </w:r>
            <w:r w:rsidR="00563E7F" w:rsidRPr="0008413A">
              <w:rPr>
                <w:rFonts w:eastAsiaTheme="minorEastAsia"/>
                <w:lang w:val="en-US"/>
              </w:rPr>
              <w:t xml:space="preserve"> (</w:t>
            </w:r>
            <w:r w:rsidRPr="0008413A">
              <w:rPr>
                <w:rFonts w:eastAsiaTheme="minorEastAsia"/>
                <w:lang w:val="en-US"/>
              </w:rPr>
              <w:t>54</w:t>
            </w:r>
            <w:r w:rsidR="00563E7F" w:rsidRPr="0008413A">
              <w:rPr>
                <w:rFonts w:eastAsiaTheme="minorEastAsia"/>
                <w:lang w:val="en-US"/>
              </w:rPr>
              <w:t>)</w:t>
            </w:r>
          </w:p>
        </w:tc>
        <w:tc>
          <w:tcPr>
            <w:tcW w:w="1194" w:type="dxa"/>
            <w:tcBorders>
              <w:top w:val="single" w:sz="4" w:space="0" w:color="000000" w:themeColor="text1"/>
              <w:bottom w:val="single" w:sz="4" w:space="0" w:color="000000" w:themeColor="text1"/>
            </w:tcBorders>
            <w:shd w:val="clear" w:color="auto" w:fill="auto"/>
            <w:vAlign w:val="center"/>
          </w:tcPr>
          <w:p w14:paraId="76458095" w14:textId="77777777" w:rsidR="00563E7F" w:rsidRPr="0008413A" w:rsidRDefault="00563E7F" w:rsidP="00A11BB2">
            <w:pPr>
              <w:spacing w:line="480" w:lineRule="auto"/>
              <w:jc w:val="center"/>
              <w:rPr>
                <w:rFonts w:eastAsiaTheme="minorEastAsia"/>
                <w:lang w:val="en-US"/>
              </w:rPr>
            </w:pPr>
          </w:p>
        </w:tc>
        <w:tc>
          <w:tcPr>
            <w:tcW w:w="787" w:type="dxa"/>
            <w:tcBorders>
              <w:top w:val="single" w:sz="4" w:space="0" w:color="000000" w:themeColor="text1"/>
              <w:bottom w:val="single" w:sz="4" w:space="0" w:color="000000" w:themeColor="text1"/>
            </w:tcBorders>
            <w:shd w:val="clear" w:color="auto" w:fill="auto"/>
            <w:vAlign w:val="center"/>
          </w:tcPr>
          <w:p w14:paraId="6362DA8C"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w:t>
            </w:r>
          </w:p>
        </w:tc>
        <w:tc>
          <w:tcPr>
            <w:tcW w:w="966" w:type="dxa"/>
            <w:tcBorders>
              <w:top w:val="single" w:sz="4" w:space="0" w:color="000000" w:themeColor="text1"/>
              <w:bottom w:val="single" w:sz="4" w:space="0" w:color="000000" w:themeColor="text1"/>
            </w:tcBorders>
            <w:shd w:val="clear" w:color="auto" w:fill="auto"/>
            <w:vAlign w:val="center"/>
          </w:tcPr>
          <w:p w14:paraId="626727F7" w14:textId="6CBE2C5E" w:rsidR="00563E7F" w:rsidRPr="0008413A" w:rsidRDefault="00563E7F" w:rsidP="00A11BB2">
            <w:pPr>
              <w:spacing w:line="480" w:lineRule="auto"/>
              <w:jc w:val="center"/>
              <w:rPr>
                <w:rFonts w:eastAsiaTheme="minorEastAsia"/>
                <w:lang w:val="en-US"/>
              </w:rPr>
            </w:pPr>
            <w:r w:rsidRPr="0008413A">
              <w:rPr>
                <w:rFonts w:eastAsiaTheme="minorEastAsia"/>
                <w:lang w:val="en-US"/>
              </w:rPr>
              <w:t>.</w:t>
            </w:r>
            <w:r w:rsidR="00ED411E" w:rsidRPr="0008413A">
              <w:rPr>
                <w:rFonts w:eastAsiaTheme="minorEastAsia"/>
                <w:lang w:val="en-US"/>
              </w:rPr>
              <w:t>110</w:t>
            </w:r>
          </w:p>
        </w:tc>
        <w:tc>
          <w:tcPr>
            <w:tcW w:w="1135" w:type="dxa"/>
            <w:tcBorders>
              <w:top w:val="single" w:sz="4" w:space="0" w:color="000000" w:themeColor="text1"/>
              <w:bottom w:val="single" w:sz="4" w:space="0" w:color="000000" w:themeColor="text1"/>
            </w:tcBorders>
            <w:shd w:val="clear" w:color="auto" w:fill="auto"/>
            <w:vAlign w:val="center"/>
          </w:tcPr>
          <w:p w14:paraId="2A751948"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w:t>
            </w:r>
          </w:p>
        </w:tc>
        <w:tc>
          <w:tcPr>
            <w:tcW w:w="572" w:type="dxa"/>
            <w:tcBorders>
              <w:top w:val="single" w:sz="4" w:space="0" w:color="000000" w:themeColor="text1"/>
              <w:bottom w:val="single" w:sz="4" w:space="0" w:color="000000" w:themeColor="text1"/>
            </w:tcBorders>
            <w:shd w:val="clear" w:color="auto" w:fill="auto"/>
            <w:vAlign w:val="center"/>
          </w:tcPr>
          <w:p w14:paraId="69579DDE" w14:textId="1E8EE666" w:rsidR="00563E7F" w:rsidRPr="0008413A" w:rsidRDefault="00563E7F" w:rsidP="00A11BB2">
            <w:pPr>
              <w:spacing w:line="480" w:lineRule="auto"/>
              <w:jc w:val="center"/>
              <w:rPr>
                <w:rFonts w:eastAsiaTheme="minorEastAsia"/>
                <w:lang w:val="en-US"/>
              </w:rPr>
            </w:pPr>
            <w:r w:rsidRPr="0008413A">
              <w:rPr>
                <w:rFonts w:eastAsiaTheme="minorEastAsia"/>
                <w:lang w:val="en-US"/>
              </w:rPr>
              <w:t>.9</w:t>
            </w:r>
            <w:r w:rsidR="00ED411E" w:rsidRPr="0008413A">
              <w:rPr>
                <w:rFonts w:eastAsiaTheme="minorEastAsia"/>
                <w:lang w:val="en-US"/>
              </w:rPr>
              <w:t>07</w:t>
            </w:r>
          </w:p>
        </w:tc>
        <w:tc>
          <w:tcPr>
            <w:tcW w:w="675" w:type="dxa"/>
            <w:tcBorders>
              <w:top w:val="single" w:sz="4" w:space="0" w:color="000000" w:themeColor="text1"/>
              <w:bottom w:val="single" w:sz="4" w:space="0" w:color="000000" w:themeColor="text1"/>
            </w:tcBorders>
            <w:shd w:val="clear" w:color="auto" w:fill="auto"/>
            <w:vAlign w:val="center"/>
          </w:tcPr>
          <w:p w14:paraId="61504F1F"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w:t>
            </w:r>
          </w:p>
        </w:tc>
        <w:tc>
          <w:tcPr>
            <w:tcW w:w="684" w:type="dxa"/>
            <w:tcBorders>
              <w:top w:val="single" w:sz="4" w:space="0" w:color="000000" w:themeColor="text1"/>
              <w:bottom w:val="single" w:sz="4" w:space="0" w:color="000000" w:themeColor="text1"/>
            </w:tcBorders>
            <w:shd w:val="clear" w:color="auto" w:fill="auto"/>
            <w:vAlign w:val="center"/>
          </w:tcPr>
          <w:p w14:paraId="60F853AB" w14:textId="52002686" w:rsidR="00563E7F" w:rsidRPr="0008413A" w:rsidRDefault="00563E7F" w:rsidP="00A11BB2">
            <w:pPr>
              <w:spacing w:line="480" w:lineRule="auto"/>
              <w:jc w:val="center"/>
              <w:rPr>
                <w:rFonts w:eastAsiaTheme="minorEastAsia"/>
                <w:lang w:val="en-US"/>
              </w:rPr>
            </w:pPr>
            <w:r w:rsidRPr="0008413A">
              <w:rPr>
                <w:rFonts w:eastAsiaTheme="minorEastAsia"/>
                <w:lang w:val="en-US"/>
              </w:rPr>
              <w:t>.</w:t>
            </w:r>
            <w:r w:rsidR="00ED411E" w:rsidRPr="0008413A">
              <w:rPr>
                <w:rFonts w:eastAsiaTheme="minorEastAsia"/>
                <w:lang w:val="en-US"/>
              </w:rPr>
              <w:t>892</w:t>
            </w:r>
          </w:p>
        </w:tc>
        <w:tc>
          <w:tcPr>
            <w:tcW w:w="655" w:type="dxa"/>
            <w:tcBorders>
              <w:top w:val="single" w:sz="4" w:space="0" w:color="000000" w:themeColor="text1"/>
              <w:bottom w:val="single" w:sz="4" w:space="0" w:color="000000" w:themeColor="text1"/>
            </w:tcBorders>
            <w:shd w:val="clear" w:color="auto" w:fill="auto"/>
            <w:vAlign w:val="center"/>
          </w:tcPr>
          <w:p w14:paraId="31AEA72E"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w:t>
            </w:r>
          </w:p>
        </w:tc>
      </w:tr>
      <w:tr w:rsidR="00563E7F" w:rsidRPr="0008413A" w14:paraId="465B42C3" w14:textId="77777777" w:rsidTr="41907438">
        <w:trPr>
          <w:trHeight w:hRule="exact" w:val="561"/>
        </w:trPr>
        <w:tc>
          <w:tcPr>
            <w:tcW w:w="965" w:type="dxa"/>
            <w:tcBorders>
              <w:top w:val="single" w:sz="4" w:space="0" w:color="000000" w:themeColor="text1"/>
              <w:bottom w:val="single" w:sz="4" w:space="0" w:color="000000" w:themeColor="text1"/>
            </w:tcBorders>
            <w:shd w:val="clear" w:color="auto" w:fill="auto"/>
            <w:vAlign w:val="center"/>
          </w:tcPr>
          <w:p w14:paraId="6B24E0F2" w14:textId="66AE928A" w:rsidR="00563E7F" w:rsidRPr="0008413A" w:rsidRDefault="00ED411E" w:rsidP="002F13E5">
            <w:pPr>
              <w:spacing w:line="480" w:lineRule="auto"/>
              <w:rPr>
                <w:rFonts w:eastAsiaTheme="minorEastAsia"/>
                <w:lang w:val="en-US"/>
              </w:rPr>
            </w:pPr>
            <w:r w:rsidRPr="0008413A">
              <w:rPr>
                <w:rFonts w:eastAsiaTheme="minorEastAsia"/>
                <w:lang w:val="en-US"/>
              </w:rPr>
              <w:t>3</w:t>
            </w:r>
            <w:r w:rsidR="00563E7F" w:rsidRPr="0008413A">
              <w:rPr>
                <w:rFonts w:eastAsiaTheme="minorEastAsia"/>
                <w:lang w:val="en-US"/>
              </w:rPr>
              <w:t xml:space="preserve"> Factors </w:t>
            </w:r>
          </w:p>
        </w:tc>
        <w:tc>
          <w:tcPr>
            <w:tcW w:w="1357" w:type="dxa"/>
            <w:tcBorders>
              <w:top w:val="single" w:sz="4" w:space="0" w:color="000000" w:themeColor="text1"/>
              <w:bottom w:val="single" w:sz="4" w:space="0" w:color="000000" w:themeColor="text1"/>
            </w:tcBorders>
            <w:shd w:val="clear" w:color="auto" w:fill="auto"/>
            <w:vAlign w:val="center"/>
          </w:tcPr>
          <w:p w14:paraId="00D6913D" w14:textId="142FC3FD" w:rsidR="00563E7F" w:rsidRPr="0008413A" w:rsidRDefault="00ED411E" w:rsidP="00A11BB2">
            <w:pPr>
              <w:spacing w:line="480" w:lineRule="auto"/>
              <w:jc w:val="center"/>
              <w:rPr>
                <w:rFonts w:eastAsiaTheme="minorEastAsia"/>
                <w:lang w:val="en-US"/>
              </w:rPr>
            </w:pPr>
            <w:r w:rsidRPr="0008413A">
              <w:rPr>
                <w:rFonts w:eastAsiaTheme="minorEastAsia"/>
                <w:lang w:val="en-US"/>
              </w:rPr>
              <w:t xml:space="preserve">139.609 </w:t>
            </w:r>
            <w:r w:rsidR="00563E7F" w:rsidRPr="0008413A">
              <w:rPr>
                <w:rFonts w:eastAsiaTheme="minorEastAsia"/>
                <w:lang w:val="en-US"/>
              </w:rPr>
              <w:t>(</w:t>
            </w:r>
            <w:r w:rsidRPr="0008413A">
              <w:rPr>
                <w:rFonts w:eastAsiaTheme="minorEastAsia"/>
                <w:lang w:val="en-US"/>
              </w:rPr>
              <w:t>51</w:t>
            </w:r>
            <w:r w:rsidR="00563E7F" w:rsidRPr="0008413A">
              <w:rPr>
                <w:rFonts w:eastAsiaTheme="minorEastAsia"/>
                <w:lang w:val="en-US"/>
              </w:rPr>
              <w:t>)</w:t>
            </w:r>
          </w:p>
        </w:tc>
        <w:tc>
          <w:tcPr>
            <w:tcW w:w="1194" w:type="dxa"/>
            <w:tcBorders>
              <w:top w:val="single" w:sz="4" w:space="0" w:color="000000" w:themeColor="text1"/>
              <w:bottom w:val="single" w:sz="4" w:space="0" w:color="000000" w:themeColor="text1"/>
            </w:tcBorders>
            <w:shd w:val="clear" w:color="auto" w:fill="auto"/>
            <w:vAlign w:val="center"/>
          </w:tcPr>
          <w:p w14:paraId="428E853C" w14:textId="4CBB3CA5" w:rsidR="00563E7F" w:rsidRPr="0008413A" w:rsidRDefault="00363BC3" w:rsidP="00A11BB2">
            <w:pPr>
              <w:spacing w:line="480" w:lineRule="auto"/>
              <w:jc w:val="center"/>
              <w:rPr>
                <w:rFonts w:eastAsiaTheme="minorEastAsia"/>
                <w:lang w:val="en-US"/>
              </w:rPr>
            </w:pPr>
            <w:r w:rsidRPr="0008413A">
              <w:rPr>
                <w:rFonts w:eastAsiaTheme="minorEastAsia"/>
                <w:lang w:val="en-US"/>
              </w:rPr>
              <w:t>262</w:t>
            </w:r>
            <w:r w:rsidR="00563E7F" w:rsidRPr="0008413A">
              <w:rPr>
                <w:rFonts w:eastAsiaTheme="minorEastAsia"/>
                <w:lang w:val="en-US"/>
              </w:rPr>
              <w:t>.</w:t>
            </w:r>
            <w:r w:rsidRPr="0008413A">
              <w:rPr>
                <w:rFonts w:eastAsiaTheme="minorEastAsia"/>
                <w:lang w:val="en-US"/>
              </w:rPr>
              <w:t>99</w:t>
            </w:r>
            <w:r w:rsidR="00563E7F" w:rsidRPr="0008413A">
              <w:rPr>
                <w:rFonts w:eastAsiaTheme="minorEastAsia"/>
                <w:lang w:val="en-US"/>
              </w:rPr>
              <w:t xml:space="preserve"> (3)</w:t>
            </w:r>
          </w:p>
        </w:tc>
        <w:tc>
          <w:tcPr>
            <w:tcW w:w="787" w:type="dxa"/>
            <w:tcBorders>
              <w:top w:val="single" w:sz="4" w:space="0" w:color="000000" w:themeColor="text1"/>
              <w:bottom w:val="single" w:sz="4" w:space="0" w:color="000000" w:themeColor="text1"/>
            </w:tcBorders>
            <w:shd w:val="clear" w:color="auto" w:fill="auto"/>
            <w:vAlign w:val="center"/>
          </w:tcPr>
          <w:p w14:paraId="709A31DA"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&lt; .001</w:t>
            </w:r>
          </w:p>
        </w:tc>
        <w:tc>
          <w:tcPr>
            <w:tcW w:w="966" w:type="dxa"/>
            <w:tcBorders>
              <w:top w:val="single" w:sz="4" w:space="0" w:color="000000" w:themeColor="text1"/>
              <w:bottom w:val="single" w:sz="4" w:space="0" w:color="000000" w:themeColor="text1"/>
            </w:tcBorders>
            <w:shd w:val="clear" w:color="auto" w:fill="auto"/>
            <w:vAlign w:val="center"/>
          </w:tcPr>
          <w:p w14:paraId="66776271" w14:textId="77777777" w:rsidR="00563E7F" w:rsidRPr="0008413A" w:rsidRDefault="00563E7F" w:rsidP="00A11BB2">
            <w:pPr>
              <w:spacing w:line="480" w:lineRule="auto"/>
              <w:jc w:val="center"/>
              <w:rPr>
                <w:rFonts w:eastAsiaTheme="minorEastAsia"/>
                <w:lang w:val="en-US"/>
              </w:rPr>
            </w:pPr>
            <w:r w:rsidRPr="0008413A">
              <w:rPr>
                <w:rFonts w:eastAsiaTheme="minorEastAsia"/>
                <w:lang w:val="en-US"/>
              </w:rPr>
              <w:t>.042</w:t>
            </w:r>
          </w:p>
        </w:tc>
        <w:tc>
          <w:tcPr>
            <w:tcW w:w="1135" w:type="dxa"/>
            <w:tcBorders>
              <w:top w:val="single" w:sz="4" w:space="0" w:color="000000" w:themeColor="text1"/>
              <w:bottom w:val="single" w:sz="4" w:space="0" w:color="000000" w:themeColor="text1"/>
            </w:tcBorders>
            <w:shd w:val="clear" w:color="auto" w:fill="auto"/>
            <w:vAlign w:val="center"/>
          </w:tcPr>
          <w:p w14:paraId="0D0878C6" w14:textId="08C91CF1" w:rsidR="00563E7F" w:rsidRPr="0008413A" w:rsidRDefault="00363BC3" w:rsidP="00A11BB2">
            <w:pPr>
              <w:spacing w:line="480" w:lineRule="auto"/>
              <w:jc w:val="center"/>
              <w:rPr>
                <w:rFonts w:eastAsiaTheme="minorEastAsia"/>
                <w:lang w:val="en-US"/>
              </w:rPr>
            </w:pPr>
            <w:r w:rsidRPr="0008413A">
              <w:rPr>
                <w:rFonts w:eastAsiaTheme="minorEastAsia"/>
                <w:lang w:val="en-US"/>
              </w:rPr>
              <w:t>-</w:t>
            </w:r>
            <w:r w:rsidR="00563E7F" w:rsidRPr="0008413A">
              <w:rPr>
                <w:rFonts w:eastAsiaTheme="minorEastAsia"/>
                <w:lang w:val="en-US"/>
              </w:rPr>
              <w:t>.0</w:t>
            </w:r>
            <w:r w:rsidRPr="0008413A">
              <w:rPr>
                <w:rFonts w:eastAsiaTheme="minorEastAsia"/>
                <w:lang w:val="en-US"/>
              </w:rPr>
              <w:t>68</w:t>
            </w:r>
          </w:p>
        </w:tc>
        <w:tc>
          <w:tcPr>
            <w:tcW w:w="572" w:type="dxa"/>
            <w:tcBorders>
              <w:top w:val="single" w:sz="4" w:space="0" w:color="000000" w:themeColor="text1"/>
              <w:bottom w:val="single" w:sz="4" w:space="0" w:color="000000" w:themeColor="text1"/>
            </w:tcBorders>
            <w:shd w:val="clear" w:color="auto" w:fill="auto"/>
            <w:vAlign w:val="center"/>
          </w:tcPr>
          <w:p w14:paraId="190DF0BD" w14:textId="63C63933" w:rsidR="00563E7F" w:rsidRPr="0008413A" w:rsidRDefault="00563E7F" w:rsidP="00A11BB2">
            <w:pPr>
              <w:spacing w:line="480" w:lineRule="auto"/>
              <w:jc w:val="center"/>
              <w:rPr>
                <w:rFonts w:eastAsiaTheme="minorEastAsia"/>
                <w:lang w:val="en-US"/>
              </w:rPr>
            </w:pPr>
            <w:r w:rsidRPr="0008413A">
              <w:rPr>
                <w:rFonts w:eastAsiaTheme="minorEastAsia"/>
                <w:lang w:val="en-US"/>
              </w:rPr>
              <w:t>.</w:t>
            </w:r>
            <w:r w:rsidR="00ED411E" w:rsidRPr="0008413A">
              <w:rPr>
                <w:rFonts w:eastAsiaTheme="minorEastAsia"/>
                <w:lang w:val="en-US"/>
              </w:rPr>
              <w:t>988</w:t>
            </w:r>
          </w:p>
        </w:tc>
        <w:tc>
          <w:tcPr>
            <w:tcW w:w="675" w:type="dxa"/>
            <w:tcBorders>
              <w:top w:val="single" w:sz="4" w:space="0" w:color="000000" w:themeColor="text1"/>
              <w:bottom w:val="single" w:sz="4" w:space="0" w:color="000000" w:themeColor="text1"/>
            </w:tcBorders>
            <w:shd w:val="clear" w:color="auto" w:fill="auto"/>
            <w:vAlign w:val="center"/>
          </w:tcPr>
          <w:p w14:paraId="46D94DF7" w14:textId="3F554717" w:rsidR="00563E7F" w:rsidRPr="0008413A" w:rsidRDefault="00563E7F" w:rsidP="00A11BB2">
            <w:pPr>
              <w:spacing w:line="480" w:lineRule="auto"/>
              <w:jc w:val="center"/>
              <w:rPr>
                <w:rFonts w:eastAsiaTheme="minorEastAsia"/>
                <w:lang w:val="en-US"/>
              </w:rPr>
            </w:pPr>
            <w:r w:rsidRPr="0008413A">
              <w:rPr>
                <w:rFonts w:eastAsiaTheme="minorEastAsia"/>
                <w:lang w:val="en-US"/>
              </w:rPr>
              <w:t>.0</w:t>
            </w:r>
            <w:r w:rsidR="00363BC3" w:rsidRPr="0008413A">
              <w:rPr>
                <w:rFonts w:eastAsiaTheme="minorEastAsia"/>
                <w:lang w:val="en-US"/>
              </w:rPr>
              <w:t>81</w:t>
            </w:r>
          </w:p>
        </w:tc>
        <w:tc>
          <w:tcPr>
            <w:tcW w:w="684" w:type="dxa"/>
            <w:tcBorders>
              <w:top w:val="single" w:sz="4" w:space="0" w:color="000000" w:themeColor="text1"/>
              <w:bottom w:val="single" w:sz="4" w:space="0" w:color="000000" w:themeColor="text1"/>
            </w:tcBorders>
            <w:shd w:val="clear" w:color="auto" w:fill="auto"/>
            <w:vAlign w:val="center"/>
          </w:tcPr>
          <w:p w14:paraId="1990C544" w14:textId="789F8669" w:rsidR="00563E7F" w:rsidRPr="0008413A" w:rsidRDefault="00563E7F" w:rsidP="00A11BB2">
            <w:pPr>
              <w:spacing w:line="480" w:lineRule="auto"/>
              <w:jc w:val="center"/>
              <w:rPr>
                <w:rFonts w:eastAsiaTheme="minorEastAsia"/>
                <w:lang w:val="en-US"/>
              </w:rPr>
            </w:pPr>
            <w:r w:rsidRPr="0008413A">
              <w:rPr>
                <w:rFonts w:eastAsiaTheme="minorEastAsia"/>
                <w:lang w:val="en-US"/>
              </w:rPr>
              <w:t>.9</w:t>
            </w:r>
            <w:r w:rsidR="00ED411E" w:rsidRPr="0008413A">
              <w:rPr>
                <w:rFonts w:eastAsiaTheme="minorEastAsia"/>
                <w:lang w:val="en-US"/>
              </w:rPr>
              <w:t>84</w:t>
            </w:r>
          </w:p>
        </w:tc>
        <w:tc>
          <w:tcPr>
            <w:tcW w:w="655" w:type="dxa"/>
            <w:tcBorders>
              <w:top w:val="single" w:sz="4" w:space="0" w:color="000000" w:themeColor="text1"/>
              <w:bottom w:val="single" w:sz="4" w:space="0" w:color="000000" w:themeColor="text1"/>
            </w:tcBorders>
            <w:shd w:val="clear" w:color="auto" w:fill="auto"/>
            <w:vAlign w:val="center"/>
          </w:tcPr>
          <w:p w14:paraId="61EC6E95" w14:textId="2EA046B3" w:rsidR="00563E7F" w:rsidRPr="0008413A" w:rsidRDefault="00563E7F" w:rsidP="00A11BB2">
            <w:pPr>
              <w:spacing w:line="480" w:lineRule="auto"/>
              <w:jc w:val="center"/>
              <w:rPr>
                <w:rFonts w:eastAsiaTheme="minorEastAsia"/>
                <w:lang w:val="en-US"/>
              </w:rPr>
            </w:pPr>
            <w:r w:rsidRPr="0008413A">
              <w:rPr>
                <w:rFonts w:eastAsiaTheme="minorEastAsia"/>
                <w:lang w:val="en-US"/>
              </w:rPr>
              <w:t>.0</w:t>
            </w:r>
            <w:r w:rsidR="00363BC3" w:rsidRPr="0008413A">
              <w:rPr>
                <w:rFonts w:eastAsiaTheme="minorEastAsia"/>
                <w:lang w:val="en-US"/>
              </w:rPr>
              <w:t>92</w:t>
            </w:r>
          </w:p>
        </w:tc>
      </w:tr>
    </w:tbl>
    <w:p w14:paraId="14E3CC4C" w14:textId="0C934120" w:rsidR="00563E7F" w:rsidRPr="0008413A" w:rsidRDefault="00563E7F" w:rsidP="000756FE">
      <w:pPr>
        <w:jc w:val="both"/>
        <w:rPr>
          <w:rFonts w:eastAsiaTheme="minorEastAsia"/>
          <w:lang w:val="en-US"/>
        </w:rPr>
      </w:pPr>
      <w:r w:rsidRPr="0008413A">
        <w:rPr>
          <w:rFonts w:eastAsiaTheme="minorEastAsia"/>
          <w:i/>
          <w:iCs/>
          <w:lang w:val="en-US"/>
        </w:rPr>
        <w:t xml:space="preserve">Note. </w:t>
      </w:r>
      <w:r w:rsidRPr="0008413A">
        <w:rPr>
          <w:rFonts w:eastAsiaTheme="minorEastAsia"/>
          <w:lang w:val="en-US"/>
        </w:rPr>
        <w:t>RMSEA = root mean square error of approximation; CFI = comparative fit index; TLI = Tucker-</w:t>
      </w:r>
      <w:proofErr w:type="gramStart"/>
      <w:r w:rsidRPr="0008413A">
        <w:rPr>
          <w:rFonts w:eastAsiaTheme="minorEastAsia"/>
          <w:lang w:val="en-US"/>
        </w:rPr>
        <w:t>Lewis</w:t>
      </w:r>
      <w:proofErr w:type="gramEnd"/>
      <w:r w:rsidRPr="0008413A">
        <w:rPr>
          <w:rFonts w:eastAsiaTheme="minorEastAsia"/>
          <w:lang w:val="en-US"/>
        </w:rPr>
        <w:t xml:space="preserve"> index; </w:t>
      </w:r>
      <w:proofErr w:type="spellStart"/>
      <w:r w:rsidRPr="0008413A">
        <w:rPr>
          <w:rFonts w:eastAsiaTheme="minorEastAsia"/>
          <w:lang w:val="en-US"/>
        </w:rPr>
        <w:t>df</w:t>
      </w:r>
      <w:proofErr w:type="spellEnd"/>
      <w:r w:rsidRPr="0008413A">
        <w:rPr>
          <w:rFonts w:eastAsiaTheme="minorEastAsia"/>
          <w:lang w:val="en-US"/>
        </w:rPr>
        <w:t xml:space="preserve"> = degrees of freedom; CI = confidence interval; Δ (CFI, TLI, RMSEA) = changes in fit with respect to the previous least restrictive model. </w:t>
      </w:r>
    </w:p>
    <w:p w14:paraId="5EDDE8BB" w14:textId="77777777" w:rsidR="000756FE" w:rsidRDefault="000756FE" w:rsidP="00A11BB2">
      <w:pPr>
        <w:pStyle w:val="Standard"/>
        <w:spacing w:line="480" w:lineRule="auto"/>
        <w:rPr>
          <w:rFonts w:ascii="Times New Roman" w:eastAsiaTheme="minorEastAsia" w:hAnsi="Times New Roman" w:cs="Times New Roman"/>
          <w:color w:val="000000" w:themeColor="text1"/>
          <w:lang w:val="en-US" w:eastAsia="en-GB"/>
        </w:rPr>
      </w:pPr>
    </w:p>
    <w:p w14:paraId="730873CC" w14:textId="2D70E3BF" w:rsidR="1EE807F8" w:rsidRPr="0008413A" w:rsidRDefault="1EE807F8" w:rsidP="00A11BB2">
      <w:pPr>
        <w:pStyle w:val="Standard"/>
        <w:spacing w:line="480" w:lineRule="auto"/>
        <w:rPr>
          <w:rFonts w:ascii="Times New Roman" w:eastAsiaTheme="minorEastAsia" w:hAnsi="Times New Roman" w:cs="Times New Roman"/>
          <w:color w:val="000000" w:themeColor="text1"/>
          <w:lang w:val="en-US" w:eastAsia="en-GB"/>
        </w:rPr>
      </w:pPr>
      <w:r w:rsidRPr="0008413A">
        <w:rPr>
          <w:rFonts w:ascii="Times New Roman" w:eastAsiaTheme="minorEastAsia" w:hAnsi="Times New Roman" w:cs="Times New Roman"/>
          <w:color w:val="000000" w:themeColor="text1"/>
          <w:lang w:val="en-US" w:eastAsia="en-GB"/>
        </w:rPr>
        <w:t>As noted, overall, ordinal alpha (</w:t>
      </w:r>
      <w:proofErr w:type="spellStart"/>
      <w:r w:rsidRPr="0008413A">
        <w:rPr>
          <w:rFonts w:ascii="Times New Roman" w:eastAsiaTheme="minorEastAsia" w:hAnsi="Times New Roman" w:cs="Times New Roman"/>
          <w:color w:val="000000" w:themeColor="text1"/>
          <w:lang w:val="en-US" w:eastAsia="en-GB"/>
        </w:rPr>
        <w:t>Gadermann</w:t>
      </w:r>
      <w:proofErr w:type="spellEnd"/>
      <w:r w:rsidR="000756FE">
        <w:rPr>
          <w:rFonts w:ascii="Times New Roman" w:eastAsiaTheme="minorEastAsia" w:hAnsi="Times New Roman" w:cs="Times New Roman"/>
          <w:color w:val="000000" w:themeColor="text1"/>
          <w:lang w:val="en-US" w:eastAsia="en-GB"/>
        </w:rPr>
        <w:t xml:space="preserve"> et al., </w:t>
      </w:r>
      <w:r w:rsidRPr="0008413A">
        <w:rPr>
          <w:rFonts w:ascii="Times New Roman" w:eastAsiaTheme="minorEastAsia" w:hAnsi="Times New Roman" w:cs="Times New Roman"/>
          <w:color w:val="000000" w:themeColor="text1"/>
          <w:lang w:val="en-US" w:eastAsia="en-GB"/>
        </w:rPr>
        <w:t xml:space="preserve">2012) values of α = .91 [.90, .92] were obtained, and omega </w:t>
      </w:r>
      <w:proofErr w:type="spellStart"/>
      <w:r w:rsidRPr="0008413A">
        <w:rPr>
          <w:rFonts w:ascii="Times New Roman" w:eastAsiaTheme="minorEastAsia" w:hAnsi="Times New Roman" w:cs="Times New Roman"/>
          <w:color w:val="000000" w:themeColor="text1"/>
          <w:lang w:val="en-US" w:eastAsia="en-GB"/>
        </w:rPr>
        <w:t>ωt</w:t>
      </w:r>
      <w:proofErr w:type="spellEnd"/>
      <w:r w:rsidRPr="0008413A">
        <w:rPr>
          <w:rFonts w:ascii="Times New Roman" w:eastAsiaTheme="minorEastAsia" w:hAnsi="Times New Roman" w:cs="Times New Roman"/>
          <w:color w:val="000000" w:themeColor="text1"/>
          <w:lang w:val="en-US" w:eastAsia="en-GB"/>
        </w:rPr>
        <w:t xml:space="preserve"> = .91 [.90, .92] (McDonald, 2013; </w:t>
      </w:r>
      <w:proofErr w:type="spellStart"/>
      <w:r w:rsidRPr="0008413A">
        <w:rPr>
          <w:rFonts w:ascii="Times New Roman" w:eastAsiaTheme="minorEastAsia" w:hAnsi="Times New Roman" w:cs="Times New Roman"/>
          <w:color w:val="000000" w:themeColor="text1"/>
          <w:lang w:val="en-US" w:eastAsia="en-GB"/>
        </w:rPr>
        <w:t>Revelle</w:t>
      </w:r>
      <w:proofErr w:type="spellEnd"/>
      <w:r w:rsidRPr="0008413A">
        <w:rPr>
          <w:rFonts w:ascii="Times New Roman" w:eastAsiaTheme="minorEastAsia" w:hAnsi="Times New Roman" w:cs="Times New Roman"/>
          <w:color w:val="000000" w:themeColor="text1"/>
          <w:lang w:val="en-US" w:eastAsia="en-GB"/>
        </w:rPr>
        <w:t xml:space="preserve"> and </w:t>
      </w:r>
      <w:proofErr w:type="spellStart"/>
      <w:r w:rsidRPr="0008413A">
        <w:rPr>
          <w:rFonts w:ascii="Times New Roman" w:eastAsiaTheme="minorEastAsia" w:hAnsi="Times New Roman" w:cs="Times New Roman"/>
          <w:color w:val="000000" w:themeColor="text1"/>
          <w:lang w:val="en-US" w:eastAsia="en-GB"/>
        </w:rPr>
        <w:t>Zinbarg</w:t>
      </w:r>
      <w:proofErr w:type="spellEnd"/>
      <w:r w:rsidRPr="0008413A">
        <w:rPr>
          <w:rFonts w:ascii="Times New Roman" w:eastAsiaTheme="minorEastAsia" w:hAnsi="Times New Roman" w:cs="Times New Roman"/>
          <w:color w:val="000000" w:themeColor="text1"/>
          <w:lang w:val="en-US" w:eastAsia="en-GB"/>
        </w:rPr>
        <w:t xml:space="preserve">, 2009). Both values are considered excellent. </w:t>
      </w:r>
      <w:r w:rsidR="00D455F3" w:rsidRPr="0008413A">
        <w:rPr>
          <w:rFonts w:ascii="Times New Roman" w:eastAsiaTheme="minorEastAsia" w:hAnsi="Times New Roman" w:cs="Times New Roman"/>
          <w:color w:val="000000" w:themeColor="text1"/>
          <w:lang w:val="en-US" w:eastAsia="en-GB"/>
        </w:rPr>
        <w:t>Regarding</w:t>
      </w:r>
      <w:r w:rsidRPr="0008413A">
        <w:rPr>
          <w:rFonts w:ascii="Times New Roman" w:eastAsiaTheme="minorEastAsia" w:hAnsi="Times New Roman" w:cs="Times New Roman"/>
          <w:color w:val="000000" w:themeColor="text1"/>
          <w:lang w:val="en-US" w:eastAsia="en-GB"/>
        </w:rPr>
        <w:t xml:space="preserve"> the </w:t>
      </w:r>
      <w:r w:rsidR="623AA794" w:rsidRPr="0008413A">
        <w:rPr>
          <w:rFonts w:ascii="Times New Roman" w:eastAsiaTheme="minorEastAsia" w:hAnsi="Times New Roman" w:cs="Times New Roman"/>
          <w:color w:val="000000" w:themeColor="text1"/>
          <w:lang w:val="en-US" w:eastAsia="en-GB"/>
        </w:rPr>
        <w:t xml:space="preserve">EMI </w:t>
      </w:r>
      <w:r w:rsidRPr="0008413A">
        <w:rPr>
          <w:rFonts w:ascii="Times New Roman" w:eastAsiaTheme="minorEastAsia" w:hAnsi="Times New Roman" w:cs="Times New Roman"/>
          <w:color w:val="000000" w:themeColor="text1"/>
          <w:lang w:val="en-US" w:eastAsia="en-GB"/>
        </w:rPr>
        <w:t>subscal</w:t>
      </w:r>
      <w:r w:rsidR="42888CF4" w:rsidRPr="0008413A">
        <w:rPr>
          <w:rFonts w:ascii="Times New Roman" w:eastAsiaTheme="minorEastAsia" w:hAnsi="Times New Roman" w:cs="Times New Roman"/>
          <w:color w:val="000000" w:themeColor="text1"/>
          <w:lang w:val="en-US" w:eastAsia="en-GB"/>
        </w:rPr>
        <w:t>e</w:t>
      </w:r>
      <w:r w:rsidRPr="0008413A">
        <w:rPr>
          <w:rFonts w:ascii="Times New Roman" w:eastAsiaTheme="minorEastAsia" w:hAnsi="Times New Roman" w:cs="Times New Roman"/>
          <w:color w:val="000000" w:themeColor="text1"/>
          <w:lang w:val="en-US" w:eastAsia="en-GB"/>
        </w:rPr>
        <w:t>, good internal consistency indices were found (α</w:t>
      </w:r>
      <w:r w:rsidRPr="000756FE">
        <w:rPr>
          <w:rFonts w:ascii="Times New Roman" w:eastAsiaTheme="minorEastAsia" w:hAnsi="Times New Roman" w:cs="Times New Roman"/>
          <w:color w:val="000000" w:themeColor="text1"/>
          <w:vertAlign w:val="subscript"/>
          <w:lang w:val="en-US" w:eastAsia="en-GB"/>
        </w:rPr>
        <w:t>1</w:t>
      </w:r>
      <w:r w:rsidRPr="0008413A">
        <w:rPr>
          <w:rFonts w:ascii="Times New Roman" w:eastAsiaTheme="minorEastAsia" w:hAnsi="Times New Roman" w:cs="Times New Roman"/>
          <w:color w:val="000000" w:themeColor="text1"/>
          <w:lang w:val="en-US" w:eastAsia="en-GB"/>
        </w:rPr>
        <w:t xml:space="preserve"> = .89 [.88, .91]; ωt</w:t>
      </w:r>
      <w:r w:rsidRPr="000756FE">
        <w:rPr>
          <w:rFonts w:ascii="Times New Roman" w:eastAsiaTheme="minorEastAsia" w:hAnsi="Times New Roman" w:cs="Times New Roman"/>
          <w:color w:val="000000" w:themeColor="text1"/>
          <w:vertAlign w:val="subscript"/>
          <w:lang w:val="en-US" w:eastAsia="en-GB"/>
        </w:rPr>
        <w:t>1</w:t>
      </w:r>
      <w:r w:rsidRPr="0008413A">
        <w:rPr>
          <w:rFonts w:ascii="Times New Roman" w:eastAsiaTheme="minorEastAsia" w:hAnsi="Times New Roman" w:cs="Times New Roman"/>
          <w:color w:val="000000" w:themeColor="text1"/>
          <w:lang w:val="en-US" w:eastAsia="en-GB"/>
        </w:rPr>
        <w:t xml:space="preserve"> = .90 [.89, .91]). As for the </w:t>
      </w:r>
      <w:r w:rsidR="541A0914" w:rsidRPr="0008413A">
        <w:rPr>
          <w:rFonts w:ascii="Times New Roman" w:eastAsiaTheme="minorEastAsia" w:hAnsi="Times New Roman" w:cs="Times New Roman"/>
          <w:color w:val="000000" w:themeColor="text1"/>
          <w:lang w:val="en-US" w:eastAsia="en-GB"/>
        </w:rPr>
        <w:t>SOI</w:t>
      </w:r>
      <w:r w:rsidRPr="0008413A">
        <w:rPr>
          <w:rFonts w:ascii="Times New Roman" w:eastAsiaTheme="minorEastAsia" w:hAnsi="Times New Roman" w:cs="Times New Roman"/>
          <w:color w:val="000000" w:themeColor="text1"/>
          <w:lang w:val="en-US" w:eastAsia="en-GB"/>
        </w:rPr>
        <w:t>, adequate reliability indices were achieved (α</w:t>
      </w:r>
      <w:r w:rsidRPr="000756FE">
        <w:rPr>
          <w:rFonts w:ascii="Times New Roman" w:eastAsiaTheme="minorEastAsia" w:hAnsi="Times New Roman" w:cs="Times New Roman"/>
          <w:color w:val="000000" w:themeColor="text1"/>
          <w:vertAlign w:val="subscript"/>
          <w:lang w:val="en-US" w:eastAsia="en-GB"/>
        </w:rPr>
        <w:t>2</w:t>
      </w:r>
      <w:r w:rsidRPr="0008413A">
        <w:rPr>
          <w:rFonts w:ascii="Times New Roman" w:eastAsiaTheme="minorEastAsia" w:hAnsi="Times New Roman" w:cs="Times New Roman"/>
          <w:color w:val="000000" w:themeColor="text1"/>
          <w:lang w:val="en-US" w:eastAsia="en-GB"/>
        </w:rPr>
        <w:t xml:space="preserve"> = .91 [.91, .92]; ωt</w:t>
      </w:r>
      <w:r w:rsidRPr="000756FE">
        <w:rPr>
          <w:rFonts w:ascii="Times New Roman" w:eastAsiaTheme="minorEastAsia" w:hAnsi="Times New Roman" w:cs="Times New Roman"/>
          <w:color w:val="000000" w:themeColor="text1"/>
          <w:vertAlign w:val="subscript"/>
          <w:lang w:val="en-US" w:eastAsia="en-GB"/>
        </w:rPr>
        <w:t>2</w:t>
      </w:r>
      <w:r w:rsidRPr="0008413A">
        <w:rPr>
          <w:rFonts w:ascii="Times New Roman" w:eastAsiaTheme="minorEastAsia" w:hAnsi="Times New Roman" w:cs="Times New Roman"/>
          <w:color w:val="000000" w:themeColor="text1"/>
          <w:lang w:val="en-US" w:eastAsia="en-GB"/>
        </w:rPr>
        <w:t xml:space="preserve"> = .92 [.91, .92]). Likewise, </w:t>
      </w:r>
      <w:r w:rsidR="00D455F3" w:rsidRPr="0008413A">
        <w:rPr>
          <w:rFonts w:ascii="Times New Roman" w:eastAsiaTheme="minorEastAsia" w:hAnsi="Times New Roman" w:cs="Times New Roman"/>
          <w:color w:val="000000" w:themeColor="text1"/>
          <w:lang w:val="en-US" w:eastAsia="en-GB"/>
        </w:rPr>
        <w:t>about</w:t>
      </w:r>
      <w:r w:rsidRPr="0008413A">
        <w:rPr>
          <w:rFonts w:ascii="Times New Roman" w:eastAsiaTheme="minorEastAsia" w:hAnsi="Times New Roman" w:cs="Times New Roman"/>
          <w:color w:val="000000" w:themeColor="text1"/>
          <w:lang w:val="en-US" w:eastAsia="en-GB"/>
        </w:rPr>
        <w:t xml:space="preserve"> </w:t>
      </w:r>
      <w:r w:rsidR="16599B26" w:rsidRPr="0008413A">
        <w:rPr>
          <w:rFonts w:ascii="Times New Roman" w:eastAsiaTheme="minorEastAsia" w:hAnsi="Times New Roman" w:cs="Times New Roman"/>
          <w:color w:val="000000" w:themeColor="text1"/>
          <w:lang w:val="en-US" w:eastAsia="en-GB"/>
        </w:rPr>
        <w:t>ASC</w:t>
      </w:r>
      <w:r w:rsidRPr="0008413A">
        <w:rPr>
          <w:rFonts w:ascii="Times New Roman" w:eastAsiaTheme="minorEastAsia" w:hAnsi="Times New Roman" w:cs="Times New Roman"/>
          <w:color w:val="000000" w:themeColor="text1"/>
          <w:lang w:val="en-US" w:eastAsia="en-GB"/>
        </w:rPr>
        <w:t>, adequate reliability values were obtained (α</w:t>
      </w:r>
      <w:r w:rsidRPr="000756FE">
        <w:rPr>
          <w:rFonts w:ascii="Times New Roman" w:eastAsiaTheme="minorEastAsia" w:hAnsi="Times New Roman" w:cs="Times New Roman"/>
          <w:color w:val="000000" w:themeColor="text1"/>
          <w:vertAlign w:val="subscript"/>
          <w:lang w:val="en-US" w:eastAsia="en-GB"/>
        </w:rPr>
        <w:t>3</w:t>
      </w:r>
      <w:r w:rsidRPr="0008413A">
        <w:rPr>
          <w:rFonts w:ascii="Times New Roman" w:eastAsiaTheme="minorEastAsia" w:hAnsi="Times New Roman" w:cs="Times New Roman"/>
          <w:color w:val="000000" w:themeColor="text1"/>
          <w:lang w:val="en-US" w:eastAsia="en-GB"/>
        </w:rPr>
        <w:t xml:space="preserve"> = .84 [.83, .86]; ωt</w:t>
      </w:r>
      <w:r w:rsidRPr="000756FE">
        <w:rPr>
          <w:rFonts w:ascii="Times New Roman" w:eastAsiaTheme="minorEastAsia" w:hAnsi="Times New Roman" w:cs="Times New Roman"/>
          <w:color w:val="000000" w:themeColor="text1"/>
          <w:vertAlign w:val="subscript"/>
          <w:lang w:val="en-US" w:eastAsia="en-GB"/>
        </w:rPr>
        <w:t>3</w:t>
      </w:r>
      <w:r w:rsidRPr="0008413A">
        <w:rPr>
          <w:rFonts w:ascii="Times New Roman" w:eastAsiaTheme="minorEastAsia" w:hAnsi="Times New Roman" w:cs="Times New Roman"/>
          <w:color w:val="000000" w:themeColor="text1"/>
          <w:lang w:val="en-US" w:eastAsia="en-GB"/>
        </w:rPr>
        <w:t xml:space="preserve"> = .85 [.83, .87]).</w:t>
      </w:r>
    </w:p>
    <w:p w14:paraId="3DC9818F" w14:textId="35B94E53" w:rsidR="1EE807F8" w:rsidRPr="0008413A" w:rsidRDefault="1EE807F8"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 xml:space="preserve">The analysis of the composite reliability (CR) of each latent variable provides an indicator of construct reliability. In all cases, CR was greater than or very close to .70 (CR1 = .86; CR2 = .86; CR3 = .68), so it can be concluded that the indicators of the four subscales, considered together, are a reliable measure of the construct. Regarding the average extracted variance (AVE), values greater than or very close to .5 were obtained, AVE1 = .60 for the first latent variable; AVE2 = .60 for the second, AVE3 = .48 for the third. Since the average extracted variance is greater than or very close to .50 in all cases, it is concluded that a substantial amount of the variance of the indicators is explained by the construct compared to the </w:t>
      </w:r>
      <w:r w:rsidRPr="0008413A">
        <w:rPr>
          <w:rFonts w:ascii="Times New Roman" w:eastAsiaTheme="minorEastAsia" w:hAnsi="Times New Roman" w:cs="Times New Roman"/>
          <w:color w:val="000000" w:themeColor="text1"/>
          <w:lang w:val="en-US" w:eastAsia="en-GB"/>
        </w:rPr>
        <w:lastRenderedPageBreak/>
        <w:t xml:space="preserve">measurement error. Overall, </w:t>
      </w:r>
      <w:proofErr w:type="gramStart"/>
      <w:r w:rsidRPr="0008413A">
        <w:rPr>
          <w:rFonts w:ascii="Times New Roman" w:eastAsiaTheme="minorEastAsia" w:hAnsi="Times New Roman" w:cs="Times New Roman"/>
          <w:color w:val="000000" w:themeColor="text1"/>
          <w:lang w:val="en-US" w:eastAsia="en-GB"/>
        </w:rPr>
        <w:t>all of</w:t>
      </w:r>
      <w:proofErr w:type="gramEnd"/>
      <w:r w:rsidRPr="0008413A">
        <w:rPr>
          <w:rFonts w:ascii="Times New Roman" w:eastAsiaTheme="minorEastAsia" w:hAnsi="Times New Roman" w:cs="Times New Roman"/>
          <w:color w:val="000000" w:themeColor="text1"/>
          <w:lang w:val="en-US" w:eastAsia="en-GB"/>
        </w:rPr>
        <w:t xml:space="preserve"> these indicators constitute indications of reliability in the operationalization of the three latent variables that make up the scale.</w:t>
      </w:r>
    </w:p>
    <w:p w14:paraId="74243FC3" w14:textId="53CB9F11" w:rsidR="1EE807F8" w:rsidRPr="0008413A" w:rsidRDefault="1EE807F8"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 xml:space="preserve">Simultaneously, the reliability of the individual indicators was also analyzed. It is possible to check the reliability of each indicator by examining the R2 values, which show the proportion of the variance of each indicator that explains the latent variable, where high R2 values indicate that the indicator is reliable (Table </w:t>
      </w:r>
      <w:r w:rsidR="002F13E5" w:rsidRPr="0008413A">
        <w:rPr>
          <w:rFonts w:ascii="Times New Roman" w:eastAsiaTheme="minorEastAsia" w:hAnsi="Times New Roman" w:cs="Times New Roman"/>
          <w:color w:val="000000" w:themeColor="text1"/>
          <w:lang w:val="en-US" w:eastAsia="en-GB"/>
        </w:rPr>
        <w:t>4</w:t>
      </w:r>
      <w:r w:rsidRPr="0008413A">
        <w:rPr>
          <w:rFonts w:ascii="Times New Roman" w:eastAsiaTheme="minorEastAsia" w:hAnsi="Times New Roman" w:cs="Times New Roman"/>
          <w:color w:val="000000" w:themeColor="text1"/>
          <w:lang w:val="en-US" w:eastAsia="en-GB"/>
        </w:rPr>
        <w:t xml:space="preserve">). Table </w:t>
      </w:r>
      <w:r w:rsidR="002F13E5" w:rsidRPr="0008413A">
        <w:rPr>
          <w:rFonts w:ascii="Times New Roman" w:eastAsiaTheme="minorEastAsia" w:hAnsi="Times New Roman" w:cs="Times New Roman"/>
          <w:color w:val="000000" w:themeColor="text1"/>
          <w:lang w:val="en-US" w:eastAsia="en-GB"/>
        </w:rPr>
        <w:t>4</w:t>
      </w:r>
      <w:r w:rsidRPr="0008413A">
        <w:rPr>
          <w:rFonts w:ascii="Times New Roman" w:eastAsiaTheme="minorEastAsia" w:hAnsi="Times New Roman" w:cs="Times New Roman"/>
          <w:color w:val="000000" w:themeColor="text1"/>
          <w:lang w:val="en-US" w:eastAsia="en-GB"/>
        </w:rPr>
        <w:t xml:space="preserve"> shows the saturations, standard errors, t-values, p-values, and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of the standardized solution of four correlated factors. In all cases, both the saturations and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values were statistically significant with p &lt; .001.</w:t>
      </w:r>
    </w:p>
    <w:p w14:paraId="3794F7FF" w14:textId="5BB100AF" w:rsidR="1EE807F8" w:rsidRPr="0008413A" w:rsidRDefault="1EE807F8"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In this model, the most reliable indicator of Emotional Inclusion is item 1 ("I like going to school or college")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.71 and the least reliable is item 4 ("I don't feel like going to school or college")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.42. In the scale of Social Inclusion, the most reliable is item 11 ("I have a good relationship with my classmates")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.67 and the least reliable is item 8 ("I feel lonely in my class")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.49. In the scale of </w:t>
      </w:r>
      <w:r w:rsidR="5D646578" w:rsidRPr="0008413A">
        <w:rPr>
          <w:rFonts w:ascii="Times New Roman" w:eastAsiaTheme="minorEastAsia" w:hAnsi="Times New Roman" w:cs="Times New Roman"/>
          <w:color w:val="000000" w:themeColor="text1"/>
          <w:lang w:val="en-US" w:eastAsia="en-GB"/>
        </w:rPr>
        <w:t>ASC</w:t>
      </w:r>
      <w:r w:rsidRPr="0008413A">
        <w:rPr>
          <w:rFonts w:ascii="Times New Roman" w:eastAsiaTheme="minorEastAsia" w:hAnsi="Times New Roman" w:cs="Times New Roman"/>
          <w:color w:val="000000" w:themeColor="text1"/>
          <w:lang w:val="en-US" w:eastAsia="en-GB"/>
        </w:rPr>
        <w:t>, the most reliable is item 3 ("I learn quickly")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.56 and the least reliable is item 12 ("Many things are very difficult for me in school or college") R</w:t>
      </w:r>
      <w:r w:rsidRPr="0008413A">
        <w:rPr>
          <w:rFonts w:ascii="Times New Roman" w:eastAsiaTheme="minorEastAsia" w:hAnsi="Times New Roman" w:cs="Times New Roman"/>
          <w:color w:val="000000" w:themeColor="text1"/>
          <w:vertAlign w:val="superscript"/>
          <w:lang w:val="en-US" w:eastAsia="en-GB"/>
        </w:rPr>
        <w:t>2</w:t>
      </w:r>
      <w:r w:rsidRPr="0008413A">
        <w:rPr>
          <w:rFonts w:ascii="Times New Roman" w:eastAsiaTheme="minorEastAsia" w:hAnsi="Times New Roman" w:cs="Times New Roman"/>
          <w:color w:val="000000" w:themeColor="text1"/>
          <w:lang w:val="en-US" w:eastAsia="en-GB"/>
        </w:rPr>
        <w:t xml:space="preserve"> = .34.</w:t>
      </w:r>
    </w:p>
    <w:p w14:paraId="70689475" w14:textId="71BC48DD" w:rsidR="1EE807F8" w:rsidRPr="0008413A" w:rsidRDefault="1EE807F8" w:rsidP="00A11BB2">
      <w:pPr>
        <w:pStyle w:val="Standard"/>
        <w:spacing w:line="480" w:lineRule="auto"/>
        <w:rPr>
          <w:rFonts w:ascii="Times New Roman" w:eastAsiaTheme="minorEastAsia" w:hAnsi="Times New Roman" w:cs="Times New Roman"/>
          <w:color w:val="000000" w:themeColor="text1"/>
          <w:lang w:val="en-US" w:eastAsia="en-GB"/>
        </w:rPr>
      </w:pPr>
      <w:r w:rsidRPr="0008413A">
        <w:rPr>
          <w:rFonts w:ascii="Times New Roman" w:eastAsiaTheme="minorEastAsia" w:hAnsi="Times New Roman" w:cs="Times New Roman"/>
          <w:color w:val="000000" w:themeColor="text1"/>
          <w:lang w:val="en-US" w:eastAsia="en-GB"/>
        </w:rPr>
        <w:t>In terms of convergent validity evidence (e.g., the indicators of each latent variable share a high proportion of common variance), as can be seen in Table 8, (a) the factor loadings of all indicators were significant; (b) all of them, except two, were greater than .4; and (c) in addition, the average extracted variance of the saturations of the items in each factor is greater than or very close to .5, which can also be considered an indicator of convergent validity.</w:t>
      </w:r>
    </w:p>
    <w:p w14:paraId="4C3A79A9" w14:textId="77777777" w:rsidR="00A67EBC" w:rsidRDefault="00A67EBC">
      <w:pPr>
        <w:rPr>
          <w:rFonts w:eastAsiaTheme="minorEastAsia"/>
          <w:b/>
          <w:bCs/>
          <w:color w:val="000000" w:themeColor="text1"/>
          <w:lang w:val="en-US" w:eastAsia="en-GB"/>
        </w:rPr>
      </w:pPr>
      <w:r>
        <w:rPr>
          <w:rFonts w:eastAsiaTheme="minorEastAsia"/>
          <w:b/>
          <w:bCs/>
          <w:color w:val="000000" w:themeColor="text1"/>
          <w:lang w:val="en-US" w:eastAsia="en-GB"/>
        </w:rPr>
        <w:br w:type="page"/>
      </w:r>
    </w:p>
    <w:p w14:paraId="14752DA9" w14:textId="228E680D" w:rsidR="55ED35D1" w:rsidRPr="0008413A" w:rsidRDefault="55ED35D1" w:rsidP="0008413A">
      <w:pPr>
        <w:spacing w:line="480" w:lineRule="auto"/>
        <w:rPr>
          <w:rFonts w:eastAsiaTheme="minorEastAsia"/>
          <w:b/>
          <w:bCs/>
          <w:color w:val="000000" w:themeColor="text1"/>
          <w:kern w:val="2"/>
          <w:lang w:val="en-US" w:eastAsia="en-GB" w:bidi="hi-IN"/>
        </w:rPr>
      </w:pPr>
      <w:r w:rsidRPr="0008413A">
        <w:rPr>
          <w:rFonts w:eastAsiaTheme="minorEastAsia"/>
          <w:b/>
          <w:bCs/>
          <w:color w:val="000000" w:themeColor="text1"/>
          <w:lang w:val="en-US" w:eastAsia="en-GB"/>
        </w:rPr>
        <w:lastRenderedPageBreak/>
        <w:t xml:space="preserve">Table </w:t>
      </w:r>
      <w:r w:rsidR="002F13E5" w:rsidRPr="0008413A">
        <w:rPr>
          <w:rFonts w:eastAsiaTheme="minorEastAsia"/>
          <w:b/>
          <w:bCs/>
          <w:color w:val="000000" w:themeColor="text1"/>
          <w:lang w:val="en-US" w:eastAsia="en-GB"/>
        </w:rPr>
        <w:t>4</w:t>
      </w:r>
    </w:p>
    <w:p w14:paraId="34512A93" w14:textId="3711FDD2" w:rsidR="55ED35D1" w:rsidRPr="0008413A" w:rsidRDefault="55ED35D1" w:rsidP="00A11BB2">
      <w:pPr>
        <w:pStyle w:val="Standard"/>
        <w:spacing w:line="480" w:lineRule="auto"/>
        <w:rPr>
          <w:rFonts w:ascii="Times New Roman" w:eastAsiaTheme="minorEastAsia" w:hAnsi="Times New Roman" w:cs="Times New Roman"/>
          <w:i/>
          <w:iCs/>
          <w:color w:val="000000" w:themeColor="text1"/>
          <w:lang w:val="en-US" w:eastAsia="en-GB"/>
        </w:rPr>
      </w:pPr>
      <w:r w:rsidRPr="0008413A">
        <w:rPr>
          <w:rFonts w:ascii="Times New Roman" w:eastAsiaTheme="minorEastAsia" w:hAnsi="Times New Roman" w:cs="Times New Roman"/>
          <w:i/>
          <w:iCs/>
          <w:color w:val="000000" w:themeColor="text1"/>
          <w:lang w:val="en-US" w:eastAsia="en-GB"/>
        </w:rPr>
        <w:t>Estimates of the Three-Factor Correlated Solution</w:t>
      </w:r>
    </w:p>
    <w:tbl>
      <w:tblPr>
        <w:tblW w:w="0" w:type="auto"/>
        <w:tblCellMar>
          <w:left w:w="70" w:type="dxa"/>
          <w:right w:w="70" w:type="dxa"/>
        </w:tblCellMar>
        <w:tblLook w:val="04A0" w:firstRow="1" w:lastRow="0" w:firstColumn="1" w:lastColumn="0" w:noHBand="0" w:noVBand="1"/>
      </w:tblPr>
      <w:tblGrid>
        <w:gridCol w:w="1560"/>
        <w:gridCol w:w="1100"/>
        <w:gridCol w:w="560"/>
        <w:gridCol w:w="560"/>
        <w:gridCol w:w="800"/>
        <w:gridCol w:w="901"/>
        <w:gridCol w:w="607"/>
        <w:gridCol w:w="560"/>
      </w:tblGrid>
      <w:tr w:rsidR="00256553" w:rsidRPr="0008413A" w14:paraId="3FD024BB" w14:textId="77777777" w:rsidTr="41907438">
        <w:trPr>
          <w:trHeight w:val="320"/>
        </w:trPr>
        <w:tc>
          <w:tcPr>
            <w:tcW w:w="0" w:type="auto"/>
            <w:tcBorders>
              <w:top w:val="single" w:sz="4" w:space="0" w:color="auto"/>
              <w:left w:val="nil"/>
              <w:bottom w:val="single" w:sz="4" w:space="0" w:color="auto"/>
              <w:right w:val="nil"/>
            </w:tcBorders>
            <w:shd w:val="clear" w:color="auto" w:fill="auto"/>
            <w:noWrap/>
            <w:vAlign w:val="bottom"/>
            <w:hideMark/>
          </w:tcPr>
          <w:p w14:paraId="334331FD" w14:textId="77777777" w:rsidR="00256553" w:rsidRPr="0008413A" w:rsidRDefault="00256553" w:rsidP="002F13E5">
            <w:pPr>
              <w:rPr>
                <w:rFonts w:eastAsiaTheme="minorEastAsia"/>
                <w:b/>
                <w:bCs/>
                <w:color w:val="000000"/>
                <w:lang w:val="en-US"/>
              </w:rPr>
            </w:pPr>
            <w:r w:rsidRPr="0008413A">
              <w:rPr>
                <w:rFonts w:eastAsiaTheme="minorEastAsia"/>
                <w:b/>
                <w:bCs/>
                <w:color w:val="000000" w:themeColor="text1"/>
                <w:lang w:val="en-US"/>
              </w:rPr>
              <w:t xml:space="preserve">Latent Factor </w:t>
            </w:r>
          </w:p>
        </w:tc>
        <w:tc>
          <w:tcPr>
            <w:tcW w:w="0" w:type="auto"/>
            <w:tcBorders>
              <w:top w:val="single" w:sz="4" w:space="0" w:color="auto"/>
              <w:left w:val="nil"/>
              <w:bottom w:val="single" w:sz="4" w:space="0" w:color="auto"/>
              <w:right w:val="nil"/>
            </w:tcBorders>
            <w:shd w:val="clear" w:color="auto" w:fill="auto"/>
            <w:noWrap/>
            <w:vAlign w:val="bottom"/>
            <w:hideMark/>
          </w:tcPr>
          <w:p w14:paraId="33E19698" w14:textId="77777777" w:rsidR="00256553" w:rsidRPr="0008413A" w:rsidRDefault="00256553" w:rsidP="002F13E5">
            <w:pPr>
              <w:rPr>
                <w:rFonts w:eastAsiaTheme="minorEastAsia"/>
                <w:b/>
                <w:bCs/>
                <w:color w:val="000000"/>
                <w:lang w:val="en-US"/>
              </w:rPr>
            </w:pPr>
            <w:r w:rsidRPr="0008413A">
              <w:rPr>
                <w:rFonts w:eastAsiaTheme="minorEastAsia"/>
                <w:b/>
                <w:bCs/>
                <w:color w:val="000000" w:themeColor="text1"/>
                <w:lang w:val="en-US"/>
              </w:rPr>
              <w:t xml:space="preserve">Indicator </w:t>
            </w:r>
          </w:p>
        </w:tc>
        <w:tc>
          <w:tcPr>
            <w:tcW w:w="0" w:type="auto"/>
            <w:tcBorders>
              <w:top w:val="single" w:sz="4" w:space="0" w:color="auto"/>
              <w:left w:val="nil"/>
              <w:bottom w:val="single" w:sz="4" w:space="0" w:color="auto"/>
              <w:right w:val="nil"/>
            </w:tcBorders>
            <w:shd w:val="clear" w:color="auto" w:fill="auto"/>
            <w:noWrap/>
            <w:vAlign w:val="bottom"/>
            <w:hideMark/>
          </w:tcPr>
          <w:p w14:paraId="705B1D55" w14:textId="21969FDD"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B</w:t>
            </w:r>
          </w:p>
        </w:tc>
        <w:tc>
          <w:tcPr>
            <w:tcW w:w="0" w:type="auto"/>
            <w:tcBorders>
              <w:top w:val="single" w:sz="4" w:space="0" w:color="auto"/>
              <w:left w:val="nil"/>
              <w:bottom w:val="single" w:sz="4" w:space="0" w:color="auto"/>
              <w:right w:val="nil"/>
            </w:tcBorders>
            <w:shd w:val="clear" w:color="auto" w:fill="auto"/>
            <w:noWrap/>
            <w:vAlign w:val="bottom"/>
            <w:hideMark/>
          </w:tcPr>
          <w:p w14:paraId="72813718" w14:textId="2A7F9CEE"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SE</w:t>
            </w:r>
          </w:p>
        </w:tc>
        <w:tc>
          <w:tcPr>
            <w:tcW w:w="0" w:type="auto"/>
            <w:tcBorders>
              <w:top w:val="single" w:sz="4" w:space="0" w:color="auto"/>
              <w:left w:val="nil"/>
              <w:bottom w:val="single" w:sz="4" w:space="0" w:color="auto"/>
              <w:right w:val="nil"/>
            </w:tcBorders>
            <w:shd w:val="clear" w:color="auto" w:fill="auto"/>
            <w:noWrap/>
            <w:vAlign w:val="bottom"/>
            <w:hideMark/>
          </w:tcPr>
          <w:p w14:paraId="622B7F3D" w14:textId="7CB42069"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Z</w:t>
            </w:r>
          </w:p>
        </w:tc>
        <w:tc>
          <w:tcPr>
            <w:tcW w:w="0" w:type="auto"/>
            <w:tcBorders>
              <w:top w:val="single" w:sz="4" w:space="0" w:color="auto"/>
              <w:left w:val="nil"/>
              <w:bottom w:val="single" w:sz="4" w:space="0" w:color="auto"/>
              <w:right w:val="nil"/>
            </w:tcBorders>
            <w:shd w:val="clear" w:color="auto" w:fill="auto"/>
            <w:noWrap/>
            <w:vAlign w:val="bottom"/>
            <w:hideMark/>
          </w:tcPr>
          <w:p w14:paraId="39BD3A2D" w14:textId="254C6710"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p-value</w:t>
            </w:r>
          </w:p>
        </w:tc>
        <w:tc>
          <w:tcPr>
            <w:tcW w:w="0" w:type="auto"/>
            <w:tcBorders>
              <w:top w:val="single" w:sz="4" w:space="0" w:color="auto"/>
              <w:left w:val="nil"/>
              <w:bottom w:val="single" w:sz="4" w:space="0" w:color="auto"/>
              <w:right w:val="nil"/>
            </w:tcBorders>
            <w:shd w:val="clear" w:color="auto" w:fill="auto"/>
            <w:noWrap/>
            <w:vAlign w:val="bottom"/>
            <w:hideMark/>
          </w:tcPr>
          <w:p w14:paraId="2B6DA338" w14:textId="7F1AA182"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Beta</w:t>
            </w:r>
          </w:p>
        </w:tc>
        <w:tc>
          <w:tcPr>
            <w:tcW w:w="0" w:type="auto"/>
            <w:tcBorders>
              <w:top w:val="single" w:sz="4" w:space="0" w:color="auto"/>
              <w:left w:val="nil"/>
              <w:bottom w:val="single" w:sz="4" w:space="0" w:color="auto"/>
              <w:right w:val="nil"/>
            </w:tcBorders>
            <w:shd w:val="clear" w:color="auto" w:fill="auto"/>
            <w:noWrap/>
            <w:vAlign w:val="bottom"/>
            <w:hideMark/>
          </w:tcPr>
          <w:p w14:paraId="281B7123" w14:textId="77777777" w:rsidR="00256553" w:rsidRPr="0008413A" w:rsidRDefault="00256553" w:rsidP="002F13E5">
            <w:pPr>
              <w:jc w:val="center"/>
              <w:rPr>
                <w:rFonts w:eastAsiaTheme="minorEastAsia"/>
                <w:b/>
                <w:bCs/>
                <w:color w:val="000000"/>
                <w:lang w:val="en-US"/>
              </w:rPr>
            </w:pPr>
            <w:r w:rsidRPr="0008413A">
              <w:rPr>
                <w:rFonts w:eastAsiaTheme="minorEastAsia"/>
                <w:b/>
                <w:bCs/>
                <w:color w:val="000000" w:themeColor="text1"/>
                <w:lang w:val="en-US"/>
              </w:rPr>
              <w:t>R</w:t>
            </w:r>
            <w:r w:rsidRPr="0008413A">
              <w:rPr>
                <w:rFonts w:eastAsiaTheme="minorEastAsia"/>
                <w:b/>
                <w:bCs/>
                <w:color w:val="000000" w:themeColor="text1"/>
                <w:vertAlign w:val="superscript"/>
                <w:lang w:val="en-US"/>
              </w:rPr>
              <w:t>2</w:t>
            </w:r>
          </w:p>
        </w:tc>
      </w:tr>
      <w:tr w:rsidR="00256553" w:rsidRPr="0008413A" w14:paraId="4B8181FC" w14:textId="77777777" w:rsidTr="41907438">
        <w:trPr>
          <w:trHeight w:val="320"/>
        </w:trPr>
        <w:tc>
          <w:tcPr>
            <w:tcW w:w="0" w:type="auto"/>
            <w:tcBorders>
              <w:top w:val="single" w:sz="4" w:space="0" w:color="auto"/>
              <w:left w:val="nil"/>
              <w:bottom w:val="nil"/>
              <w:right w:val="nil"/>
            </w:tcBorders>
            <w:shd w:val="clear" w:color="auto" w:fill="auto"/>
            <w:noWrap/>
            <w:vAlign w:val="bottom"/>
            <w:hideMark/>
          </w:tcPr>
          <w:p w14:paraId="2F1DEBAF" w14:textId="29322ED6"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Emotional           </w:t>
            </w:r>
          </w:p>
        </w:tc>
        <w:tc>
          <w:tcPr>
            <w:tcW w:w="0" w:type="auto"/>
            <w:tcBorders>
              <w:top w:val="single" w:sz="4" w:space="0" w:color="auto"/>
              <w:left w:val="nil"/>
              <w:bottom w:val="nil"/>
              <w:right w:val="nil"/>
            </w:tcBorders>
            <w:shd w:val="clear" w:color="auto" w:fill="auto"/>
            <w:noWrap/>
            <w:vAlign w:val="bottom"/>
            <w:hideMark/>
          </w:tcPr>
          <w:p w14:paraId="29E75292"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PIC1      </w:t>
            </w:r>
          </w:p>
        </w:tc>
        <w:tc>
          <w:tcPr>
            <w:tcW w:w="0" w:type="auto"/>
            <w:tcBorders>
              <w:top w:val="single" w:sz="4" w:space="0" w:color="auto"/>
              <w:left w:val="nil"/>
              <w:bottom w:val="nil"/>
              <w:right w:val="nil"/>
            </w:tcBorders>
            <w:shd w:val="clear" w:color="auto" w:fill="auto"/>
            <w:noWrap/>
            <w:vAlign w:val="bottom"/>
            <w:hideMark/>
          </w:tcPr>
          <w:p w14:paraId="2A577525" w14:textId="26E5E6E4"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.666</w:t>
            </w:r>
          </w:p>
        </w:tc>
        <w:tc>
          <w:tcPr>
            <w:tcW w:w="0" w:type="auto"/>
            <w:tcBorders>
              <w:top w:val="single" w:sz="4" w:space="0" w:color="auto"/>
              <w:left w:val="nil"/>
              <w:bottom w:val="nil"/>
              <w:right w:val="nil"/>
            </w:tcBorders>
            <w:shd w:val="clear" w:color="auto" w:fill="auto"/>
            <w:noWrap/>
            <w:vAlign w:val="bottom"/>
            <w:hideMark/>
          </w:tcPr>
          <w:p w14:paraId="7835D891" w14:textId="5B78D9CF"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.022</w:t>
            </w:r>
          </w:p>
        </w:tc>
        <w:tc>
          <w:tcPr>
            <w:tcW w:w="0" w:type="auto"/>
            <w:tcBorders>
              <w:top w:val="single" w:sz="4" w:space="0" w:color="auto"/>
              <w:left w:val="nil"/>
              <w:bottom w:val="nil"/>
              <w:right w:val="nil"/>
            </w:tcBorders>
            <w:shd w:val="clear" w:color="auto" w:fill="auto"/>
            <w:noWrap/>
            <w:vAlign w:val="bottom"/>
            <w:hideMark/>
          </w:tcPr>
          <w:p w14:paraId="44C2217F" w14:textId="3BB2EA1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30.764</w:t>
            </w:r>
          </w:p>
        </w:tc>
        <w:tc>
          <w:tcPr>
            <w:tcW w:w="0" w:type="auto"/>
            <w:tcBorders>
              <w:top w:val="single" w:sz="4" w:space="0" w:color="auto"/>
              <w:left w:val="nil"/>
              <w:bottom w:val="nil"/>
              <w:right w:val="nil"/>
            </w:tcBorders>
            <w:shd w:val="clear" w:color="auto" w:fill="auto"/>
            <w:noWrap/>
            <w:vAlign w:val="bottom"/>
            <w:hideMark/>
          </w:tcPr>
          <w:p w14:paraId="668BD17D" w14:textId="59CC5E5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single" w:sz="4" w:space="0" w:color="auto"/>
              <w:left w:val="nil"/>
              <w:bottom w:val="nil"/>
              <w:right w:val="nil"/>
            </w:tcBorders>
            <w:shd w:val="clear" w:color="auto" w:fill="auto"/>
            <w:noWrap/>
            <w:vAlign w:val="bottom"/>
            <w:hideMark/>
          </w:tcPr>
          <w:p w14:paraId="1CF085C6" w14:textId="50747C14"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.842</w:t>
            </w:r>
          </w:p>
        </w:tc>
        <w:tc>
          <w:tcPr>
            <w:tcW w:w="0" w:type="auto"/>
            <w:tcBorders>
              <w:top w:val="single" w:sz="4" w:space="0" w:color="auto"/>
              <w:left w:val="nil"/>
              <w:bottom w:val="nil"/>
              <w:right w:val="nil"/>
            </w:tcBorders>
            <w:shd w:val="clear" w:color="auto" w:fill="auto"/>
            <w:noWrap/>
            <w:vAlign w:val="bottom"/>
            <w:hideMark/>
          </w:tcPr>
          <w:p w14:paraId="5248BCD8" w14:textId="29A0FFA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.709</w:t>
            </w:r>
          </w:p>
        </w:tc>
      </w:tr>
      <w:tr w:rsidR="00256553" w:rsidRPr="0008413A" w14:paraId="1CF21484" w14:textId="77777777" w:rsidTr="41907438">
        <w:trPr>
          <w:trHeight w:val="320"/>
        </w:trPr>
        <w:tc>
          <w:tcPr>
            <w:tcW w:w="0" w:type="auto"/>
            <w:tcBorders>
              <w:top w:val="nil"/>
              <w:left w:val="nil"/>
              <w:bottom w:val="nil"/>
              <w:right w:val="nil"/>
            </w:tcBorders>
            <w:shd w:val="clear" w:color="auto" w:fill="auto"/>
            <w:noWrap/>
            <w:vAlign w:val="bottom"/>
            <w:hideMark/>
          </w:tcPr>
          <w:p w14:paraId="42648061" w14:textId="7AB0C9D0"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Emotional           </w:t>
            </w:r>
          </w:p>
        </w:tc>
        <w:tc>
          <w:tcPr>
            <w:tcW w:w="0" w:type="auto"/>
            <w:tcBorders>
              <w:top w:val="nil"/>
              <w:left w:val="nil"/>
              <w:bottom w:val="nil"/>
              <w:right w:val="nil"/>
            </w:tcBorders>
            <w:shd w:val="clear" w:color="auto" w:fill="auto"/>
            <w:noWrap/>
            <w:vAlign w:val="bottom"/>
            <w:hideMark/>
          </w:tcPr>
          <w:p w14:paraId="249DEF4B"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PIC4R     </w:t>
            </w:r>
          </w:p>
        </w:tc>
        <w:tc>
          <w:tcPr>
            <w:tcW w:w="0" w:type="auto"/>
            <w:tcBorders>
              <w:top w:val="nil"/>
              <w:left w:val="nil"/>
              <w:bottom w:val="nil"/>
              <w:right w:val="nil"/>
            </w:tcBorders>
            <w:shd w:val="clear" w:color="auto" w:fill="auto"/>
            <w:noWrap/>
            <w:vAlign w:val="bottom"/>
            <w:hideMark/>
          </w:tcPr>
          <w:p w14:paraId="59F1D2DB" w14:textId="5CD78D32"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.582</w:t>
            </w:r>
          </w:p>
        </w:tc>
        <w:tc>
          <w:tcPr>
            <w:tcW w:w="0" w:type="auto"/>
            <w:tcBorders>
              <w:top w:val="nil"/>
              <w:left w:val="nil"/>
              <w:bottom w:val="nil"/>
              <w:right w:val="nil"/>
            </w:tcBorders>
            <w:shd w:val="clear" w:color="auto" w:fill="auto"/>
            <w:noWrap/>
            <w:vAlign w:val="bottom"/>
            <w:hideMark/>
          </w:tcPr>
          <w:p w14:paraId="2D3307C2" w14:textId="4648CF50"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.033</w:t>
            </w:r>
          </w:p>
        </w:tc>
        <w:tc>
          <w:tcPr>
            <w:tcW w:w="0" w:type="auto"/>
            <w:tcBorders>
              <w:top w:val="nil"/>
              <w:left w:val="nil"/>
              <w:bottom w:val="nil"/>
              <w:right w:val="nil"/>
            </w:tcBorders>
            <w:shd w:val="clear" w:color="auto" w:fill="auto"/>
            <w:noWrap/>
            <w:vAlign w:val="bottom"/>
            <w:hideMark/>
          </w:tcPr>
          <w:p w14:paraId="19BD5C0B" w14:textId="104BD021"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17.862</w:t>
            </w:r>
          </w:p>
        </w:tc>
        <w:tc>
          <w:tcPr>
            <w:tcW w:w="0" w:type="auto"/>
            <w:tcBorders>
              <w:top w:val="nil"/>
              <w:left w:val="nil"/>
              <w:bottom w:val="nil"/>
              <w:right w:val="nil"/>
            </w:tcBorders>
            <w:shd w:val="clear" w:color="auto" w:fill="auto"/>
            <w:noWrap/>
            <w:vAlign w:val="bottom"/>
            <w:hideMark/>
          </w:tcPr>
          <w:p w14:paraId="1080DF2D" w14:textId="477C2F0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3AFE7845" w14:textId="1FC8F2AB"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.650</w:t>
            </w:r>
          </w:p>
        </w:tc>
        <w:tc>
          <w:tcPr>
            <w:tcW w:w="0" w:type="auto"/>
            <w:tcBorders>
              <w:top w:val="nil"/>
              <w:left w:val="nil"/>
              <w:bottom w:val="nil"/>
              <w:right w:val="nil"/>
            </w:tcBorders>
            <w:shd w:val="clear" w:color="auto" w:fill="auto"/>
            <w:noWrap/>
            <w:vAlign w:val="bottom"/>
            <w:hideMark/>
          </w:tcPr>
          <w:p w14:paraId="4F58CE60" w14:textId="207D8556"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.423</w:t>
            </w:r>
          </w:p>
        </w:tc>
      </w:tr>
      <w:tr w:rsidR="00256553" w:rsidRPr="0008413A" w14:paraId="7E264B70" w14:textId="77777777" w:rsidTr="41907438">
        <w:trPr>
          <w:trHeight w:val="320"/>
        </w:trPr>
        <w:tc>
          <w:tcPr>
            <w:tcW w:w="0" w:type="auto"/>
            <w:tcBorders>
              <w:top w:val="nil"/>
              <w:left w:val="nil"/>
              <w:bottom w:val="nil"/>
              <w:right w:val="nil"/>
            </w:tcBorders>
            <w:shd w:val="clear" w:color="auto" w:fill="auto"/>
            <w:noWrap/>
            <w:vAlign w:val="bottom"/>
            <w:hideMark/>
          </w:tcPr>
          <w:p w14:paraId="0E09C50D" w14:textId="4AA056C6"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Emotional           </w:t>
            </w:r>
          </w:p>
        </w:tc>
        <w:tc>
          <w:tcPr>
            <w:tcW w:w="0" w:type="auto"/>
            <w:tcBorders>
              <w:top w:val="nil"/>
              <w:left w:val="nil"/>
              <w:bottom w:val="nil"/>
              <w:right w:val="nil"/>
            </w:tcBorders>
            <w:shd w:val="clear" w:color="auto" w:fill="auto"/>
            <w:noWrap/>
            <w:vAlign w:val="bottom"/>
            <w:hideMark/>
          </w:tcPr>
          <w:p w14:paraId="27D946EF"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PIC7      </w:t>
            </w:r>
          </w:p>
        </w:tc>
        <w:tc>
          <w:tcPr>
            <w:tcW w:w="0" w:type="auto"/>
            <w:tcBorders>
              <w:top w:val="nil"/>
              <w:left w:val="nil"/>
              <w:bottom w:val="nil"/>
              <w:right w:val="nil"/>
            </w:tcBorders>
            <w:shd w:val="clear" w:color="auto" w:fill="auto"/>
            <w:noWrap/>
            <w:vAlign w:val="bottom"/>
            <w:hideMark/>
          </w:tcPr>
          <w:p w14:paraId="5583160A" w14:textId="5450A53C"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.639</w:t>
            </w:r>
          </w:p>
        </w:tc>
        <w:tc>
          <w:tcPr>
            <w:tcW w:w="0" w:type="auto"/>
            <w:tcBorders>
              <w:top w:val="nil"/>
              <w:left w:val="nil"/>
              <w:bottom w:val="nil"/>
              <w:right w:val="nil"/>
            </w:tcBorders>
            <w:shd w:val="clear" w:color="auto" w:fill="auto"/>
            <w:noWrap/>
            <w:vAlign w:val="bottom"/>
            <w:hideMark/>
          </w:tcPr>
          <w:p w14:paraId="20F167F5" w14:textId="7246063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.022</w:t>
            </w:r>
          </w:p>
        </w:tc>
        <w:tc>
          <w:tcPr>
            <w:tcW w:w="0" w:type="auto"/>
            <w:tcBorders>
              <w:top w:val="nil"/>
              <w:left w:val="nil"/>
              <w:bottom w:val="nil"/>
              <w:right w:val="nil"/>
            </w:tcBorders>
            <w:shd w:val="clear" w:color="auto" w:fill="auto"/>
            <w:noWrap/>
            <w:vAlign w:val="bottom"/>
            <w:hideMark/>
          </w:tcPr>
          <w:p w14:paraId="682DF22D" w14:textId="0224B307"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28.410</w:t>
            </w:r>
          </w:p>
        </w:tc>
        <w:tc>
          <w:tcPr>
            <w:tcW w:w="0" w:type="auto"/>
            <w:tcBorders>
              <w:top w:val="nil"/>
              <w:left w:val="nil"/>
              <w:bottom w:val="nil"/>
              <w:right w:val="nil"/>
            </w:tcBorders>
            <w:shd w:val="clear" w:color="auto" w:fill="auto"/>
            <w:noWrap/>
            <w:vAlign w:val="bottom"/>
            <w:hideMark/>
          </w:tcPr>
          <w:p w14:paraId="45B08FD3" w14:textId="54F4CFB6"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218A6593" w14:textId="7B125712"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.818</w:t>
            </w:r>
          </w:p>
        </w:tc>
        <w:tc>
          <w:tcPr>
            <w:tcW w:w="0" w:type="auto"/>
            <w:tcBorders>
              <w:top w:val="nil"/>
              <w:left w:val="nil"/>
              <w:bottom w:val="nil"/>
              <w:right w:val="nil"/>
            </w:tcBorders>
            <w:shd w:val="clear" w:color="auto" w:fill="auto"/>
            <w:noWrap/>
            <w:vAlign w:val="bottom"/>
            <w:hideMark/>
          </w:tcPr>
          <w:p w14:paraId="55677CA9" w14:textId="0A7106E4"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.669</w:t>
            </w:r>
          </w:p>
        </w:tc>
      </w:tr>
      <w:tr w:rsidR="00256553" w:rsidRPr="0008413A" w14:paraId="0C0AAB6D" w14:textId="77777777" w:rsidTr="41907438">
        <w:trPr>
          <w:trHeight w:val="320"/>
        </w:trPr>
        <w:tc>
          <w:tcPr>
            <w:tcW w:w="0" w:type="auto"/>
            <w:tcBorders>
              <w:top w:val="nil"/>
              <w:left w:val="nil"/>
              <w:bottom w:val="nil"/>
              <w:right w:val="nil"/>
            </w:tcBorders>
            <w:shd w:val="clear" w:color="auto" w:fill="auto"/>
            <w:noWrap/>
            <w:vAlign w:val="bottom"/>
            <w:hideMark/>
          </w:tcPr>
          <w:p w14:paraId="1E29050C" w14:textId="65BB3D2B"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Emotional           </w:t>
            </w:r>
          </w:p>
        </w:tc>
        <w:tc>
          <w:tcPr>
            <w:tcW w:w="0" w:type="auto"/>
            <w:tcBorders>
              <w:top w:val="nil"/>
              <w:left w:val="nil"/>
              <w:bottom w:val="nil"/>
              <w:right w:val="nil"/>
            </w:tcBorders>
            <w:shd w:val="clear" w:color="auto" w:fill="auto"/>
            <w:noWrap/>
            <w:vAlign w:val="bottom"/>
            <w:hideMark/>
          </w:tcPr>
          <w:p w14:paraId="26B34C7E"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PIC10     </w:t>
            </w:r>
          </w:p>
        </w:tc>
        <w:tc>
          <w:tcPr>
            <w:tcW w:w="0" w:type="auto"/>
            <w:tcBorders>
              <w:top w:val="nil"/>
              <w:left w:val="nil"/>
              <w:bottom w:val="nil"/>
              <w:right w:val="nil"/>
            </w:tcBorders>
            <w:shd w:val="clear" w:color="auto" w:fill="auto"/>
            <w:noWrap/>
            <w:vAlign w:val="bottom"/>
            <w:hideMark/>
          </w:tcPr>
          <w:p w14:paraId="478A3AEA" w14:textId="34DFC21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.526</w:t>
            </w:r>
          </w:p>
        </w:tc>
        <w:tc>
          <w:tcPr>
            <w:tcW w:w="0" w:type="auto"/>
            <w:tcBorders>
              <w:top w:val="nil"/>
              <w:left w:val="nil"/>
              <w:bottom w:val="nil"/>
              <w:right w:val="nil"/>
            </w:tcBorders>
            <w:shd w:val="clear" w:color="auto" w:fill="auto"/>
            <w:noWrap/>
            <w:vAlign w:val="bottom"/>
            <w:hideMark/>
          </w:tcPr>
          <w:p w14:paraId="1D03053E" w14:textId="0369DAE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.024</w:t>
            </w:r>
          </w:p>
        </w:tc>
        <w:tc>
          <w:tcPr>
            <w:tcW w:w="0" w:type="auto"/>
            <w:tcBorders>
              <w:top w:val="nil"/>
              <w:left w:val="nil"/>
              <w:bottom w:val="nil"/>
              <w:right w:val="nil"/>
            </w:tcBorders>
            <w:shd w:val="clear" w:color="auto" w:fill="auto"/>
            <w:noWrap/>
            <w:vAlign w:val="bottom"/>
            <w:hideMark/>
          </w:tcPr>
          <w:p w14:paraId="17ECD406" w14:textId="4ED14D7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22.357</w:t>
            </w:r>
          </w:p>
        </w:tc>
        <w:tc>
          <w:tcPr>
            <w:tcW w:w="0" w:type="auto"/>
            <w:tcBorders>
              <w:top w:val="nil"/>
              <w:left w:val="nil"/>
              <w:bottom w:val="nil"/>
              <w:right w:val="nil"/>
            </w:tcBorders>
            <w:shd w:val="clear" w:color="auto" w:fill="auto"/>
            <w:noWrap/>
            <w:vAlign w:val="bottom"/>
            <w:hideMark/>
          </w:tcPr>
          <w:p w14:paraId="738E9C01" w14:textId="4E96931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4103CA8C" w14:textId="09A33C49"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.781</w:t>
            </w:r>
          </w:p>
        </w:tc>
        <w:tc>
          <w:tcPr>
            <w:tcW w:w="0" w:type="auto"/>
            <w:tcBorders>
              <w:top w:val="nil"/>
              <w:left w:val="nil"/>
              <w:bottom w:val="nil"/>
              <w:right w:val="nil"/>
            </w:tcBorders>
            <w:shd w:val="clear" w:color="auto" w:fill="auto"/>
            <w:noWrap/>
            <w:vAlign w:val="bottom"/>
            <w:hideMark/>
          </w:tcPr>
          <w:p w14:paraId="497E442F" w14:textId="2D2219B8"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.611</w:t>
            </w:r>
          </w:p>
        </w:tc>
      </w:tr>
      <w:tr w:rsidR="00256553" w:rsidRPr="0008413A" w14:paraId="4EB6385C" w14:textId="77777777" w:rsidTr="41907438">
        <w:trPr>
          <w:trHeight w:val="320"/>
        </w:trPr>
        <w:tc>
          <w:tcPr>
            <w:tcW w:w="0" w:type="auto"/>
            <w:tcBorders>
              <w:top w:val="nil"/>
              <w:left w:val="nil"/>
              <w:bottom w:val="nil"/>
              <w:right w:val="nil"/>
            </w:tcBorders>
            <w:shd w:val="clear" w:color="auto" w:fill="auto"/>
            <w:noWrap/>
            <w:vAlign w:val="bottom"/>
            <w:hideMark/>
          </w:tcPr>
          <w:p w14:paraId="105F1ABD" w14:textId="0550F3A4"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Social           </w:t>
            </w:r>
          </w:p>
        </w:tc>
        <w:tc>
          <w:tcPr>
            <w:tcW w:w="0" w:type="auto"/>
            <w:tcBorders>
              <w:top w:val="nil"/>
              <w:left w:val="nil"/>
              <w:bottom w:val="nil"/>
              <w:right w:val="nil"/>
            </w:tcBorders>
            <w:shd w:val="clear" w:color="auto" w:fill="auto"/>
            <w:noWrap/>
            <w:vAlign w:val="bottom"/>
            <w:hideMark/>
          </w:tcPr>
          <w:p w14:paraId="2B918999"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PIC2      </w:t>
            </w:r>
          </w:p>
        </w:tc>
        <w:tc>
          <w:tcPr>
            <w:tcW w:w="0" w:type="auto"/>
            <w:tcBorders>
              <w:top w:val="nil"/>
              <w:left w:val="nil"/>
              <w:bottom w:val="nil"/>
              <w:right w:val="nil"/>
            </w:tcBorders>
            <w:shd w:val="clear" w:color="auto" w:fill="auto"/>
            <w:noWrap/>
            <w:vAlign w:val="bottom"/>
            <w:hideMark/>
          </w:tcPr>
          <w:p w14:paraId="09586A42" w14:textId="0726D224"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.576</w:t>
            </w:r>
          </w:p>
        </w:tc>
        <w:tc>
          <w:tcPr>
            <w:tcW w:w="0" w:type="auto"/>
            <w:tcBorders>
              <w:top w:val="nil"/>
              <w:left w:val="nil"/>
              <w:bottom w:val="nil"/>
              <w:right w:val="nil"/>
            </w:tcBorders>
            <w:shd w:val="clear" w:color="auto" w:fill="auto"/>
            <w:noWrap/>
            <w:vAlign w:val="bottom"/>
            <w:hideMark/>
          </w:tcPr>
          <w:p w14:paraId="1FF117E2" w14:textId="0F0099A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.023</w:t>
            </w:r>
          </w:p>
        </w:tc>
        <w:tc>
          <w:tcPr>
            <w:tcW w:w="0" w:type="auto"/>
            <w:tcBorders>
              <w:top w:val="nil"/>
              <w:left w:val="nil"/>
              <w:bottom w:val="nil"/>
              <w:right w:val="nil"/>
            </w:tcBorders>
            <w:shd w:val="clear" w:color="auto" w:fill="auto"/>
            <w:noWrap/>
            <w:vAlign w:val="bottom"/>
            <w:hideMark/>
          </w:tcPr>
          <w:p w14:paraId="7F2DEB86" w14:textId="0196D68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24.578</w:t>
            </w:r>
          </w:p>
        </w:tc>
        <w:tc>
          <w:tcPr>
            <w:tcW w:w="0" w:type="auto"/>
            <w:tcBorders>
              <w:top w:val="nil"/>
              <w:left w:val="nil"/>
              <w:bottom w:val="nil"/>
              <w:right w:val="nil"/>
            </w:tcBorders>
            <w:shd w:val="clear" w:color="auto" w:fill="auto"/>
            <w:noWrap/>
            <w:vAlign w:val="bottom"/>
            <w:hideMark/>
          </w:tcPr>
          <w:p w14:paraId="1FB17D40" w14:textId="12B0600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771EC69B" w14:textId="13606009"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.777</w:t>
            </w:r>
          </w:p>
        </w:tc>
        <w:tc>
          <w:tcPr>
            <w:tcW w:w="0" w:type="auto"/>
            <w:tcBorders>
              <w:top w:val="nil"/>
              <w:left w:val="nil"/>
              <w:bottom w:val="nil"/>
              <w:right w:val="nil"/>
            </w:tcBorders>
            <w:shd w:val="clear" w:color="auto" w:fill="auto"/>
            <w:noWrap/>
            <w:vAlign w:val="bottom"/>
            <w:hideMark/>
          </w:tcPr>
          <w:p w14:paraId="72B617A6" w14:textId="104166D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.603</w:t>
            </w:r>
          </w:p>
        </w:tc>
      </w:tr>
      <w:tr w:rsidR="00256553" w:rsidRPr="0008413A" w14:paraId="6742E96A" w14:textId="77777777" w:rsidTr="41907438">
        <w:trPr>
          <w:trHeight w:val="320"/>
        </w:trPr>
        <w:tc>
          <w:tcPr>
            <w:tcW w:w="0" w:type="auto"/>
            <w:tcBorders>
              <w:top w:val="nil"/>
              <w:left w:val="nil"/>
              <w:bottom w:val="nil"/>
              <w:right w:val="nil"/>
            </w:tcBorders>
            <w:shd w:val="clear" w:color="auto" w:fill="auto"/>
            <w:noWrap/>
            <w:vAlign w:val="bottom"/>
            <w:hideMark/>
          </w:tcPr>
          <w:p w14:paraId="3F9D0168" w14:textId="30516CC6"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Social           </w:t>
            </w:r>
          </w:p>
        </w:tc>
        <w:tc>
          <w:tcPr>
            <w:tcW w:w="0" w:type="auto"/>
            <w:tcBorders>
              <w:top w:val="nil"/>
              <w:left w:val="nil"/>
              <w:bottom w:val="nil"/>
              <w:right w:val="nil"/>
            </w:tcBorders>
            <w:shd w:val="clear" w:color="auto" w:fill="auto"/>
            <w:noWrap/>
            <w:vAlign w:val="bottom"/>
            <w:hideMark/>
          </w:tcPr>
          <w:p w14:paraId="054BC069"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PIC5      </w:t>
            </w:r>
          </w:p>
        </w:tc>
        <w:tc>
          <w:tcPr>
            <w:tcW w:w="0" w:type="auto"/>
            <w:tcBorders>
              <w:top w:val="nil"/>
              <w:left w:val="nil"/>
              <w:bottom w:val="nil"/>
              <w:right w:val="nil"/>
            </w:tcBorders>
            <w:shd w:val="clear" w:color="auto" w:fill="auto"/>
            <w:noWrap/>
            <w:vAlign w:val="bottom"/>
            <w:hideMark/>
          </w:tcPr>
          <w:p w14:paraId="46213683" w14:textId="77586F5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.484</w:t>
            </w:r>
          </w:p>
        </w:tc>
        <w:tc>
          <w:tcPr>
            <w:tcW w:w="0" w:type="auto"/>
            <w:tcBorders>
              <w:top w:val="nil"/>
              <w:left w:val="nil"/>
              <w:bottom w:val="nil"/>
              <w:right w:val="nil"/>
            </w:tcBorders>
            <w:shd w:val="clear" w:color="auto" w:fill="auto"/>
            <w:noWrap/>
            <w:vAlign w:val="bottom"/>
            <w:hideMark/>
          </w:tcPr>
          <w:p w14:paraId="03352C8A" w14:textId="25146B0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.019</w:t>
            </w:r>
          </w:p>
        </w:tc>
        <w:tc>
          <w:tcPr>
            <w:tcW w:w="0" w:type="auto"/>
            <w:tcBorders>
              <w:top w:val="nil"/>
              <w:left w:val="nil"/>
              <w:bottom w:val="nil"/>
              <w:right w:val="nil"/>
            </w:tcBorders>
            <w:shd w:val="clear" w:color="auto" w:fill="auto"/>
            <w:noWrap/>
            <w:vAlign w:val="bottom"/>
            <w:hideMark/>
          </w:tcPr>
          <w:p w14:paraId="29FA61A8" w14:textId="7350EB6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26.021</w:t>
            </w:r>
          </w:p>
        </w:tc>
        <w:tc>
          <w:tcPr>
            <w:tcW w:w="0" w:type="auto"/>
            <w:tcBorders>
              <w:top w:val="nil"/>
              <w:left w:val="nil"/>
              <w:bottom w:val="nil"/>
              <w:right w:val="nil"/>
            </w:tcBorders>
            <w:shd w:val="clear" w:color="auto" w:fill="auto"/>
            <w:noWrap/>
            <w:vAlign w:val="bottom"/>
            <w:hideMark/>
          </w:tcPr>
          <w:p w14:paraId="0581345E" w14:textId="0264DF53"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48C2A575" w14:textId="501D7C87"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.806</w:t>
            </w:r>
          </w:p>
        </w:tc>
        <w:tc>
          <w:tcPr>
            <w:tcW w:w="0" w:type="auto"/>
            <w:tcBorders>
              <w:top w:val="nil"/>
              <w:left w:val="nil"/>
              <w:bottom w:val="nil"/>
              <w:right w:val="nil"/>
            </w:tcBorders>
            <w:shd w:val="clear" w:color="auto" w:fill="auto"/>
            <w:noWrap/>
            <w:vAlign w:val="bottom"/>
            <w:hideMark/>
          </w:tcPr>
          <w:p w14:paraId="6E5252E4" w14:textId="3813D68C"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.650</w:t>
            </w:r>
          </w:p>
        </w:tc>
      </w:tr>
      <w:tr w:rsidR="00256553" w:rsidRPr="0008413A" w14:paraId="33CC12D3" w14:textId="77777777" w:rsidTr="41907438">
        <w:trPr>
          <w:trHeight w:val="320"/>
        </w:trPr>
        <w:tc>
          <w:tcPr>
            <w:tcW w:w="0" w:type="auto"/>
            <w:tcBorders>
              <w:top w:val="nil"/>
              <w:left w:val="nil"/>
              <w:bottom w:val="nil"/>
              <w:right w:val="nil"/>
            </w:tcBorders>
            <w:shd w:val="clear" w:color="auto" w:fill="auto"/>
            <w:noWrap/>
            <w:vAlign w:val="bottom"/>
            <w:hideMark/>
          </w:tcPr>
          <w:p w14:paraId="0D0179A1" w14:textId="11DD6B8D"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Social           </w:t>
            </w:r>
          </w:p>
        </w:tc>
        <w:tc>
          <w:tcPr>
            <w:tcW w:w="0" w:type="auto"/>
            <w:tcBorders>
              <w:top w:val="nil"/>
              <w:left w:val="nil"/>
              <w:bottom w:val="nil"/>
              <w:right w:val="nil"/>
            </w:tcBorders>
            <w:shd w:val="clear" w:color="auto" w:fill="auto"/>
            <w:noWrap/>
            <w:vAlign w:val="bottom"/>
            <w:hideMark/>
          </w:tcPr>
          <w:p w14:paraId="0CA3BB1B"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PIC8R     </w:t>
            </w:r>
          </w:p>
        </w:tc>
        <w:tc>
          <w:tcPr>
            <w:tcW w:w="0" w:type="auto"/>
            <w:tcBorders>
              <w:top w:val="nil"/>
              <w:left w:val="nil"/>
              <w:bottom w:val="nil"/>
              <w:right w:val="nil"/>
            </w:tcBorders>
            <w:shd w:val="clear" w:color="auto" w:fill="auto"/>
            <w:noWrap/>
            <w:vAlign w:val="bottom"/>
            <w:hideMark/>
          </w:tcPr>
          <w:p w14:paraId="004DB555" w14:textId="16B53D2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.491</w:t>
            </w:r>
          </w:p>
        </w:tc>
        <w:tc>
          <w:tcPr>
            <w:tcW w:w="0" w:type="auto"/>
            <w:tcBorders>
              <w:top w:val="nil"/>
              <w:left w:val="nil"/>
              <w:bottom w:val="nil"/>
              <w:right w:val="nil"/>
            </w:tcBorders>
            <w:shd w:val="clear" w:color="auto" w:fill="auto"/>
            <w:noWrap/>
            <w:vAlign w:val="bottom"/>
            <w:hideMark/>
          </w:tcPr>
          <w:p w14:paraId="40322C09" w14:textId="1B5B861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.024</w:t>
            </w:r>
          </w:p>
        </w:tc>
        <w:tc>
          <w:tcPr>
            <w:tcW w:w="0" w:type="auto"/>
            <w:tcBorders>
              <w:top w:val="nil"/>
              <w:left w:val="nil"/>
              <w:bottom w:val="nil"/>
              <w:right w:val="nil"/>
            </w:tcBorders>
            <w:shd w:val="clear" w:color="auto" w:fill="auto"/>
            <w:noWrap/>
            <w:vAlign w:val="bottom"/>
            <w:hideMark/>
          </w:tcPr>
          <w:p w14:paraId="5FD02AEA" w14:textId="72D834B6"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20.463</w:t>
            </w:r>
          </w:p>
        </w:tc>
        <w:tc>
          <w:tcPr>
            <w:tcW w:w="0" w:type="auto"/>
            <w:tcBorders>
              <w:top w:val="nil"/>
              <w:left w:val="nil"/>
              <w:bottom w:val="nil"/>
              <w:right w:val="nil"/>
            </w:tcBorders>
            <w:shd w:val="clear" w:color="auto" w:fill="auto"/>
            <w:noWrap/>
            <w:vAlign w:val="bottom"/>
            <w:hideMark/>
          </w:tcPr>
          <w:p w14:paraId="500B2C79" w14:textId="6B6B27D9"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57B5F326" w14:textId="163F3112"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.702</w:t>
            </w:r>
          </w:p>
        </w:tc>
        <w:tc>
          <w:tcPr>
            <w:tcW w:w="0" w:type="auto"/>
            <w:tcBorders>
              <w:top w:val="nil"/>
              <w:left w:val="nil"/>
              <w:bottom w:val="nil"/>
              <w:right w:val="nil"/>
            </w:tcBorders>
            <w:shd w:val="clear" w:color="auto" w:fill="auto"/>
            <w:noWrap/>
            <w:vAlign w:val="bottom"/>
            <w:hideMark/>
          </w:tcPr>
          <w:p w14:paraId="7A3DE6CC" w14:textId="6C1A7D6B"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.493</w:t>
            </w:r>
          </w:p>
        </w:tc>
      </w:tr>
      <w:tr w:rsidR="00256553" w:rsidRPr="0008413A" w14:paraId="7D3ABBF5" w14:textId="77777777" w:rsidTr="41907438">
        <w:trPr>
          <w:trHeight w:val="320"/>
        </w:trPr>
        <w:tc>
          <w:tcPr>
            <w:tcW w:w="0" w:type="auto"/>
            <w:tcBorders>
              <w:top w:val="nil"/>
              <w:left w:val="nil"/>
              <w:bottom w:val="nil"/>
              <w:right w:val="nil"/>
            </w:tcBorders>
            <w:shd w:val="clear" w:color="auto" w:fill="auto"/>
            <w:noWrap/>
            <w:vAlign w:val="bottom"/>
            <w:hideMark/>
          </w:tcPr>
          <w:p w14:paraId="36FB0617" w14:textId="3536332D"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Social           </w:t>
            </w:r>
          </w:p>
        </w:tc>
        <w:tc>
          <w:tcPr>
            <w:tcW w:w="0" w:type="auto"/>
            <w:tcBorders>
              <w:top w:val="nil"/>
              <w:left w:val="nil"/>
              <w:bottom w:val="nil"/>
              <w:right w:val="nil"/>
            </w:tcBorders>
            <w:shd w:val="clear" w:color="auto" w:fill="auto"/>
            <w:noWrap/>
            <w:vAlign w:val="bottom"/>
            <w:hideMark/>
          </w:tcPr>
          <w:p w14:paraId="5725673D"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PIC11     </w:t>
            </w:r>
          </w:p>
        </w:tc>
        <w:tc>
          <w:tcPr>
            <w:tcW w:w="0" w:type="auto"/>
            <w:tcBorders>
              <w:top w:val="nil"/>
              <w:left w:val="nil"/>
              <w:bottom w:val="nil"/>
              <w:right w:val="nil"/>
            </w:tcBorders>
            <w:shd w:val="clear" w:color="auto" w:fill="auto"/>
            <w:noWrap/>
            <w:vAlign w:val="bottom"/>
            <w:hideMark/>
          </w:tcPr>
          <w:p w14:paraId="50F6628E" w14:textId="41F77FBF"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.486</w:t>
            </w:r>
          </w:p>
        </w:tc>
        <w:tc>
          <w:tcPr>
            <w:tcW w:w="0" w:type="auto"/>
            <w:tcBorders>
              <w:top w:val="nil"/>
              <w:left w:val="nil"/>
              <w:bottom w:val="nil"/>
              <w:right w:val="nil"/>
            </w:tcBorders>
            <w:shd w:val="clear" w:color="auto" w:fill="auto"/>
            <w:noWrap/>
            <w:vAlign w:val="bottom"/>
            <w:hideMark/>
          </w:tcPr>
          <w:p w14:paraId="172FC1CC" w14:textId="213445A6"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.019</w:t>
            </w:r>
          </w:p>
        </w:tc>
        <w:tc>
          <w:tcPr>
            <w:tcW w:w="0" w:type="auto"/>
            <w:tcBorders>
              <w:top w:val="nil"/>
              <w:left w:val="nil"/>
              <w:bottom w:val="nil"/>
              <w:right w:val="nil"/>
            </w:tcBorders>
            <w:shd w:val="clear" w:color="auto" w:fill="auto"/>
            <w:noWrap/>
            <w:vAlign w:val="bottom"/>
            <w:hideMark/>
          </w:tcPr>
          <w:p w14:paraId="1E2A6B47" w14:textId="08E498A9"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25.918</w:t>
            </w:r>
          </w:p>
        </w:tc>
        <w:tc>
          <w:tcPr>
            <w:tcW w:w="0" w:type="auto"/>
            <w:tcBorders>
              <w:top w:val="nil"/>
              <w:left w:val="nil"/>
              <w:bottom w:val="nil"/>
              <w:right w:val="nil"/>
            </w:tcBorders>
            <w:shd w:val="clear" w:color="auto" w:fill="auto"/>
            <w:noWrap/>
            <w:vAlign w:val="bottom"/>
            <w:hideMark/>
          </w:tcPr>
          <w:p w14:paraId="5C625729" w14:textId="44C1435E"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43B6ADF7" w14:textId="114A33D8"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.817</w:t>
            </w:r>
          </w:p>
        </w:tc>
        <w:tc>
          <w:tcPr>
            <w:tcW w:w="0" w:type="auto"/>
            <w:tcBorders>
              <w:top w:val="nil"/>
              <w:left w:val="nil"/>
              <w:bottom w:val="nil"/>
              <w:right w:val="nil"/>
            </w:tcBorders>
            <w:shd w:val="clear" w:color="auto" w:fill="auto"/>
            <w:noWrap/>
            <w:vAlign w:val="bottom"/>
            <w:hideMark/>
          </w:tcPr>
          <w:p w14:paraId="523CB00D" w14:textId="4F4A536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.668</w:t>
            </w:r>
          </w:p>
        </w:tc>
      </w:tr>
      <w:tr w:rsidR="00256553" w:rsidRPr="0008413A" w14:paraId="2B138330" w14:textId="77777777" w:rsidTr="41907438">
        <w:trPr>
          <w:trHeight w:val="320"/>
        </w:trPr>
        <w:tc>
          <w:tcPr>
            <w:tcW w:w="0" w:type="auto"/>
            <w:tcBorders>
              <w:top w:val="nil"/>
              <w:left w:val="nil"/>
              <w:bottom w:val="nil"/>
              <w:right w:val="nil"/>
            </w:tcBorders>
            <w:shd w:val="clear" w:color="auto" w:fill="auto"/>
            <w:noWrap/>
            <w:vAlign w:val="bottom"/>
            <w:hideMark/>
          </w:tcPr>
          <w:p w14:paraId="5149B305" w14:textId="1A88FBA8"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Academic          </w:t>
            </w:r>
          </w:p>
        </w:tc>
        <w:tc>
          <w:tcPr>
            <w:tcW w:w="0" w:type="auto"/>
            <w:tcBorders>
              <w:top w:val="nil"/>
              <w:left w:val="nil"/>
              <w:bottom w:val="nil"/>
              <w:right w:val="nil"/>
            </w:tcBorders>
            <w:shd w:val="clear" w:color="auto" w:fill="auto"/>
            <w:noWrap/>
            <w:vAlign w:val="bottom"/>
            <w:hideMark/>
          </w:tcPr>
          <w:p w14:paraId="13659AD0"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PIC3      </w:t>
            </w:r>
          </w:p>
        </w:tc>
        <w:tc>
          <w:tcPr>
            <w:tcW w:w="0" w:type="auto"/>
            <w:tcBorders>
              <w:top w:val="nil"/>
              <w:left w:val="nil"/>
              <w:bottom w:val="nil"/>
              <w:right w:val="nil"/>
            </w:tcBorders>
            <w:shd w:val="clear" w:color="auto" w:fill="auto"/>
            <w:noWrap/>
            <w:vAlign w:val="bottom"/>
            <w:hideMark/>
          </w:tcPr>
          <w:p w14:paraId="3BF0E8CB" w14:textId="4EEC8AEB"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.493</w:t>
            </w:r>
          </w:p>
        </w:tc>
        <w:tc>
          <w:tcPr>
            <w:tcW w:w="0" w:type="auto"/>
            <w:tcBorders>
              <w:top w:val="nil"/>
              <w:left w:val="nil"/>
              <w:bottom w:val="nil"/>
              <w:right w:val="nil"/>
            </w:tcBorders>
            <w:shd w:val="clear" w:color="auto" w:fill="auto"/>
            <w:noWrap/>
            <w:vAlign w:val="bottom"/>
            <w:hideMark/>
          </w:tcPr>
          <w:p w14:paraId="241F754F" w14:textId="6D60BF9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.021</w:t>
            </w:r>
          </w:p>
        </w:tc>
        <w:tc>
          <w:tcPr>
            <w:tcW w:w="0" w:type="auto"/>
            <w:tcBorders>
              <w:top w:val="nil"/>
              <w:left w:val="nil"/>
              <w:bottom w:val="nil"/>
              <w:right w:val="nil"/>
            </w:tcBorders>
            <w:shd w:val="clear" w:color="auto" w:fill="auto"/>
            <w:noWrap/>
            <w:vAlign w:val="bottom"/>
            <w:hideMark/>
          </w:tcPr>
          <w:p w14:paraId="65E42F10" w14:textId="45423AE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23.007</w:t>
            </w:r>
          </w:p>
        </w:tc>
        <w:tc>
          <w:tcPr>
            <w:tcW w:w="0" w:type="auto"/>
            <w:tcBorders>
              <w:top w:val="nil"/>
              <w:left w:val="nil"/>
              <w:bottom w:val="nil"/>
              <w:right w:val="nil"/>
            </w:tcBorders>
            <w:shd w:val="clear" w:color="auto" w:fill="auto"/>
            <w:noWrap/>
            <w:vAlign w:val="bottom"/>
            <w:hideMark/>
          </w:tcPr>
          <w:p w14:paraId="7DEE7112" w14:textId="18DB5E68"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3F74ADD5" w14:textId="66B390B3"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.747</w:t>
            </w:r>
          </w:p>
        </w:tc>
        <w:tc>
          <w:tcPr>
            <w:tcW w:w="0" w:type="auto"/>
            <w:tcBorders>
              <w:top w:val="nil"/>
              <w:left w:val="nil"/>
              <w:bottom w:val="nil"/>
              <w:right w:val="nil"/>
            </w:tcBorders>
            <w:shd w:val="clear" w:color="auto" w:fill="auto"/>
            <w:noWrap/>
            <w:vAlign w:val="bottom"/>
            <w:hideMark/>
          </w:tcPr>
          <w:p w14:paraId="7A3DAC9A" w14:textId="716F6977"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.558</w:t>
            </w:r>
          </w:p>
        </w:tc>
      </w:tr>
      <w:tr w:rsidR="00256553" w:rsidRPr="0008413A" w14:paraId="5CDB18FC" w14:textId="77777777" w:rsidTr="41907438">
        <w:trPr>
          <w:trHeight w:val="320"/>
        </w:trPr>
        <w:tc>
          <w:tcPr>
            <w:tcW w:w="0" w:type="auto"/>
            <w:tcBorders>
              <w:top w:val="nil"/>
              <w:left w:val="nil"/>
              <w:bottom w:val="nil"/>
              <w:right w:val="nil"/>
            </w:tcBorders>
            <w:shd w:val="clear" w:color="auto" w:fill="auto"/>
            <w:noWrap/>
            <w:vAlign w:val="bottom"/>
            <w:hideMark/>
          </w:tcPr>
          <w:p w14:paraId="269C89DA" w14:textId="0222E4CC"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Academic          </w:t>
            </w:r>
          </w:p>
        </w:tc>
        <w:tc>
          <w:tcPr>
            <w:tcW w:w="0" w:type="auto"/>
            <w:tcBorders>
              <w:top w:val="nil"/>
              <w:left w:val="nil"/>
              <w:bottom w:val="nil"/>
              <w:right w:val="nil"/>
            </w:tcBorders>
            <w:shd w:val="clear" w:color="auto" w:fill="auto"/>
            <w:noWrap/>
            <w:vAlign w:val="bottom"/>
            <w:hideMark/>
          </w:tcPr>
          <w:p w14:paraId="5E6139A0"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PIC6      </w:t>
            </w:r>
          </w:p>
        </w:tc>
        <w:tc>
          <w:tcPr>
            <w:tcW w:w="0" w:type="auto"/>
            <w:tcBorders>
              <w:top w:val="nil"/>
              <w:left w:val="nil"/>
              <w:bottom w:val="nil"/>
              <w:right w:val="nil"/>
            </w:tcBorders>
            <w:shd w:val="clear" w:color="auto" w:fill="auto"/>
            <w:noWrap/>
            <w:vAlign w:val="bottom"/>
            <w:hideMark/>
          </w:tcPr>
          <w:p w14:paraId="52EC8943" w14:textId="639A2C9D"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.498</w:t>
            </w:r>
          </w:p>
        </w:tc>
        <w:tc>
          <w:tcPr>
            <w:tcW w:w="0" w:type="auto"/>
            <w:tcBorders>
              <w:top w:val="nil"/>
              <w:left w:val="nil"/>
              <w:bottom w:val="nil"/>
              <w:right w:val="nil"/>
            </w:tcBorders>
            <w:shd w:val="clear" w:color="auto" w:fill="auto"/>
            <w:noWrap/>
            <w:vAlign w:val="bottom"/>
            <w:hideMark/>
          </w:tcPr>
          <w:p w14:paraId="575ABCE2" w14:textId="33A37008"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.024</w:t>
            </w:r>
          </w:p>
        </w:tc>
        <w:tc>
          <w:tcPr>
            <w:tcW w:w="0" w:type="auto"/>
            <w:tcBorders>
              <w:top w:val="nil"/>
              <w:left w:val="nil"/>
              <w:bottom w:val="nil"/>
              <w:right w:val="nil"/>
            </w:tcBorders>
            <w:shd w:val="clear" w:color="auto" w:fill="auto"/>
            <w:noWrap/>
            <w:vAlign w:val="bottom"/>
            <w:hideMark/>
          </w:tcPr>
          <w:p w14:paraId="4F0D195F" w14:textId="32C17A1F"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21.064</w:t>
            </w:r>
          </w:p>
        </w:tc>
        <w:tc>
          <w:tcPr>
            <w:tcW w:w="0" w:type="auto"/>
            <w:tcBorders>
              <w:top w:val="nil"/>
              <w:left w:val="nil"/>
              <w:bottom w:val="nil"/>
              <w:right w:val="nil"/>
            </w:tcBorders>
            <w:shd w:val="clear" w:color="auto" w:fill="auto"/>
            <w:noWrap/>
            <w:vAlign w:val="bottom"/>
            <w:hideMark/>
          </w:tcPr>
          <w:p w14:paraId="4493213C" w14:textId="4376D5E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nil"/>
              <w:right w:val="nil"/>
            </w:tcBorders>
            <w:shd w:val="clear" w:color="auto" w:fill="auto"/>
            <w:noWrap/>
            <w:vAlign w:val="bottom"/>
            <w:hideMark/>
          </w:tcPr>
          <w:p w14:paraId="5B6EDED3" w14:textId="11C31BD1"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.694</w:t>
            </w:r>
          </w:p>
        </w:tc>
        <w:tc>
          <w:tcPr>
            <w:tcW w:w="0" w:type="auto"/>
            <w:tcBorders>
              <w:top w:val="nil"/>
              <w:left w:val="nil"/>
              <w:bottom w:val="nil"/>
              <w:right w:val="nil"/>
            </w:tcBorders>
            <w:shd w:val="clear" w:color="auto" w:fill="auto"/>
            <w:noWrap/>
            <w:vAlign w:val="bottom"/>
            <w:hideMark/>
          </w:tcPr>
          <w:p w14:paraId="4767314C" w14:textId="5A2DF782"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.481</w:t>
            </w:r>
          </w:p>
        </w:tc>
      </w:tr>
      <w:tr w:rsidR="00256553" w:rsidRPr="0008413A" w14:paraId="2408AB0F" w14:textId="77777777" w:rsidTr="41907438">
        <w:trPr>
          <w:trHeight w:val="320"/>
        </w:trPr>
        <w:tc>
          <w:tcPr>
            <w:tcW w:w="0" w:type="auto"/>
            <w:tcBorders>
              <w:top w:val="nil"/>
              <w:left w:val="nil"/>
              <w:right w:val="nil"/>
            </w:tcBorders>
            <w:shd w:val="clear" w:color="auto" w:fill="auto"/>
            <w:noWrap/>
            <w:vAlign w:val="bottom"/>
            <w:hideMark/>
          </w:tcPr>
          <w:p w14:paraId="5C5A565C" w14:textId="700F1578"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Academic          </w:t>
            </w:r>
          </w:p>
        </w:tc>
        <w:tc>
          <w:tcPr>
            <w:tcW w:w="0" w:type="auto"/>
            <w:tcBorders>
              <w:top w:val="nil"/>
              <w:left w:val="nil"/>
              <w:right w:val="nil"/>
            </w:tcBorders>
            <w:shd w:val="clear" w:color="auto" w:fill="auto"/>
            <w:noWrap/>
            <w:vAlign w:val="bottom"/>
            <w:hideMark/>
          </w:tcPr>
          <w:p w14:paraId="10AFE6F5"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PIC9      </w:t>
            </w:r>
          </w:p>
        </w:tc>
        <w:tc>
          <w:tcPr>
            <w:tcW w:w="0" w:type="auto"/>
            <w:tcBorders>
              <w:top w:val="nil"/>
              <w:left w:val="nil"/>
              <w:right w:val="nil"/>
            </w:tcBorders>
            <w:shd w:val="clear" w:color="auto" w:fill="auto"/>
            <w:noWrap/>
            <w:vAlign w:val="bottom"/>
            <w:hideMark/>
          </w:tcPr>
          <w:p w14:paraId="473C0F2F" w14:textId="2CAE7BAC"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.454</w:t>
            </w:r>
          </w:p>
        </w:tc>
        <w:tc>
          <w:tcPr>
            <w:tcW w:w="0" w:type="auto"/>
            <w:tcBorders>
              <w:top w:val="nil"/>
              <w:left w:val="nil"/>
              <w:right w:val="nil"/>
            </w:tcBorders>
            <w:shd w:val="clear" w:color="auto" w:fill="auto"/>
            <w:noWrap/>
            <w:vAlign w:val="bottom"/>
            <w:hideMark/>
          </w:tcPr>
          <w:p w14:paraId="661F512B" w14:textId="200DAAC4"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.022</w:t>
            </w:r>
          </w:p>
        </w:tc>
        <w:tc>
          <w:tcPr>
            <w:tcW w:w="0" w:type="auto"/>
            <w:tcBorders>
              <w:top w:val="nil"/>
              <w:left w:val="nil"/>
              <w:right w:val="nil"/>
            </w:tcBorders>
            <w:shd w:val="clear" w:color="auto" w:fill="auto"/>
            <w:noWrap/>
            <w:vAlign w:val="bottom"/>
            <w:hideMark/>
          </w:tcPr>
          <w:p w14:paraId="5A79C951" w14:textId="40F89BD7"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20.665</w:t>
            </w:r>
          </w:p>
        </w:tc>
        <w:tc>
          <w:tcPr>
            <w:tcW w:w="0" w:type="auto"/>
            <w:tcBorders>
              <w:top w:val="nil"/>
              <w:left w:val="nil"/>
              <w:right w:val="nil"/>
            </w:tcBorders>
            <w:shd w:val="clear" w:color="auto" w:fill="auto"/>
            <w:noWrap/>
            <w:vAlign w:val="bottom"/>
            <w:hideMark/>
          </w:tcPr>
          <w:p w14:paraId="0D2D1B72" w14:textId="1C7F654B"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right w:val="nil"/>
            </w:tcBorders>
            <w:shd w:val="clear" w:color="auto" w:fill="auto"/>
            <w:noWrap/>
            <w:vAlign w:val="bottom"/>
            <w:hideMark/>
          </w:tcPr>
          <w:p w14:paraId="168290ED" w14:textId="050ECCE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.734</w:t>
            </w:r>
          </w:p>
        </w:tc>
        <w:tc>
          <w:tcPr>
            <w:tcW w:w="0" w:type="auto"/>
            <w:tcBorders>
              <w:top w:val="nil"/>
              <w:left w:val="nil"/>
              <w:right w:val="nil"/>
            </w:tcBorders>
            <w:shd w:val="clear" w:color="auto" w:fill="auto"/>
            <w:noWrap/>
            <w:vAlign w:val="bottom"/>
            <w:hideMark/>
          </w:tcPr>
          <w:p w14:paraId="29FE8387" w14:textId="307D2B0B"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.538</w:t>
            </w:r>
          </w:p>
        </w:tc>
      </w:tr>
      <w:tr w:rsidR="00256553" w:rsidRPr="0008413A" w14:paraId="4F33C313" w14:textId="77777777" w:rsidTr="41907438">
        <w:trPr>
          <w:trHeight w:val="320"/>
        </w:trPr>
        <w:tc>
          <w:tcPr>
            <w:tcW w:w="0" w:type="auto"/>
            <w:tcBorders>
              <w:top w:val="nil"/>
              <w:left w:val="nil"/>
              <w:bottom w:val="single" w:sz="4" w:space="0" w:color="auto"/>
              <w:right w:val="nil"/>
            </w:tcBorders>
            <w:shd w:val="clear" w:color="auto" w:fill="auto"/>
            <w:noWrap/>
            <w:vAlign w:val="bottom"/>
            <w:hideMark/>
          </w:tcPr>
          <w:p w14:paraId="7B973031" w14:textId="54E23411"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Academic          </w:t>
            </w:r>
          </w:p>
        </w:tc>
        <w:tc>
          <w:tcPr>
            <w:tcW w:w="0" w:type="auto"/>
            <w:tcBorders>
              <w:top w:val="nil"/>
              <w:left w:val="nil"/>
              <w:bottom w:val="single" w:sz="4" w:space="0" w:color="auto"/>
              <w:right w:val="nil"/>
            </w:tcBorders>
            <w:shd w:val="clear" w:color="auto" w:fill="auto"/>
            <w:noWrap/>
            <w:vAlign w:val="bottom"/>
            <w:hideMark/>
          </w:tcPr>
          <w:p w14:paraId="7220CE85" w14:textId="77777777" w:rsidR="00256553" w:rsidRPr="0008413A" w:rsidRDefault="00256553" w:rsidP="002F13E5">
            <w:pPr>
              <w:rPr>
                <w:rFonts w:eastAsiaTheme="minorEastAsia"/>
                <w:color w:val="000000"/>
                <w:lang w:val="en-US"/>
              </w:rPr>
            </w:pPr>
            <w:r w:rsidRPr="0008413A">
              <w:rPr>
                <w:rFonts w:eastAsiaTheme="minorEastAsia"/>
                <w:color w:val="000000" w:themeColor="text1"/>
                <w:lang w:val="en-US"/>
              </w:rPr>
              <w:t xml:space="preserve">PIC12R    </w:t>
            </w:r>
          </w:p>
        </w:tc>
        <w:tc>
          <w:tcPr>
            <w:tcW w:w="0" w:type="auto"/>
            <w:tcBorders>
              <w:top w:val="nil"/>
              <w:left w:val="nil"/>
              <w:bottom w:val="single" w:sz="4" w:space="0" w:color="auto"/>
              <w:right w:val="nil"/>
            </w:tcBorders>
            <w:shd w:val="clear" w:color="auto" w:fill="auto"/>
            <w:noWrap/>
            <w:vAlign w:val="bottom"/>
            <w:hideMark/>
          </w:tcPr>
          <w:p w14:paraId="6F9FB4C8" w14:textId="3CCB39E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.455</w:t>
            </w:r>
          </w:p>
        </w:tc>
        <w:tc>
          <w:tcPr>
            <w:tcW w:w="0" w:type="auto"/>
            <w:tcBorders>
              <w:top w:val="nil"/>
              <w:left w:val="nil"/>
              <w:bottom w:val="single" w:sz="4" w:space="0" w:color="auto"/>
              <w:right w:val="nil"/>
            </w:tcBorders>
            <w:shd w:val="clear" w:color="auto" w:fill="auto"/>
            <w:noWrap/>
            <w:vAlign w:val="bottom"/>
            <w:hideMark/>
          </w:tcPr>
          <w:p w14:paraId="5CE74F38" w14:textId="475CDC19"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.031</w:t>
            </w:r>
          </w:p>
        </w:tc>
        <w:tc>
          <w:tcPr>
            <w:tcW w:w="0" w:type="auto"/>
            <w:tcBorders>
              <w:top w:val="nil"/>
              <w:left w:val="nil"/>
              <w:bottom w:val="single" w:sz="4" w:space="0" w:color="auto"/>
              <w:right w:val="nil"/>
            </w:tcBorders>
            <w:shd w:val="clear" w:color="auto" w:fill="auto"/>
            <w:noWrap/>
            <w:vAlign w:val="bottom"/>
            <w:hideMark/>
          </w:tcPr>
          <w:p w14:paraId="30D70D35" w14:textId="5E5DAE15"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14.567</w:t>
            </w:r>
          </w:p>
        </w:tc>
        <w:tc>
          <w:tcPr>
            <w:tcW w:w="0" w:type="auto"/>
            <w:tcBorders>
              <w:top w:val="nil"/>
              <w:left w:val="nil"/>
              <w:bottom w:val="single" w:sz="4" w:space="0" w:color="auto"/>
              <w:right w:val="nil"/>
            </w:tcBorders>
            <w:shd w:val="clear" w:color="auto" w:fill="auto"/>
            <w:noWrap/>
            <w:vAlign w:val="bottom"/>
            <w:hideMark/>
          </w:tcPr>
          <w:p w14:paraId="45227961" w14:textId="4AEC528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0</w:t>
            </w:r>
          </w:p>
        </w:tc>
        <w:tc>
          <w:tcPr>
            <w:tcW w:w="0" w:type="auto"/>
            <w:tcBorders>
              <w:top w:val="nil"/>
              <w:left w:val="nil"/>
              <w:bottom w:val="single" w:sz="4" w:space="0" w:color="auto"/>
              <w:right w:val="nil"/>
            </w:tcBorders>
            <w:shd w:val="clear" w:color="auto" w:fill="auto"/>
            <w:noWrap/>
            <w:vAlign w:val="bottom"/>
            <w:hideMark/>
          </w:tcPr>
          <w:p w14:paraId="569750E2" w14:textId="23D7D206"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.583</w:t>
            </w:r>
          </w:p>
        </w:tc>
        <w:tc>
          <w:tcPr>
            <w:tcW w:w="0" w:type="auto"/>
            <w:tcBorders>
              <w:top w:val="nil"/>
              <w:left w:val="nil"/>
              <w:bottom w:val="single" w:sz="4" w:space="0" w:color="auto"/>
              <w:right w:val="nil"/>
            </w:tcBorders>
            <w:shd w:val="clear" w:color="auto" w:fill="auto"/>
            <w:noWrap/>
            <w:vAlign w:val="bottom"/>
            <w:hideMark/>
          </w:tcPr>
          <w:p w14:paraId="0606D55B" w14:textId="4CE8FF4A" w:rsidR="00256553" w:rsidRPr="0008413A" w:rsidRDefault="00256553" w:rsidP="002F13E5">
            <w:pPr>
              <w:jc w:val="center"/>
              <w:rPr>
                <w:rFonts w:eastAsiaTheme="minorEastAsia"/>
                <w:color w:val="000000"/>
                <w:lang w:val="en-US"/>
              </w:rPr>
            </w:pPr>
            <w:r w:rsidRPr="0008413A">
              <w:rPr>
                <w:rFonts w:eastAsiaTheme="minorEastAsia"/>
                <w:color w:val="000000" w:themeColor="text1"/>
                <w:lang w:val="en-US"/>
              </w:rPr>
              <w:t>.340</w:t>
            </w:r>
          </w:p>
        </w:tc>
      </w:tr>
    </w:tbl>
    <w:p w14:paraId="01C4889F" w14:textId="565F51E7" w:rsidR="00F7149A" w:rsidRPr="0008413A" w:rsidRDefault="00F7149A" w:rsidP="00A11BB2">
      <w:pPr>
        <w:pStyle w:val="Standard"/>
        <w:spacing w:line="480" w:lineRule="auto"/>
        <w:rPr>
          <w:rFonts w:ascii="Times New Roman" w:eastAsiaTheme="minorEastAsia" w:hAnsi="Times New Roman" w:cs="Times New Roman"/>
          <w:color w:val="000000"/>
          <w:lang w:val="en-US" w:eastAsia="en-GB"/>
        </w:rPr>
      </w:pPr>
    </w:p>
    <w:p w14:paraId="69F16BEA" w14:textId="31BE9505" w:rsidR="6A6A3B90" w:rsidRPr="0008413A" w:rsidRDefault="6A6A3B90" w:rsidP="00A11BB2">
      <w:pPr>
        <w:pStyle w:val="Standard"/>
        <w:spacing w:line="480" w:lineRule="auto"/>
        <w:rPr>
          <w:rFonts w:ascii="Times New Roman" w:eastAsiaTheme="minorEastAsia" w:hAnsi="Times New Roman" w:cs="Times New Roman"/>
          <w:lang w:val="en-US"/>
        </w:rPr>
      </w:pPr>
      <w:r w:rsidRPr="0008413A">
        <w:rPr>
          <w:rFonts w:ascii="Times New Roman" w:eastAsiaTheme="minorEastAsia" w:hAnsi="Times New Roman" w:cs="Times New Roman"/>
          <w:color w:val="000000" w:themeColor="text1"/>
          <w:lang w:val="en-US" w:eastAsia="en-GB"/>
        </w:rPr>
        <w:t>The evidence of discriminant validity shows that each of the constructs analyzed is unique and different from other constructs. To verify whether there is evidence of discriminant validity, four approaches have been used (Hair et al., 2010).</w:t>
      </w:r>
    </w:p>
    <w:p w14:paraId="147C3DE2" w14:textId="53BD3D33" w:rsidR="6A6A3B90" w:rsidRPr="0008413A" w:rsidRDefault="6A6A3B90"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 xml:space="preserve">First, the correlation between each pair of factors was fixed at 1 and the fit of the resulting models was compared to the fit of the original three-factor correlated model. The results showed that this model is significantly superior to the models in which the correlation between F1 and F2 was fixed at 1 (Δχ² (1) = 161.13, p &lt; .001); between F1 and F3 (Δχ² (1) = 108.77, p &lt; .001); and between F2 and F3 (Δχ² (1) = 151.34, p &lt; .001) as can be seen in Table </w:t>
      </w:r>
      <w:r w:rsidR="002F13E5" w:rsidRPr="0008413A">
        <w:rPr>
          <w:rFonts w:ascii="Times New Roman" w:eastAsiaTheme="minorEastAsia" w:hAnsi="Times New Roman" w:cs="Times New Roman"/>
          <w:color w:val="000000" w:themeColor="text1"/>
          <w:lang w:val="en-US" w:eastAsia="en-GB"/>
        </w:rPr>
        <w:t>5</w:t>
      </w:r>
      <w:r w:rsidRPr="0008413A">
        <w:rPr>
          <w:rFonts w:ascii="Times New Roman" w:eastAsiaTheme="minorEastAsia" w:hAnsi="Times New Roman" w:cs="Times New Roman"/>
          <w:color w:val="000000" w:themeColor="text1"/>
          <w:lang w:val="en-US" w:eastAsia="en-GB"/>
        </w:rPr>
        <w:t>.</w:t>
      </w:r>
    </w:p>
    <w:p w14:paraId="4D5A738B" w14:textId="194BFEAE" w:rsidR="6A6A3B90" w:rsidRPr="0008413A" w:rsidRDefault="6A6A3B90"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 xml:space="preserve">Second, the confidence interval test (Anderson and </w:t>
      </w:r>
      <w:proofErr w:type="spellStart"/>
      <w:r w:rsidRPr="0008413A">
        <w:rPr>
          <w:rFonts w:ascii="Times New Roman" w:eastAsiaTheme="minorEastAsia" w:hAnsi="Times New Roman" w:cs="Times New Roman"/>
          <w:color w:val="000000" w:themeColor="text1"/>
          <w:lang w:val="en-US" w:eastAsia="en-GB"/>
        </w:rPr>
        <w:t>Gerbing</w:t>
      </w:r>
      <w:proofErr w:type="spellEnd"/>
      <w:r w:rsidRPr="0008413A">
        <w:rPr>
          <w:rFonts w:ascii="Times New Roman" w:eastAsiaTheme="minorEastAsia" w:hAnsi="Times New Roman" w:cs="Times New Roman"/>
          <w:color w:val="000000" w:themeColor="text1"/>
          <w:lang w:val="en-US" w:eastAsia="en-GB"/>
        </w:rPr>
        <w:t>, 1988) showed that the confidence interval of the correlations between the factors does not contain 1 (ρF1-F2 = .544 [.480 - .608], SE = .032; ρF1-F3 = .640 [.574 - .706], SE = .033; ρF2-F3 = .493 [.421 - .565], SE = .036)</w:t>
      </w:r>
      <w:r w:rsidR="0008413A" w:rsidRPr="0008413A">
        <w:rPr>
          <w:rFonts w:ascii="Times New Roman" w:eastAsiaTheme="minorEastAsia" w:hAnsi="Times New Roman" w:cs="Times New Roman"/>
          <w:color w:val="000000" w:themeColor="text1"/>
          <w:lang w:val="en-US" w:eastAsia="en-GB"/>
        </w:rPr>
        <w:t>.</w:t>
      </w:r>
    </w:p>
    <w:p w14:paraId="244E4507" w14:textId="6EEDAC0C" w:rsidR="6A6A3B90" w:rsidRPr="0008413A" w:rsidRDefault="6A6A3B90" w:rsidP="00A11BB2">
      <w:pPr>
        <w:pStyle w:val="Standard"/>
        <w:spacing w:line="480" w:lineRule="auto"/>
        <w:rPr>
          <w:rFonts w:ascii="Times New Roman" w:hAnsi="Times New Roman" w:cs="Times New Roman"/>
          <w:lang w:val="en-US"/>
        </w:rPr>
      </w:pPr>
      <w:r w:rsidRPr="0008413A">
        <w:rPr>
          <w:rFonts w:ascii="Times New Roman" w:eastAsiaTheme="minorEastAsia" w:hAnsi="Times New Roman" w:cs="Times New Roman"/>
          <w:color w:val="000000" w:themeColor="text1"/>
          <w:lang w:val="en-US" w:eastAsia="en-GB"/>
        </w:rPr>
        <w:t>Third, it has been found that the HTMT ratio (</w:t>
      </w:r>
      <w:proofErr w:type="spellStart"/>
      <w:r w:rsidRPr="0008413A">
        <w:rPr>
          <w:rFonts w:ascii="Times New Roman" w:eastAsiaTheme="minorEastAsia" w:hAnsi="Times New Roman" w:cs="Times New Roman"/>
          <w:color w:val="000000" w:themeColor="text1"/>
          <w:lang w:val="en-US" w:eastAsia="en-GB"/>
        </w:rPr>
        <w:t>Henseler</w:t>
      </w:r>
      <w:proofErr w:type="spellEnd"/>
      <w:r w:rsidRPr="0008413A">
        <w:rPr>
          <w:rFonts w:ascii="Times New Roman" w:eastAsiaTheme="minorEastAsia" w:hAnsi="Times New Roman" w:cs="Times New Roman"/>
          <w:color w:val="000000" w:themeColor="text1"/>
          <w:lang w:val="en-US" w:eastAsia="en-GB"/>
        </w:rPr>
        <w:t xml:space="preserve"> et al., 2014), of correlations between indicators of different factors (</w:t>
      </w:r>
      <w:proofErr w:type="spellStart"/>
      <w:r w:rsidRPr="0008413A">
        <w:rPr>
          <w:rFonts w:ascii="Times New Roman" w:eastAsiaTheme="minorEastAsia" w:hAnsi="Times New Roman" w:cs="Times New Roman"/>
          <w:color w:val="000000" w:themeColor="text1"/>
          <w:lang w:val="en-US" w:eastAsia="en-GB"/>
        </w:rPr>
        <w:t>heterotrait-heteomethod</w:t>
      </w:r>
      <w:proofErr w:type="spellEnd"/>
      <w:r w:rsidRPr="0008413A">
        <w:rPr>
          <w:rFonts w:ascii="Times New Roman" w:eastAsiaTheme="minorEastAsia" w:hAnsi="Times New Roman" w:cs="Times New Roman"/>
          <w:color w:val="000000" w:themeColor="text1"/>
          <w:lang w:val="en-US" w:eastAsia="en-GB"/>
        </w:rPr>
        <w:t xml:space="preserve"> correlations – HT) to the correlations </w:t>
      </w:r>
      <w:r w:rsidRPr="0008413A">
        <w:rPr>
          <w:rFonts w:ascii="Times New Roman" w:eastAsiaTheme="minorEastAsia" w:hAnsi="Times New Roman" w:cs="Times New Roman"/>
          <w:color w:val="000000" w:themeColor="text1"/>
          <w:lang w:val="en-US" w:eastAsia="en-GB"/>
        </w:rPr>
        <w:lastRenderedPageBreak/>
        <w:t>of indicators of the same factor (</w:t>
      </w:r>
      <w:proofErr w:type="spellStart"/>
      <w:r w:rsidRPr="0008413A">
        <w:rPr>
          <w:rFonts w:ascii="Times New Roman" w:eastAsiaTheme="minorEastAsia" w:hAnsi="Times New Roman" w:cs="Times New Roman"/>
          <w:color w:val="000000" w:themeColor="text1"/>
          <w:lang w:val="en-US" w:eastAsia="en-GB"/>
        </w:rPr>
        <w:t>monotrait-heteomethod</w:t>
      </w:r>
      <w:proofErr w:type="spellEnd"/>
      <w:r w:rsidRPr="0008413A">
        <w:rPr>
          <w:rFonts w:ascii="Times New Roman" w:eastAsiaTheme="minorEastAsia" w:hAnsi="Times New Roman" w:cs="Times New Roman"/>
          <w:color w:val="000000" w:themeColor="text1"/>
          <w:lang w:val="en-US" w:eastAsia="en-GB"/>
        </w:rPr>
        <w:t xml:space="preserve"> correlations – MT) is less than .9 (F1 – F2, HT / MT = .583; F1 – F3, HT / MT = .666; F2 – F3, HT / MT = .519)</w:t>
      </w:r>
      <w:r w:rsidR="0008413A" w:rsidRPr="0008413A">
        <w:rPr>
          <w:rFonts w:ascii="Times New Roman" w:eastAsiaTheme="minorEastAsia" w:hAnsi="Times New Roman" w:cs="Times New Roman"/>
          <w:color w:val="000000" w:themeColor="text1"/>
          <w:lang w:val="en-US" w:eastAsia="en-GB"/>
        </w:rPr>
        <w:t>.</w:t>
      </w:r>
    </w:p>
    <w:p w14:paraId="2EF2967D" w14:textId="2A7FB682" w:rsidR="6A6A3B90" w:rsidRPr="0008413A" w:rsidRDefault="6A6A3B90" w:rsidP="00A11BB2">
      <w:pPr>
        <w:spacing w:line="480" w:lineRule="auto"/>
        <w:jc w:val="both"/>
        <w:rPr>
          <w:rFonts w:eastAsiaTheme="minorEastAsia"/>
          <w:b/>
          <w:bCs/>
          <w:lang w:val="en-US"/>
        </w:rPr>
      </w:pPr>
      <w:r w:rsidRPr="0008413A">
        <w:rPr>
          <w:rFonts w:eastAsiaTheme="minorEastAsia"/>
          <w:b/>
          <w:bCs/>
          <w:lang w:val="en-US"/>
        </w:rPr>
        <w:t xml:space="preserve">Table </w:t>
      </w:r>
      <w:r w:rsidR="002F13E5" w:rsidRPr="0008413A">
        <w:rPr>
          <w:rFonts w:eastAsiaTheme="minorEastAsia"/>
          <w:b/>
          <w:bCs/>
          <w:lang w:val="en-US"/>
        </w:rPr>
        <w:t>5</w:t>
      </w:r>
    </w:p>
    <w:p w14:paraId="12047F5D" w14:textId="086BCBFB" w:rsidR="6A6A3B90" w:rsidRPr="0008413A" w:rsidRDefault="6A6A3B90" w:rsidP="00A11BB2">
      <w:pPr>
        <w:spacing w:line="480" w:lineRule="auto"/>
        <w:jc w:val="both"/>
        <w:rPr>
          <w:rFonts w:eastAsiaTheme="minorEastAsia"/>
          <w:i/>
          <w:iCs/>
          <w:lang w:val="en-US"/>
        </w:rPr>
      </w:pPr>
      <w:r w:rsidRPr="0008413A">
        <w:rPr>
          <w:rFonts w:eastAsiaTheme="minorEastAsia"/>
          <w:i/>
          <w:iCs/>
          <w:lang w:val="en-US"/>
        </w:rPr>
        <w:t>Comparison of the Fit Indices of the Four Three-Factor Models</w:t>
      </w:r>
    </w:p>
    <w:tbl>
      <w:tblPr>
        <w:tblW w:w="9130" w:type="dxa"/>
        <w:tblInd w:w="148" w:type="dxa"/>
        <w:tblBorders>
          <w:top w:val="single" w:sz="4" w:space="0" w:color="000000"/>
          <w:bottom w:val="single" w:sz="4" w:space="0" w:color="000000"/>
          <w:insideH w:val="single" w:sz="4" w:space="0" w:color="000000"/>
        </w:tblBorders>
        <w:tblCellMar>
          <w:left w:w="113" w:type="dxa"/>
        </w:tblCellMar>
        <w:tblLook w:val="04A0" w:firstRow="1" w:lastRow="0" w:firstColumn="1" w:lastColumn="0" w:noHBand="0" w:noVBand="1"/>
      </w:tblPr>
      <w:tblGrid>
        <w:gridCol w:w="1270"/>
        <w:gridCol w:w="1277"/>
        <w:gridCol w:w="1078"/>
        <w:gridCol w:w="783"/>
        <w:gridCol w:w="979"/>
        <w:gridCol w:w="1121"/>
        <w:gridCol w:w="606"/>
        <w:gridCol w:w="705"/>
        <w:gridCol w:w="606"/>
        <w:gridCol w:w="705"/>
      </w:tblGrid>
      <w:tr w:rsidR="000756FE" w:rsidRPr="000756FE" w14:paraId="08ED0C2A" w14:textId="77777777" w:rsidTr="000756FE">
        <w:trPr>
          <w:trHeight w:hRule="exact" w:val="567"/>
        </w:trPr>
        <w:tc>
          <w:tcPr>
            <w:tcW w:w="1270" w:type="dxa"/>
            <w:tcBorders>
              <w:top w:val="single" w:sz="4" w:space="0" w:color="000000" w:themeColor="text1"/>
              <w:bottom w:val="single" w:sz="4" w:space="0" w:color="000000" w:themeColor="text1"/>
            </w:tcBorders>
            <w:shd w:val="clear" w:color="auto" w:fill="auto"/>
            <w:vAlign w:val="center"/>
          </w:tcPr>
          <w:p w14:paraId="019FF783" w14:textId="77777777" w:rsidR="007A21DD" w:rsidRPr="000756FE" w:rsidRDefault="007A21DD"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Model</w:t>
            </w:r>
          </w:p>
        </w:tc>
        <w:tc>
          <w:tcPr>
            <w:tcW w:w="0" w:type="auto"/>
            <w:tcBorders>
              <w:top w:val="single" w:sz="4" w:space="0" w:color="000000" w:themeColor="text1"/>
              <w:bottom w:val="single" w:sz="4" w:space="0" w:color="000000" w:themeColor="text1"/>
            </w:tcBorders>
            <w:shd w:val="clear" w:color="auto" w:fill="auto"/>
            <w:vAlign w:val="center"/>
          </w:tcPr>
          <w:p w14:paraId="70E70280"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χ² (</w:t>
            </w:r>
            <w:proofErr w:type="spellStart"/>
            <w:r w:rsidRPr="000756FE">
              <w:rPr>
                <w:rFonts w:eastAsiaTheme="minorEastAsia"/>
                <w:sz w:val="22"/>
                <w:szCs w:val="22"/>
                <w:lang w:val="en-US"/>
              </w:rPr>
              <w:t>df</w:t>
            </w:r>
            <w:proofErr w:type="spellEnd"/>
            <w:r w:rsidRPr="000756FE">
              <w:rPr>
                <w:rFonts w:eastAsiaTheme="minorEastAsia"/>
                <w:sz w:val="22"/>
                <w:szCs w:val="22"/>
                <w:lang w:val="en-US"/>
              </w:rPr>
              <w:t>)</w:t>
            </w:r>
          </w:p>
        </w:tc>
        <w:tc>
          <w:tcPr>
            <w:tcW w:w="0" w:type="auto"/>
            <w:tcBorders>
              <w:top w:val="single" w:sz="4" w:space="0" w:color="000000" w:themeColor="text1"/>
              <w:bottom w:val="single" w:sz="4" w:space="0" w:color="000000" w:themeColor="text1"/>
            </w:tcBorders>
            <w:shd w:val="clear" w:color="auto" w:fill="auto"/>
            <w:vAlign w:val="center"/>
          </w:tcPr>
          <w:p w14:paraId="6957E541"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Δχ² (</w:t>
            </w:r>
            <w:proofErr w:type="spellStart"/>
            <w:r w:rsidRPr="000756FE">
              <w:rPr>
                <w:rFonts w:eastAsiaTheme="minorEastAsia"/>
                <w:sz w:val="22"/>
                <w:szCs w:val="22"/>
                <w:lang w:val="en-US"/>
              </w:rPr>
              <w:t>Δdf</w:t>
            </w:r>
            <w:proofErr w:type="spellEnd"/>
            <w:r w:rsidRPr="000756FE">
              <w:rPr>
                <w:rFonts w:eastAsiaTheme="minorEastAsia"/>
                <w:sz w:val="22"/>
                <w:szCs w:val="22"/>
                <w:lang w:val="en-US"/>
              </w:rPr>
              <w:t>)</w:t>
            </w:r>
          </w:p>
        </w:tc>
        <w:tc>
          <w:tcPr>
            <w:tcW w:w="0" w:type="auto"/>
            <w:tcBorders>
              <w:top w:val="single" w:sz="4" w:space="0" w:color="000000" w:themeColor="text1"/>
              <w:bottom w:val="single" w:sz="4" w:space="0" w:color="000000" w:themeColor="text1"/>
            </w:tcBorders>
            <w:shd w:val="clear" w:color="auto" w:fill="auto"/>
            <w:vAlign w:val="center"/>
          </w:tcPr>
          <w:p w14:paraId="6C02E479"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i/>
                <w:iCs/>
                <w:sz w:val="22"/>
                <w:szCs w:val="22"/>
                <w:lang w:val="en-US"/>
              </w:rPr>
              <w:t>p(Δχ²)</w:t>
            </w:r>
          </w:p>
        </w:tc>
        <w:tc>
          <w:tcPr>
            <w:tcW w:w="0" w:type="auto"/>
            <w:tcBorders>
              <w:top w:val="single" w:sz="4" w:space="0" w:color="000000" w:themeColor="text1"/>
              <w:bottom w:val="single" w:sz="4" w:space="0" w:color="000000" w:themeColor="text1"/>
            </w:tcBorders>
            <w:shd w:val="clear" w:color="auto" w:fill="auto"/>
            <w:vAlign w:val="center"/>
          </w:tcPr>
          <w:p w14:paraId="4603EB72"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RMSEA</w:t>
            </w:r>
          </w:p>
        </w:tc>
        <w:tc>
          <w:tcPr>
            <w:tcW w:w="0" w:type="auto"/>
            <w:tcBorders>
              <w:top w:val="single" w:sz="4" w:space="0" w:color="000000" w:themeColor="text1"/>
              <w:bottom w:val="single" w:sz="4" w:space="0" w:color="000000" w:themeColor="text1"/>
            </w:tcBorders>
            <w:shd w:val="clear" w:color="auto" w:fill="auto"/>
            <w:vAlign w:val="center"/>
          </w:tcPr>
          <w:p w14:paraId="1F6C4710"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ΔRMSEA</w:t>
            </w:r>
          </w:p>
        </w:tc>
        <w:tc>
          <w:tcPr>
            <w:tcW w:w="0" w:type="auto"/>
            <w:tcBorders>
              <w:top w:val="single" w:sz="4" w:space="0" w:color="000000" w:themeColor="text1"/>
              <w:bottom w:val="single" w:sz="4" w:space="0" w:color="000000" w:themeColor="text1"/>
            </w:tcBorders>
            <w:shd w:val="clear" w:color="auto" w:fill="auto"/>
            <w:vAlign w:val="center"/>
          </w:tcPr>
          <w:p w14:paraId="17EEF1B4"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CFI</w:t>
            </w:r>
          </w:p>
        </w:tc>
        <w:tc>
          <w:tcPr>
            <w:tcW w:w="0" w:type="auto"/>
            <w:tcBorders>
              <w:top w:val="single" w:sz="4" w:space="0" w:color="000000" w:themeColor="text1"/>
              <w:bottom w:val="single" w:sz="4" w:space="0" w:color="000000" w:themeColor="text1"/>
            </w:tcBorders>
            <w:shd w:val="clear" w:color="auto" w:fill="auto"/>
            <w:vAlign w:val="center"/>
          </w:tcPr>
          <w:p w14:paraId="44BB4568"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ΔCFI</w:t>
            </w:r>
          </w:p>
        </w:tc>
        <w:tc>
          <w:tcPr>
            <w:tcW w:w="0" w:type="auto"/>
            <w:tcBorders>
              <w:top w:val="single" w:sz="4" w:space="0" w:color="000000" w:themeColor="text1"/>
              <w:bottom w:val="single" w:sz="4" w:space="0" w:color="000000" w:themeColor="text1"/>
            </w:tcBorders>
            <w:shd w:val="clear" w:color="auto" w:fill="auto"/>
            <w:vAlign w:val="center"/>
          </w:tcPr>
          <w:p w14:paraId="5F627767"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TLI</w:t>
            </w:r>
          </w:p>
        </w:tc>
        <w:tc>
          <w:tcPr>
            <w:tcW w:w="0" w:type="auto"/>
            <w:tcBorders>
              <w:top w:val="single" w:sz="4" w:space="0" w:color="000000" w:themeColor="text1"/>
              <w:bottom w:val="single" w:sz="4" w:space="0" w:color="000000" w:themeColor="text1"/>
            </w:tcBorders>
            <w:shd w:val="clear" w:color="auto" w:fill="auto"/>
            <w:vAlign w:val="center"/>
          </w:tcPr>
          <w:p w14:paraId="5F8B9557"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ΔTLI</w:t>
            </w:r>
          </w:p>
        </w:tc>
      </w:tr>
      <w:tr w:rsidR="000756FE" w:rsidRPr="000756FE" w14:paraId="71334581" w14:textId="77777777" w:rsidTr="000756FE">
        <w:trPr>
          <w:trHeight w:hRule="exact" w:val="310"/>
        </w:trPr>
        <w:tc>
          <w:tcPr>
            <w:tcW w:w="1270" w:type="dxa"/>
            <w:shd w:val="clear" w:color="auto" w:fill="auto"/>
            <w:vAlign w:val="center"/>
          </w:tcPr>
          <w:p w14:paraId="08F86DC5" w14:textId="21506966" w:rsidR="007A21DD" w:rsidRPr="000756FE" w:rsidRDefault="2F171619" w:rsidP="00A11BB2">
            <w:pPr>
              <w:spacing w:line="480" w:lineRule="auto"/>
              <w:rPr>
                <w:rFonts w:eastAsiaTheme="minorEastAsia"/>
                <w:sz w:val="22"/>
                <w:szCs w:val="22"/>
                <w:lang w:val="en-US"/>
              </w:rPr>
            </w:pPr>
            <w:r w:rsidRPr="000756FE">
              <w:rPr>
                <w:rFonts w:eastAsiaTheme="minorEastAsia"/>
                <w:sz w:val="22"/>
                <w:szCs w:val="22"/>
                <w:lang w:val="en-US"/>
              </w:rPr>
              <w:t>3</w:t>
            </w:r>
            <w:r w:rsidR="007A21DD" w:rsidRPr="000756FE">
              <w:rPr>
                <w:rFonts w:eastAsiaTheme="minorEastAsia"/>
                <w:sz w:val="22"/>
                <w:szCs w:val="22"/>
                <w:lang w:val="en-US"/>
              </w:rPr>
              <w:t xml:space="preserve"> Factors</w:t>
            </w:r>
          </w:p>
        </w:tc>
        <w:tc>
          <w:tcPr>
            <w:tcW w:w="0" w:type="auto"/>
            <w:shd w:val="clear" w:color="auto" w:fill="auto"/>
            <w:vAlign w:val="center"/>
          </w:tcPr>
          <w:p w14:paraId="3D97CF1F" w14:textId="75BE2895" w:rsidR="007A21DD" w:rsidRPr="000756FE" w:rsidRDefault="25F96B8D" w:rsidP="00A11BB2">
            <w:pPr>
              <w:spacing w:line="480" w:lineRule="auto"/>
              <w:jc w:val="center"/>
              <w:rPr>
                <w:rFonts w:eastAsiaTheme="minorEastAsia"/>
                <w:sz w:val="22"/>
                <w:szCs w:val="22"/>
                <w:lang w:val="en-US"/>
              </w:rPr>
            </w:pPr>
            <w:r w:rsidRPr="000756FE">
              <w:rPr>
                <w:rFonts w:eastAsiaTheme="minorEastAsia"/>
                <w:sz w:val="22"/>
                <w:szCs w:val="22"/>
                <w:lang w:val="en-US"/>
              </w:rPr>
              <w:t>139.609 (51)</w:t>
            </w:r>
          </w:p>
        </w:tc>
        <w:tc>
          <w:tcPr>
            <w:tcW w:w="0" w:type="auto"/>
            <w:shd w:val="clear" w:color="auto" w:fill="auto"/>
            <w:vAlign w:val="center"/>
          </w:tcPr>
          <w:p w14:paraId="03F1A6B7"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p>
        </w:tc>
        <w:tc>
          <w:tcPr>
            <w:tcW w:w="0" w:type="auto"/>
            <w:shd w:val="clear" w:color="auto" w:fill="auto"/>
            <w:vAlign w:val="center"/>
          </w:tcPr>
          <w:p w14:paraId="689574C6"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p>
        </w:tc>
        <w:tc>
          <w:tcPr>
            <w:tcW w:w="0" w:type="auto"/>
            <w:shd w:val="clear" w:color="auto" w:fill="auto"/>
            <w:vAlign w:val="center"/>
          </w:tcPr>
          <w:p w14:paraId="48ADB5E8" w14:textId="69312781"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.04</w:t>
            </w:r>
            <w:r w:rsidR="2E575864" w:rsidRPr="000756FE">
              <w:rPr>
                <w:rFonts w:eastAsiaTheme="minorEastAsia"/>
                <w:sz w:val="22"/>
                <w:szCs w:val="22"/>
                <w:lang w:val="en-US"/>
              </w:rPr>
              <w:t>2</w:t>
            </w:r>
          </w:p>
        </w:tc>
        <w:tc>
          <w:tcPr>
            <w:tcW w:w="0" w:type="auto"/>
            <w:shd w:val="clear" w:color="auto" w:fill="auto"/>
            <w:vAlign w:val="center"/>
          </w:tcPr>
          <w:p w14:paraId="4B286749"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p>
        </w:tc>
        <w:tc>
          <w:tcPr>
            <w:tcW w:w="0" w:type="auto"/>
            <w:shd w:val="clear" w:color="auto" w:fill="auto"/>
            <w:vAlign w:val="center"/>
          </w:tcPr>
          <w:p w14:paraId="680F4BD6" w14:textId="6D91020D"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.9</w:t>
            </w:r>
            <w:r w:rsidR="2E575864" w:rsidRPr="000756FE">
              <w:rPr>
                <w:rFonts w:eastAsiaTheme="minorEastAsia"/>
                <w:sz w:val="22"/>
                <w:szCs w:val="22"/>
                <w:lang w:val="en-US"/>
              </w:rPr>
              <w:t>88</w:t>
            </w:r>
          </w:p>
        </w:tc>
        <w:tc>
          <w:tcPr>
            <w:tcW w:w="0" w:type="auto"/>
            <w:shd w:val="clear" w:color="auto" w:fill="auto"/>
            <w:vAlign w:val="center"/>
          </w:tcPr>
          <w:p w14:paraId="2DDD354C"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p>
        </w:tc>
        <w:tc>
          <w:tcPr>
            <w:tcW w:w="0" w:type="auto"/>
            <w:shd w:val="clear" w:color="auto" w:fill="auto"/>
            <w:vAlign w:val="center"/>
          </w:tcPr>
          <w:p w14:paraId="1A52754F" w14:textId="13284D34"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.9</w:t>
            </w:r>
            <w:r w:rsidR="2E575864" w:rsidRPr="000756FE">
              <w:rPr>
                <w:rFonts w:eastAsiaTheme="minorEastAsia"/>
                <w:sz w:val="22"/>
                <w:szCs w:val="22"/>
                <w:lang w:val="en-US"/>
              </w:rPr>
              <w:t>84</w:t>
            </w:r>
          </w:p>
        </w:tc>
        <w:tc>
          <w:tcPr>
            <w:tcW w:w="0" w:type="auto"/>
            <w:shd w:val="clear" w:color="auto" w:fill="auto"/>
            <w:vAlign w:val="center"/>
          </w:tcPr>
          <w:p w14:paraId="686B233A"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p>
        </w:tc>
      </w:tr>
      <w:tr w:rsidR="000756FE" w:rsidRPr="000756FE" w14:paraId="4CB16E52" w14:textId="77777777" w:rsidTr="000756FE">
        <w:trPr>
          <w:trHeight w:hRule="exact" w:val="310"/>
        </w:trPr>
        <w:tc>
          <w:tcPr>
            <w:tcW w:w="1270" w:type="dxa"/>
            <w:shd w:val="clear" w:color="auto" w:fill="auto"/>
            <w:vAlign w:val="center"/>
          </w:tcPr>
          <w:p w14:paraId="56FE531C" w14:textId="77777777" w:rsidR="007A21DD" w:rsidRPr="000756FE" w:rsidRDefault="007A21DD" w:rsidP="00A11BB2">
            <w:pPr>
              <w:spacing w:line="480" w:lineRule="auto"/>
              <w:rPr>
                <w:rFonts w:eastAsiaTheme="minorEastAsia"/>
                <w:sz w:val="22"/>
                <w:szCs w:val="22"/>
                <w:lang w:val="en-US"/>
              </w:rPr>
            </w:pPr>
            <w:r w:rsidRPr="000756FE">
              <w:rPr>
                <w:rFonts w:eastAsiaTheme="minorEastAsia"/>
                <w:sz w:val="22"/>
                <w:szCs w:val="22"/>
                <w:lang w:val="en-US"/>
              </w:rPr>
              <w:t>1 (F1-F2)</w:t>
            </w:r>
          </w:p>
        </w:tc>
        <w:tc>
          <w:tcPr>
            <w:tcW w:w="0" w:type="auto"/>
            <w:shd w:val="clear" w:color="auto" w:fill="auto"/>
            <w:vAlign w:val="center"/>
          </w:tcPr>
          <w:p w14:paraId="75C72C90" w14:textId="66209FD1" w:rsidR="007A21DD" w:rsidRPr="000756FE" w:rsidRDefault="6F500F46" w:rsidP="00A11BB2">
            <w:pPr>
              <w:spacing w:line="480" w:lineRule="auto"/>
              <w:jc w:val="center"/>
              <w:rPr>
                <w:rFonts w:eastAsiaTheme="minorEastAsia"/>
                <w:sz w:val="22"/>
                <w:szCs w:val="22"/>
                <w:lang w:val="en-US"/>
              </w:rPr>
            </w:pPr>
            <w:r w:rsidRPr="000756FE">
              <w:rPr>
                <w:rFonts w:eastAsiaTheme="minorEastAsia"/>
                <w:sz w:val="22"/>
                <w:szCs w:val="22"/>
                <w:lang w:val="en-US"/>
              </w:rPr>
              <w:t>483</w:t>
            </w:r>
            <w:r w:rsidR="5967F7D7" w:rsidRPr="000756FE">
              <w:rPr>
                <w:rFonts w:eastAsiaTheme="minorEastAsia"/>
                <w:sz w:val="22"/>
                <w:szCs w:val="22"/>
                <w:lang w:val="en-US"/>
              </w:rPr>
              <w:t>.</w:t>
            </w:r>
            <w:r w:rsidRPr="000756FE">
              <w:rPr>
                <w:rFonts w:eastAsiaTheme="minorEastAsia"/>
                <w:sz w:val="22"/>
                <w:szCs w:val="22"/>
                <w:lang w:val="en-US"/>
              </w:rPr>
              <w:t>13</w:t>
            </w:r>
            <w:r w:rsidR="5967F7D7" w:rsidRPr="000756FE">
              <w:rPr>
                <w:rFonts w:eastAsiaTheme="minorEastAsia"/>
                <w:sz w:val="22"/>
                <w:szCs w:val="22"/>
                <w:lang w:val="en-US"/>
              </w:rPr>
              <w:t xml:space="preserve"> </w:t>
            </w:r>
            <w:r w:rsidR="007A21DD" w:rsidRPr="000756FE">
              <w:rPr>
                <w:rFonts w:eastAsiaTheme="minorEastAsia"/>
                <w:sz w:val="22"/>
                <w:szCs w:val="22"/>
                <w:lang w:val="en-US"/>
              </w:rPr>
              <w:t>(</w:t>
            </w:r>
            <w:r w:rsidRPr="000756FE">
              <w:rPr>
                <w:rFonts w:eastAsiaTheme="minorEastAsia"/>
                <w:sz w:val="22"/>
                <w:szCs w:val="22"/>
                <w:lang w:val="en-US"/>
              </w:rPr>
              <w:t>52</w:t>
            </w:r>
            <w:r w:rsidR="007A21DD" w:rsidRPr="000756FE">
              <w:rPr>
                <w:rFonts w:eastAsiaTheme="minorEastAsia"/>
                <w:sz w:val="22"/>
                <w:szCs w:val="22"/>
                <w:lang w:val="en-US"/>
              </w:rPr>
              <w:t>)</w:t>
            </w:r>
          </w:p>
        </w:tc>
        <w:tc>
          <w:tcPr>
            <w:tcW w:w="0" w:type="auto"/>
            <w:shd w:val="clear" w:color="auto" w:fill="auto"/>
            <w:vAlign w:val="center"/>
          </w:tcPr>
          <w:p w14:paraId="750596E1" w14:textId="7A0335A5" w:rsidR="007A21DD" w:rsidRPr="000756FE" w:rsidRDefault="7FB01BF6"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161</w:t>
            </w:r>
            <w:r w:rsidR="49F2CD60" w:rsidRPr="000756FE">
              <w:rPr>
                <w:rFonts w:eastAsiaTheme="minorEastAsia"/>
                <w:sz w:val="22"/>
                <w:szCs w:val="22"/>
                <w:lang w:val="en-US"/>
              </w:rPr>
              <w:t>.</w:t>
            </w:r>
            <w:r w:rsidRPr="000756FE">
              <w:rPr>
                <w:rFonts w:eastAsiaTheme="minorEastAsia"/>
                <w:sz w:val="22"/>
                <w:szCs w:val="22"/>
                <w:lang w:val="en-US"/>
              </w:rPr>
              <w:t>13</w:t>
            </w:r>
            <w:r w:rsidR="49F2CD60" w:rsidRPr="000756FE">
              <w:rPr>
                <w:rFonts w:eastAsiaTheme="minorEastAsia"/>
                <w:sz w:val="22"/>
                <w:szCs w:val="22"/>
                <w:lang w:val="en-US"/>
              </w:rPr>
              <w:t xml:space="preserve"> </w:t>
            </w:r>
            <w:r w:rsidR="007A21DD" w:rsidRPr="000756FE">
              <w:rPr>
                <w:rFonts w:eastAsiaTheme="minorEastAsia"/>
                <w:sz w:val="22"/>
                <w:szCs w:val="22"/>
                <w:lang w:val="en-US"/>
              </w:rPr>
              <w:t>(1)</w:t>
            </w:r>
          </w:p>
        </w:tc>
        <w:tc>
          <w:tcPr>
            <w:tcW w:w="0" w:type="auto"/>
            <w:shd w:val="clear" w:color="auto" w:fill="auto"/>
            <w:vAlign w:val="center"/>
          </w:tcPr>
          <w:p w14:paraId="727A3EA1" w14:textId="77777777" w:rsidR="007A21DD" w:rsidRPr="000756FE" w:rsidRDefault="007A21DD"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&lt; .001</w:t>
            </w:r>
          </w:p>
        </w:tc>
        <w:tc>
          <w:tcPr>
            <w:tcW w:w="0" w:type="auto"/>
            <w:shd w:val="clear" w:color="auto" w:fill="auto"/>
            <w:vAlign w:val="center"/>
          </w:tcPr>
          <w:p w14:paraId="56C1A14B" w14:textId="38757404"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w:t>
            </w:r>
            <w:r w:rsidR="49F2CD60" w:rsidRPr="000756FE">
              <w:rPr>
                <w:rFonts w:eastAsiaTheme="minorEastAsia"/>
                <w:sz w:val="22"/>
                <w:szCs w:val="22"/>
                <w:lang w:val="en-US"/>
              </w:rPr>
              <w:t>0</w:t>
            </w:r>
            <w:r w:rsidR="6F500F46" w:rsidRPr="000756FE">
              <w:rPr>
                <w:rFonts w:eastAsiaTheme="minorEastAsia"/>
                <w:sz w:val="22"/>
                <w:szCs w:val="22"/>
                <w:lang w:val="en-US"/>
              </w:rPr>
              <w:t>91</w:t>
            </w:r>
          </w:p>
        </w:tc>
        <w:tc>
          <w:tcPr>
            <w:tcW w:w="0" w:type="auto"/>
            <w:shd w:val="clear" w:color="auto" w:fill="auto"/>
            <w:vAlign w:val="center"/>
          </w:tcPr>
          <w:p w14:paraId="5D55AF5C" w14:textId="28F5CA38" w:rsidR="007A21DD" w:rsidRPr="000756FE" w:rsidRDefault="5CE9B6E4"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.0</w:t>
            </w:r>
            <w:r w:rsidR="36834FF6" w:rsidRPr="000756FE">
              <w:rPr>
                <w:rFonts w:eastAsiaTheme="minorEastAsia"/>
                <w:sz w:val="22"/>
                <w:szCs w:val="22"/>
                <w:lang w:val="en-US"/>
              </w:rPr>
              <w:t>49</w:t>
            </w:r>
          </w:p>
        </w:tc>
        <w:tc>
          <w:tcPr>
            <w:tcW w:w="0" w:type="auto"/>
            <w:shd w:val="clear" w:color="auto" w:fill="auto"/>
            <w:vAlign w:val="center"/>
          </w:tcPr>
          <w:p w14:paraId="3B353297" w14:textId="50E193E0" w:rsidR="007A21DD" w:rsidRPr="000756FE" w:rsidRDefault="6B58DF30" w:rsidP="00A11BB2">
            <w:pPr>
              <w:spacing w:line="480" w:lineRule="auto"/>
              <w:jc w:val="center"/>
              <w:rPr>
                <w:rFonts w:eastAsiaTheme="minorEastAsia"/>
                <w:sz w:val="22"/>
                <w:szCs w:val="22"/>
                <w:lang w:val="en-US"/>
              </w:rPr>
            </w:pPr>
            <w:r w:rsidRPr="000756FE">
              <w:rPr>
                <w:rFonts w:eastAsiaTheme="minorEastAsia"/>
                <w:sz w:val="22"/>
                <w:szCs w:val="22"/>
                <w:lang w:val="en-US"/>
              </w:rPr>
              <w:t>.9</w:t>
            </w:r>
            <w:r w:rsidR="25F96B8D" w:rsidRPr="000756FE">
              <w:rPr>
                <w:rFonts w:eastAsiaTheme="minorEastAsia"/>
                <w:sz w:val="22"/>
                <w:szCs w:val="22"/>
                <w:lang w:val="en-US"/>
              </w:rPr>
              <w:t>42</w:t>
            </w:r>
          </w:p>
        </w:tc>
        <w:tc>
          <w:tcPr>
            <w:tcW w:w="0" w:type="auto"/>
            <w:shd w:val="clear" w:color="auto" w:fill="auto"/>
            <w:vAlign w:val="center"/>
          </w:tcPr>
          <w:p w14:paraId="02E2A05A" w14:textId="6C76A824" w:rsidR="007A21DD" w:rsidRPr="000756FE" w:rsidRDefault="04BF30A3"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-.046</w:t>
            </w:r>
          </w:p>
        </w:tc>
        <w:tc>
          <w:tcPr>
            <w:tcW w:w="0" w:type="auto"/>
            <w:shd w:val="clear" w:color="auto" w:fill="auto"/>
            <w:vAlign w:val="center"/>
          </w:tcPr>
          <w:p w14:paraId="4B2E59D6" w14:textId="5B719DEB" w:rsidR="007A21DD" w:rsidRPr="000756FE" w:rsidRDefault="007A21DD"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w:t>
            </w:r>
            <w:r w:rsidR="25F96B8D" w:rsidRPr="000756FE">
              <w:rPr>
                <w:rFonts w:eastAsiaTheme="minorEastAsia"/>
                <w:sz w:val="22"/>
                <w:szCs w:val="22"/>
                <w:lang w:val="en-US"/>
              </w:rPr>
              <w:t>926</w:t>
            </w:r>
          </w:p>
        </w:tc>
        <w:tc>
          <w:tcPr>
            <w:tcW w:w="0" w:type="auto"/>
            <w:shd w:val="clear" w:color="auto" w:fill="auto"/>
            <w:vAlign w:val="center"/>
          </w:tcPr>
          <w:p w14:paraId="4C3948FA" w14:textId="5E08F37F" w:rsidR="007A21DD" w:rsidRPr="000756FE" w:rsidRDefault="04BF30A3"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w:t>
            </w:r>
            <w:r w:rsidR="1AAA73B4" w:rsidRPr="000756FE">
              <w:rPr>
                <w:rFonts w:eastAsiaTheme="minorEastAsia"/>
                <w:sz w:val="22"/>
                <w:szCs w:val="22"/>
                <w:lang w:val="en-US"/>
              </w:rPr>
              <w:t>.0</w:t>
            </w:r>
            <w:r w:rsidRPr="000756FE">
              <w:rPr>
                <w:rFonts w:eastAsiaTheme="minorEastAsia"/>
                <w:sz w:val="22"/>
                <w:szCs w:val="22"/>
                <w:lang w:val="en-US"/>
              </w:rPr>
              <w:t>58</w:t>
            </w:r>
          </w:p>
        </w:tc>
      </w:tr>
      <w:tr w:rsidR="000756FE" w:rsidRPr="000756FE" w14:paraId="559CE911" w14:textId="77777777" w:rsidTr="000756FE">
        <w:trPr>
          <w:trHeight w:hRule="exact" w:val="362"/>
        </w:trPr>
        <w:tc>
          <w:tcPr>
            <w:tcW w:w="1270" w:type="dxa"/>
            <w:shd w:val="clear" w:color="auto" w:fill="auto"/>
            <w:vAlign w:val="center"/>
          </w:tcPr>
          <w:p w14:paraId="4DE20EEA" w14:textId="77777777" w:rsidR="007A21DD" w:rsidRPr="000756FE" w:rsidRDefault="007A21DD" w:rsidP="00A11BB2">
            <w:pPr>
              <w:spacing w:line="480" w:lineRule="auto"/>
              <w:rPr>
                <w:rFonts w:eastAsiaTheme="minorEastAsia"/>
                <w:sz w:val="22"/>
                <w:szCs w:val="22"/>
                <w:lang w:val="en-US"/>
              </w:rPr>
            </w:pPr>
            <w:r w:rsidRPr="000756FE">
              <w:rPr>
                <w:rFonts w:eastAsiaTheme="minorEastAsia"/>
                <w:sz w:val="22"/>
                <w:szCs w:val="22"/>
                <w:lang w:val="en-US"/>
              </w:rPr>
              <w:t>2 (F1-F3)</w:t>
            </w:r>
          </w:p>
        </w:tc>
        <w:tc>
          <w:tcPr>
            <w:tcW w:w="0" w:type="auto"/>
            <w:shd w:val="clear" w:color="auto" w:fill="auto"/>
            <w:vAlign w:val="center"/>
          </w:tcPr>
          <w:p w14:paraId="7462F9A7" w14:textId="7506AF44" w:rsidR="007A21DD" w:rsidRPr="000756FE" w:rsidRDefault="544EBDE9" w:rsidP="00A11BB2">
            <w:pPr>
              <w:spacing w:line="480" w:lineRule="auto"/>
              <w:jc w:val="center"/>
              <w:rPr>
                <w:rFonts w:eastAsiaTheme="minorEastAsia"/>
                <w:sz w:val="22"/>
                <w:szCs w:val="22"/>
                <w:lang w:val="en-US"/>
              </w:rPr>
            </w:pPr>
            <w:r w:rsidRPr="000756FE">
              <w:rPr>
                <w:rFonts w:eastAsiaTheme="minorEastAsia"/>
                <w:sz w:val="22"/>
                <w:szCs w:val="22"/>
                <w:lang w:val="en-US"/>
              </w:rPr>
              <w:t>311.22 (</w:t>
            </w:r>
            <w:r w:rsidR="47C0132C" w:rsidRPr="000756FE">
              <w:rPr>
                <w:rFonts w:eastAsiaTheme="minorEastAsia"/>
                <w:sz w:val="22"/>
                <w:szCs w:val="22"/>
                <w:lang w:val="en-US"/>
              </w:rPr>
              <w:t>52)</w:t>
            </w:r>
          </w:p>
        </w:tc>
        <w:tc>
          <w:tcPr>
            <w:tcW w:w="0" w:type="auto"/>
            <w:shd w:val="clear" w:color="auto" w:fill="auto"/>
            <w:vAlign w:val="center"/>
          </w:tcPr>
          <w:p w14:paraId="141062EC" w14:textId="0C90C5CD" w:rsidR="007A21DD" w:rsidRPr="000756FE" w:rsidRDefault="47C0132C" w:rsidP="00A11BB2">
            <w:pPr>
              <w:spacing w:line="480" w:lineRule="auto"/>
              <w:jc w:val="center"/>
              <w:rPr>
                <w:rFonts w:eastAsiaTheme="minorEastAsia"/>
                <w:sz w:val="22"/>
                <w:szCs w:val="22"/>
                <w:lang w:val="en-US"/>
              </w:rPr>
            </w:pPr>
            <w:r w:rsidRPr="000756FE">
              <w:rPr>
                <w:rFonts w:eastAsiaTheme="minorEastAsia"/>
                <w:sz w:val="22"/>
                <w:szCs w:val="22"/>
                <w:lang w:val="en-US"/>
              </w:rPr>
              <w:t>108.77 (1)</w:t>
            </w:r>
          </w:p>
        </w:tc>
        <w:tc>
          <w:tcPr>
            <w:tcW w:w="0" w:type="auto"/>
            <w:shd w:val="clear" w:color="auto" w:fill="auto"/>
            <w:vAlign w:val="center"/>
          </w:tcPr>
          <w:p w14:paraId="53AFB6C0" w14:textId="77777777" w:rsidR="007A21DD" w:rsidRPr="000756FE" w:rsidRDefault="007A21DD"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&lt; .001</w:t>
            </w:r>
          </w:p>
        </w:tc>
        <w:tc>
          <w:tcPr>
            <w:tcW w:w="0" w:type="auto"/>
            <w:shd w:val="clear" w:color="auto" w:fill="auto"/>
            <w:vAlign w:val="center"/>
          </w:tcPr>
          <w:p w14:paraId="1702B460" w14:textId="020B5033" w:rsidR="007A21DD" w:rsidRPr="000756FE" w:rsidRDefault="6424B679" w:rsidP="00A11BB2">
            <w:pPr>
              <w:spacing w:line="480" w:lineRule="auto"/>
              <w:jc w:val="center"/>
              <w:rPr>
                <w:rFonts w:eastAsiaTheme="minorEastAsia"/>
                <w:sz w:val="22"/>
                <w:szCs w:val="22"/>
                <w:lang w:val="en-US"/>
              </w:rPr>
            </w:pPr>
            <w:r w:rsidRPr="000756FE">
              <w:rPr>
                <w:rFonts w:eastAsiaTheme="minorEastAsia"/>
                <w:sz w:val="22"/>
                <w:szCs w:val="22"/>
                <w:lang w:val="en-US"/>
              </w:rPr>
              <w:t>.071</w:t>
            </w:r>
          </w:p>
        </w:tc>
        <w:tc>
          <w:tcPr>
            <w:tcW w:w="0" w:type="auto"/>
            <w:shd w:val="clear" w:color="auto" w:fill="auto"/>
            <w:vAlign w:val="center"/>
          </w:tcPr>
          <w:p w14:paraId="5DCE8B6F" w14:textId="5841AB5A" w:rsidR="007A21DD" w:rsidRPr="000756FE" w:rsidRDefault="742D596A" w:rsidP="00A11BB2">
            <w:pPr>
              <w:snapToGrid w:val="0"/>
              <w:spacing w:line="480" w:lineRule="auto"/>
              <w:jc w:val="center"/>
              <w:rPr>
                <w:rFonts w:eastAsiaTheme="minorEastAsia"/>
                <w:sz w:val="22"/>
                <w:szCs w:val="22"/>
                <w:lang w:val="en-US"/>
              </w:rPr>
            </w:pPr>
            <w:r w:rsidRPr="000756FE">
              <w:rPr>
                <w:rFonts w:eastAsiaTheme="minorEastAsia"/>
                <w:sz w:val="22"/>
                <w:szCs w:val="22"/>
                <w:lang w:val="en-US"/>
              </w:rPr>
              <w:t>.029</w:t>
            </w:r>
          </w:p>
        </w:tc>
        <w:tc>
          <w:tcPr>
            <w:tcW w:w="0" w:type="auto"/>
            <w:shd w:val="clear" w:color="auto" w:fill="auto"/>
            <w:vAlign w:val="center"/>
          </w:tcPr>
          <w:p w14:paraId="57C802E1" w14:textId="6F678638" w:rsidR="007A21DD" w:rsidRPr="000756FE" w:rsidRDefault="6424B679" w:rsidP="00A11BB2">
            <w:pPr>
              <w:spacing w:line="480" w:lineRule="auto"/>
              <w:jc w:val="center"/>
              <w:rPr>
                <w:rFonts w:eastAsiaTheme="minorEastAsia"/>
                <w:sz w:val="22"/>
                <w:szCs w:val="22"/>
                <w:lang w:val="en-US"/>
              </w:rPr>
            </w:pPr>
            <w:r w:rsidRPr="000756FE">
              <w:rPr>
                <w:rFonts w:eastAsiaTheme="minorEastAsia"/>
                <w:sz w:val="22"/>
                <w:szCs w:val="22"/>
                <w:lang w:val="en-US"/>
              </w:rPr>
              <w:t>.965</w:t>
            </w:r>
          </w:p>
        </w:tc>
        <w:tc>
          <w:tcPr>
            <w:tcW w:w="0" w:type="auto"/>
            <w:shd w:val="clear" w:color="auto" w:fill="auto"/>
            <w:vAlign w:val="center"/>
          </w:tcPr>
          <w:p w14:paraId="2F235E9C" w14:textId="64A000DA" w:rsidR="007A21DD" w:rsidRPr="000756FE" w:rsidRDefault="266DF803" w:rsidP="00A11BB2">
            <w:pPr>
              <w:spacing w:line="480" w:lineRule="auto"/>
              <w:jc w:val="center"/>
              <w:rPr>
                <w:rFonts w:eastAsiaTheme="minorEastAsia"/>
                <w:sz w:val="22"/>
                <w:szCs w:val="22"/>
                <w:lang w:val="en-US"/>
              </w:rPr>
            </w:pPr>
            <w:r w:rsidRPr="000756FE">
              <w:rPr>
                <w:rFonts w:eastAsiaTheme="minorEastAsia"/>
                <w:sz w:val="22"/>
                <w:szCs w:val="22"/>
                <w:lang w:val="en-US"/>
              </w:rPr>
              <w:t>-.023</w:t>
            </w:r>
          </w:p>
        </w:tc>
        <w:tc>
          <w:tcPr>
            <w:tcW w:w="0" w:type="auto"/>
            <w:shd w:val="clear" w:color="auto" w:fill="auto"/>
            <w:vAlign w:val="center"/>
          </w:tcPr>
          <w:p w14:paraId="7AF15D96" w14:textId="5E6B7943" w:rsidR="007A21DD" w:rsidRPr="000756FE" w:rsidRDefault="6424B679" w:rsidP="00A11BB2">
            <w:pPr>
              <w:spacing w:line="480" w:lineRule="auto"/>
              <w:jc w:val="center"/>
              <w:rPr>
                <w:rFonts w:eastAsiaTheme="minorEastAsia"/>
                <w:sz w:val="22"/>
                <w:szCs w:val="22"/>
                <w:lang w:val="en-US"/>
              </w:rPr>
            </w:pPr>
            <w:r w:rsidRPr="000756FE">
              <w:rPr>
                <w:rFonts w:eastAsiaTheme="minorEastAsia"/>
                <w:sz w:val="22"/>
                <w:szCs w:val="22"/>
                <w:lang w:val="en-US"/>
              </w:rPr>
              <w:t>.955</w:t>
            </w:r>
          </w:p>
        </w:tc>
        <w:tc>
          <w:tcPr>
            <w:tcW w:w="0" w:type="auto"/>
            <w:shd w:val="clear" w:color="auto" w:fill="auto"/>
            <w:vAlign w:val="center"/>
          </w:tcPr>
          <w:p w14:paraId="18A0384F" w14:textId="219CCCFC" w:rsidR="007A21DD" w:rsidRPr="000756FE" w:rsidRDefault="266DF803" w:rsidP="00A11BB2">
            <w:pPr>
              <w:spacing w:line="480" w:lineRule="auto"/>
              <w:jc w:val="center"/>
              <w:rPr>
                <w:rFonts w:eastAsiaTheme="minorEastAsia"/>
                <w:sz w:val="22"/>
                <w:szCs w:val="22"/>
                <w:lang w:val="en-US"/>
              </w:rPr>
            </w:pPr>
            <w:r w:rsidRPr="000756FE">
              <w:rPr>
                <w:rFonts w:eastAsiaTheme="minorEastAsia"/>
                <w:sz w:val="22"/>
                <w:szCs w:val="22"/>
                <w:lang w:val="en-US"/>
              </w:rPr>
              <w:t>-.029</w:t>
            </w:r>
          </w:p>
        </w:tc>
      </w:tr>
      <w:tr w:rsidR="000756FE" w:rsidRPr="000756FE" w14:paraId="5F1529D7" w14:textId="77777777" w:rsidTr="000756FE">
        <w:trPr>
          <w:trHeight w:hRule="exact" w:val="362"/>
        </w:trPr>
        <w:tc>
          <w:tcPr>
            <w:tcW w:w="1270" w:type="dxa"/>
            <w:shd w:val="clear" w:color="auto" w:fill="auto"/>
            <w:vAlign w:val="center"/>
          </w:tcPr>
          <w:p w14:paraId="7FA61E1E" w14:textId="2801A22E" w:rsidR="007A21DD" w:rsidRPr="000756FE" w:rsidRDefault="007A21DD" w:rsidP="00A11BB2">
            <w:pPr>
              <w:spacing w:line="480" w:lineRule="auto"/>
              <w:rPr>
                <w:rFonts w:eastAsiaTheme="minorEastAsia"/>
                <w:sz w:val="22"/>
                <w:szCs w:val="22"/>
                <w:lang w:val="en-US"/>
              </w:rPr>
            </w:pPr>
            <w:r w:rsidRPr="000756FE">
              <w:rPr>
                <w:rFonts w:eastAsiaTheme="minorEastAsia"/>
                <w:sz w:val="22"/>
                <w:szCs w:val="22"/>
                <w:lang w:val="en-US"/>
              </w:rPr>
              <w:t>3 (F</w:t>
            </w:r>
            <w:r w:rsidR="14F85CCE" w:rsidRPr="000756FE">
              <w:rPr>
                <w:rFonts w:eastAsiaTheme="minorEastAsia"/>
                <w:sz w:val="22"/>
                <w:szCs w:val="22"/>
                <w:lang w:val="en-US"/>
              </w:rPr>
              <w:t>1</w:t>
            </w:r>
            <w:r w:rsidRPr="000756FE">
              <w:rPr>
                <w:rFonts w:eastAsiaTheme="minorEastAsia"/>
                <w:sz w:val="22"/>
                <w:szCs w:val="22"/>
                <w:lang w:val="en-US"/>
              </w:rPr>
              <w:t>-F</w:t>
            </w:r>
            <w:r w:rsidR="14F85CCE" w:rsidRPr="000756FE">
              <w:rPr>
                <w:rFonts w:eastAsiaTheme="minorEastAsia"/>
                <w:sz w:val="22"/>
                <w:szCs w:val="22"/>
                <w:lang w:val="en-US"/>
              </w:rPr>
              <w:t>4</w:t>
            </w:r>
            <w:r w:rsidRPr="000756FE">
              <w:rPr>
                <w:rFonts w:eastAsiaTheme="minorEastAsia"/>
                <w:sz w:val="22"/>
                <w:szCs w:val="22"/>
                <w:lang w:val="en-US"/>
              </w:rPr>
              <w:t>)</w:t>
            </w:r>
          </w:p>
        </w:tc>
        <w:tc>
          <w:tcPr>
            <w:tcW w:w="0" w:type="auto"/>
            <w:shd w:val="clear" w:color="auto" w:fill="auto"/>
            <w:vAlign w:val="center"/>
          </w:tcPr>
          <w:p w14:paraId="22DE6926" w14:textId="384E5A9F" w:rsidR="007A21DD" w:rsidRPr="000756FE" w:rsidRDefault="36A45EFB" w:rsidP="00A11BB2">
            <w:pPr>
              <w:spacing w:line="480" w:lineRule="auto"/>
              <w:jc w:val="center"/>
              <w:rPr>
                <w:rFonts w:eastAsiaTheme="minorEastAsia"/>
                <w:sz w:val="22"/>
                <w:szCs w:val="22"/>
                <w:lang w:val="en-US"/>
              </w:rPr>
            </w:pPr>
            <w:r w:rsidRPr="000756FE">
              <w:rPr>
                <w:rFonts w:eastAsiaTheme="minorEastAsia"/>
                <w:sz w:val="22"/>
                <w:szCs w:val="22"/>
                <w:lang w:val="en-US"/>
              </w:rPr>
              <w:t>504.11 (52)</w:t>
            </w:r>
          </w:p>
        </w:tc>
        <w:tc>
          <w:tcPr>
            <w:tcW w:w="0" w:type="auto"/>
            <w:shd w:val="clear" w:color="auto" w:fill="auto"/>
            <w:vAlign w:val="center"/>
          </w:tcPr>
          <w:p w14:paraId="4974A135" w14:textId="6D5964C0" w:rsidR="007A21DD" w:rsidRPr="000756FE" w:rsidRDefault="0A330B34" w:rsidP="00A11BB2">
            <w:pPr>
              <w:spacing w:line="480" w:lineRule="auto"/>
              <w:jc w:val="center"/>
              <w:rPr>
                <w:rFonts w:eastAsiaTheme="minorEastAsia"/>
                <w:sz w:val="22"/>
                <w:szCs w:val="22"/>
                <w:lang w:val="en-US"/>
              </w:rPr>
            </w:pPr>
            <w:r w:rsidRPr="000756FE">
              <w:rPr>
                <w:rFonts w:eastAsiaTheme="minorEastAsia"/>
                <w:sz w:val="22"/>
                <w:szCs w:val="22"/>
                <w:lang w:val="en-US"/>
              </w:rPr>
              <w:t>151.34 (1)</w:t>
            </w:r>
          </w:p>
        </w:tc>
        <w:tc>
          <w:tcPr>
            <w:tcW w:w="0" w:type="auto"/>
            <w:shd w:val="clear" w:color="auto" w:fill="auto"/>
            <w:vAlign w:val="center"/>
          </w:tcPr>
          <w:p w14:paraId="1A595642" w14:textId="77777777" w:rsidR="007A21DD" w:rsidRPr="000756FE" w:rsidRDefault="007A21DD" w:rsidP="00A11BB2">
            <w:pPr>
              <w:spacing w:line="480" w:lineRule="auto"/>
              <w:jc w:val="center"/>
              <w:rPr>
                <w:rFonts w:eastAsiaTheme="minorEastAsia"/>
                <w:sz w:val="22"/>
                <w:szCs w:val="22"/>
                <w:lang w:val="en-US"/>
              </w:rPr>
            </w:pPr>
            <w:r w:rsidRPr="000756FE">
              <w:rPr>
                <w:rFonts w:eastAsiaTheme="minorEastAsia"/>
                <w:sz w:val="22"/>
                <w:szCs w:val="22"/>
                <w:lang w:val="en-US"/>
              </w:rPr>
              <w:t>&lt;.001</w:t>
            </w:r>
          </w:p>
        </w:tc>
        <w:tc>
          <w:tcPr>
            <w:tcW w:w="0" w:type="auto"/>
            <w:shd w:val="clear" w:color="auto" w:fill="auto"/>
            <w:vAlign w:val="center"/>
          </w:tcPr>
          <w:p w14:paraId="704ED9F2" w14:textId="054B9694" w:rsidR="007A21DD" w:rsidRPr="000756FE" w:rsidRDefault="3C76CF2E" w:rsidP="00A11BB2">
            <w:pPr>
              <w:spacing w:line="480" w:lineRule="auto"/>
              <w:jc w:val="center"/>
              <w:rPr>
                <w:rFonts w:eastAsiaTheme="minorEastAsia"/>
                <w:sz w:val="22"/>
                <w:szCs w:val="22"/>
                <w:lang w:val="en-US"/>
              </w:rPr>
            </w:pPr>
            <w:r w:rsidRPr="000756FE">
              <w:rPr>
                <w:rFonts w:eastAsiaTheme="minorEastAsia"/>
                <w:sz w:val="22"/>
                <w:szCs w:val="22"/>
                <w:lang w:val="en-US"/>
              </w:rPr>
              <w:t>.093</w:t>
            </w:r>
          </w:p>
        </w:tc>
        <w:tc>
          <w:tcPr>
            <w:tcW w:w="0" w:type="auto"/>
            <w:shd w:val="clear" w:color="auto" w:fill="auto"/>
            <w:vAlign w:val="center"/>
          </w:tcPr>
          <w:p w14:paraId="1C0C0D0E" w14:textId="1DAA478B" w:rsidR="007A21DD" w:rsidRPr="000756FE" w:rsidRDefault="521D684E" w:rsidP="00A11BB2">
            <w:pPr>
              <w:spacing w:line="480" w:lineRule="auto"/>
              <w:jc w:val="center"/>
              <w:rPr>
                <w:rFonts w:eastAsiaTheme="minorEastAsia"/>
                <w:sz w:val="22"/>
                <w:szCs w:val="22"/>
                <w:lang w:val="en-US"/>
              </w:rPr>
            </w:pPr>
            <w:r w:rsidRPr="000756FE">
              <w:rPr>
                <w:rFonts w:eastAsiaTheme="minorEastAsia"/>
                <w:sz w:val="22"/>
                <w:szCs w:val="22"/>
                <w:lang w:val="en-US"/>
              </w:rPr>
              <w:t>.051</w:t>
            </w:r>
          </w:p>
        </w:tc>
        <w:tc>
          <w:tcPr>
            <w:tcW w:w="0" w:type="auto"/>
            <w:shd w:val="clear" w:color="auto" w:fill="auto"/>
            <w:vAlign w:val="center"/>
          </w:tcPr>
          <w:p w14:paraId="155D9A65" w14:textId="7AD171C3" w:rsidR="007A21DD" w:rsidRPr="000756FE" w:rsidRDefault="3C76CF2E" w:rsidP="00A11BB2">
            <w:pPr>
              <w:spacing w:line="480" w:lineRule="auto"/>
              <w:jc w:val="center"/>
              <w:rPr>
                <w:rFonts w:eastAsiaTheme="minorEastAsia"/>
                <w:sz w:val="22"/>
                <w:szCs w:val="22"/>
                <w:lang w:val="en-US"/>
              </w:rPr>
            </w:pPr>
            <w:r w:rsidRPr="000756FE">
              <w:rPr>
                <w:rFonts w:eastAsiaTheme="minorEastAsia"/>
                <w:sz w:val="22"/>
                <w:szCs w:val="22"/>
                <w:lang w:val="en-US"/>
              </w:rPr>
              <w:t>.939</w:t>
            </w:r>
          </w:p>
        </w:tc>
        <w:tc>
          <w:tcPr>
            <w:tcW w:w="0" w:type="auto"/>
            <w:shd w:val="clear" w:color="auto" w:fill="auto"/>
            <w:vAlign w:val="center"/>
          </w:tcPr>
          <w:p w14:paraId="42F8D308" w14:textId="60A46C94" w:rsidR="007A21DD" w:rsidRPr="000756FE" w:rsidRDefault="521D684E" w:rsidP="00A11BB2">
            <w:pPr>
              <w:spacing w:line="480" w:lineRule="auto"/>
              <w:jc w:val="center"/>
              <w:rPr>
                <w:rFonts w:eastAsiaTheme="minorEastAsia"/>
                <w:sz w:val="22"/>
                <w:szCs w:val="22"/>
                <w:lang w:val="en-US"/>
              </w:rPr>
            </w:pPr>
            <w:r w:rsidRPr="000756FE">
              <w:rPr>
                <w:rFonts w:eastAsiaTheme="minorEastAsia"/>
                <w:sz w:val="22"/>
                <w:szCs w:val="22"/>
                <w:lang w:val="en-US"/>
              </w:rPr>
              <w:t>-.049</w:t>
            </w:r>
          </w:p>
        </w:tc>
        <w:tc>
          <w:tcPr>
            <w:tcW w:w="0" w:type="auto"/>
            <w:shd w:val="clear" w:color="auto" w:fill="auto"/>
            <w:vAlign w:val="center"/>
          </w:tcPr>
          <w:p w14:paraId="5EC4B88A" w14:textId="1656915B" w:rsidR="007A21DD" w:rsidRPr="000756FE" w:rsidRDefault="3C76CF2E" w:rsidP="00A11BB2">
            <w:pPr>
              <w:spacing w:line="480" w:lineRule="auto"/>
              <w:jc w:val="center"/>
              <w:rPr>
                <w:rFonts w:eastAsiaTheme="minorEastAsia"/>
                <w:sz w:val="22"/>
                <w:szCs w:val="22"/>
                <w:lang w:val="en-US"/>
              </w:rPr>
            </w:pPr>
            <w:r w:rsidRPr="000756FE">
              <w:rPr>
                <w:rFonts w:eastAsiaTheme="minorEastAsia"/>
                <w:sz w:val="22"/>
                <w:szCs w:val="22"/>
                <w:lang w:val="en-US"/>
              </w:rPr>
              <w:t>.922</w:t>
            </w:r>
          </w:p>
        </w:tc>
        <w:tc>
          <w:tcPr>
            <w:tcW w:w="0" w:type="auto"/>
            <w:shd w:val="clear" w:color="auto" w:fill="auto"/>
            <w:vAlign w:val="center"/>
          </w:tcPr>
          <w:p w14:paraId="3BE86FC8" w14:textId="5FA28D9F" w:rsidR="007A21DD" w:rsidRPr="000756FE" w:rsidRDefault="563D5E20" w:rsidP="00A11BB2">
            <w:pPr>
              <w:spacing w:line="480" w:lineRule="auto"/>
              <w:jc w:val="center"/>
              <w:rPr>
                <w:rFonts w:eastAsiaTheme="minorEastAsia"/>
                <w:sz w:val="22"/>
                <w:szCs w:val="22"/>
                <w:lang w:val="en-US"/>
              </w:rPr>
            </w:pPr>
            <w:r w:rsidRPr="000756FE">
              <w:rPr>
                <w:rFonts w:eastAsiaTheme="minorEastAsia"/>
                <w:sz w:val="22"/>
                <w:szCs w:val="22"/>
                <w:lang w:val="en-US"/>
              </w:rPr>
              <w:t>-.062</w:t>
            </w:r>
          </w:p>
        </w:tc>
      </w:tr>
    </w:tbl>
    <w:p w14:paraId="4AA21A2B" w14:textId="77777777" w:rsidR="0008413A" w:rsidRPr="0008413A" w:rsidRDefault="007A21DD" w:rsidP="000756FE">
      <w:pPr>
        <w:jc w:val="both"/>
        <w:rPr>
          <w:rFonts w:eastAsiaTheme="minorEastAsia"/>
          <w:color w:val="000000" w:themeColor="text1"/>
          <w:lang w:val="en-US"/>
        </w:rPr>
      </w:pPr>
      <w:r w:rsidRPr="0008413A">
        <w:rPr>
          <w:rFonts w:eastAsiaTheme="minorEastAsia"/>
          <w:i/>
          <w:iCs/>
          <w:color w:val="000000" w:themeColor="text1"/>
          <w:lang w:val="en-US"/>
        </w:rPr>
        <w:t xml:space="preserve">Note. </w:t>
      </w:r>
      <w:r w:rsidRPr="0008413A">
        <w:rPr>
          <w:rFonts w:eastAsiaTheme="minorEastAsia"/>
          <w:color w:val="000000" w:themeColor="text1"/>
          <w:lang w:val="en-US"/>
        </w:rPr>
        <w:t xml:space="preserve">RMSEA = root mean square error of approximation; CFI = comparative fit index; TLI = </w:t>
      </w:r>
    </w:p>
    <w:p w14:paraId="4F4B7BC8" w14:textId="47D2D271" w:rsidR="00563E7F" w:rsidRPr="0008413A" w:rsidRDefault="007A21DD" w:rsidP="000756FE">
      <w:pPr>
        <w:jc w:val="both"/>
        <w:rPr>
          <w:rFonts w:eastAsiaTheme="minorEastAsia"/>
          <w:color w:val="000000"/>
          <w:lang w:val="en-US"/>
        </w:rPr>
      </w:pPr>
      <w:r w:rsidRPr="0008413A">
        <w:rPr>
          <w:rFonts w:eastAsiaTheme="minorEastAsia"/>
          <w:color w:val="000000" w:themeColor="text1"/>
          <w:lang w:val="en-US"/>
        </w:rPr>
        <w:t>Tucker-</w:t>
      </w:r>
      <w:proofErr w:type="gramStart"/>
      <w:r w:rsidRPr="0008413A">
        <w:rPr>
          <w:rFonts w:eastAsiaTheme="minorEastAsia"/>
          <w:color w:val="000000" w:themeColor="text1"/>
          <w:lang w:val="en-US"/>
        </w:rPr>
        <w:t>Lewis</w:t>
      </w:r>
      <w:proofErr w:type="gramEnd"/>
      <w:r w:rsidRPr="0008413A">
        <w:rPr>
          <w:rFonts w:eastAsiaTheme="minorEastAsia"/>
          <w:color w:val="000000" w:themeColor="text1"/>
          <w:lang w:val="en-US"/>
        </w:rPr>
        <w:t xml:space="preserve"> index; </w:t>
      </w:r>
      <w:proofErr w:type="spellStart"/>
      <w:r w:rsidRPr="0008413A">
        <w:rPr>
          <w:rFonts w:eastAsiaTheme="minorEastAsia"/>
          <w:color w:val="000000" w:themeColor="text1"/>
          <w:lang w:val="en-US"/>
        </w:rPr>
        <w:t>df</w:t>
      </w:r>
      <w:proofErr w:type="spellEnd"/>
      <w:r w:rsidRPr="0008413A">
        <w:rPr>
          <w:rFonts w:eastAsiaTheme="minorEastAsia"/>
          <w:color w:val="000000" w:themeColor="text1"/>
          <w:lang w:val="en-US"/>
        </w:rPr>
        <w:t xml:space="preserve"> = degrees of freedom; CI = confidence interval; Δ (CFI, TLI, RMSEA) = changes in fit with respect to the previous least restrictive model.</w:t>
      </w:r>
    </w:p>
    <w:p w14:paraId="00392C6B" w14:textId="77777777" w:rsidR="000756FE" w:rsidRDefault="000756FE" w:rsidP="0008413A">
      <w:pPr>
        <w:spacing w:line="480" w:lineRule="auto"/>
        <w:rPr>
          <w:rFonts w:eastAsiaTheme="minorEastAsia"/>
          <w:color w:val="000000" w:themeColor="text1"/>
          <w:lang w:val="en-US"/>
        </w:rPr>
      </w:pPr>
    </w:p>
    <w:p w14:paraId="4212D948" w14:textId="086AB1F1" w:rsidR="0008413A" w:rsidRDefault="52C36FD2" w:rsidP="0008413A">
      <w:pPr>
        <w:spacing w:line="480" w:lineRule="auto"/>
        <w:rPr>
          <w:rFonts w:eastAsiaTheme="minorEastAsia"/>
          <w:b/>
          <w:bCs/>
          <w:color w:val="000000" w:themeColor="text1"/>
          <w:lang w:val="en-US"/>
        </w:rPr>
      </w:pPr>
      <w:r w:rsidRPr="0008413A">
        <w:rPr>
          <w:rFonts w:eastAsiaTheme="minorEastAsia"/>
          <w:color w:val="000000" w:themeColor="text1"/>
          <w:lang w:val="en-US"/>
        </w:rPr>
        <w:t xml:space="preserve">Fourthly, the </w:t>
      </w:r>
      <w:proofErr w:type="spellStart"/>
      <w:r w:rsidRPr="0008413A">
        <w:rPr>
          <w:rFonts w:eastAsiaTheme="minorEastAsia"/>
          <w:color w:val="000000" w:themeColor="text1"/>
          <w:lang w:val="en-US"/>
        </w:rPr>
        <w:t>Fornell</w:t>
      </w:r>
      <w:proofErr w:type="spellEnd"/>
      <w:r w:rsidRPr="0008413A">
        <w:rPr>
          <w:rFonts w:eastAsiaTheme="minorEastAsia"/>
          <w:color w:val="000000" w:themeColor="text1"/>
          <w:lang w:val="en-US"/>
        </w:rPr>
        <w:t xml:space="preserve"> and </w:t>
      </w:r>
      <w:proofErr w:type="spellStart"/>
      <w:r w:rsidRPr="0008413A">
        <w:rPr>
          <w:rFonts w:eastAsiaTheme="minorEastAsia"/>
          <w:color w:val="000000" w:themeColor="text1"/>
          <w:lang w:val="en-US"/>
        </w:rPr>
        <w:t>Larcker</w:t>
      </w:r>
      <w:proofErr w:type="spellEnd"/>
      <w:r w:rsidRPr="0008413A">
        <w:rPr>
          <w:rFonts w:eastAsiaTheme="minorEastAsia"/>
          <w:color w:val="000000" w:themeColor="text1"/>
          <w:lang w:val="en-US"/>
        </w:rPr>
        <w:t xml:space="preserve"> (1981) criterion states that discriminant validity evidence can be considered if the average extracted variances of each factor are greater than the squared correlations between each pair of factors (Table </w:t>
      </w:r>
      <w:r w:rsidR="0008413A" w:rsidRPr="0008413A">
        <w:rPr>
          <w:rFonts w:eastAsiaTheme="minorEastAsia"/>
          <w:color w:val="000000" w:themeColor="text1"/>
          <w:lang w:val="en-US"/>
        </w:rPr>
        <w:t>6</w:t>
      </w:r>
      <w:r w:rsidRPr="0008413A">
        <w:rPr>
          <w:rFonts w:eastAsiaTheme="minorEastAsia"/>
          <w:color w:val="000000" w:themeColor="text1"/>
          <w:lang w:val="en-US"/>
        </w:rPr>
        <w:t>). This criterion was met in all cases.</w:t>
      </w:r>
    </w:p>
    <w:p w14:paraId="779A16E7" w14:textId="56DEF2BB" w:rsidR="00B760D4" w:rsidRPr="0008413A" w:rsidRDefault="00B760D4" w:rsidP="0008413A">
      <w:pPr>
        <w:spacing w:line="480" w:lineRule="auto"/>
        <w:rPr>
          <w:rFonts w:eastAsiaTheme="minorEastAsia"/>
          <w:color w:val="000000" w:themeColor="text1"/>
          <w:lang w:val="en-US"/>
        </w:rPr>
      </w:pPr>
      <w:proofErr w:type="spellStart"/>
      <w:r w:rsidRPr="0008413A">
        <w:rPr>
          <w:rFonts w:eastAsiaTheme="minorEastAsia"/>
          <w:b/>
          <w:bCs/>
          <w:color w:val="000000" w:themeColor="text1"/>
          <w:lang w:val="en-US"/>
        </w:rPr>
        <w:t>Tabla</w:t>
      </w:r>
      <w:proofErr w:type="spellEnd"/>
      <w:r w:rsidRPr="0008413A">
        <w:rPr>
          <w:rFonts w:eastAsiaTheme="minorEastAsia"/>
          <w:b/>
          <w:bCs/>
          <w:color w:val="000000" w:themeColor="text1"/>
          <w:lang w:val="en-US"/>
        </w:rPr>
        <w:t xml:space="preserve"> </w:t>
      </w:r>
      <w:r w:rsidR="0008413A" w:rsidRPr="0008413A">
        <w:rPr>
          <w:rFonts w:eastAsiaTheme="minorEastAsia"/>
          <w:b/>
          <w:bCs/>
          <w:color w:val="000000" w:themeColor="text1"/>
          <w:lang w:val="en-US"/>
        </w:rPr>
        <w:t>6</w:t>
      </w:r>
    </w:p>
    <w:p w14:paraId="41AEE8F9" w14:textId="7F3D9272" w:rsidR="00396796" w:rsidRPr="0008413A" w:rsidRDefault="6762A301" w:rsidP="00A11BB2">
      <w:pPr>
        <w:spacing w:line="480" w:lineRule="auto"/>
        <w:rPr>
          <w:rFonts w:eastAsiaTheme="minorEastAsia"/>
          <w:color w:val="000000" w:themeColor="text1"/>
          <w:lang w:val="en-US"/>
        </w:rPr>
      </w:pPr>
      <w:proofErr w:type="spellStart"/>
      <w:r w:rsidRPr="0008413A">
        <w:rPr>
          <w:rFonts w:eastAsiaTheme="minorEastAsia"/>
          <w:i/>
          <w:iCs/>
          <w:color w:val="000000" w:themeColor="text1"/>
          <w:lang w:val="en-US"/>
        </w:rPr>
        <w:t>Fornell</w:t>
      </w:r>
      <w:proofErr w:type="spellEnd"/>
      <w:r w:rsidRPr="0008413A">
        <w:rPr>
          <w:rFonts w:eastAsiaTheme="minorEastAsia"/>
          <w:i/>
          <w:iCs/>
          <w:color w:val="000000" w:themeColor="text1"/>
          <w:lang w:val="en-US"/>
        </w:rPr>
        <w:t xml:space="preserve"> </w:t>
      </w:r>
      <w:r w:rsidR="000756FE">
        <w:rPr>
          <w:rFonts w:eastAsiaTheme="minorEastAsia"/>
          <w:i/>
          <w:iCs/>
          <w:color w:val="000000" w:themeColor="text1"/>
          <w:lang w:val="en-US"/>
        </w:rPr>
        <w:t>&amp;</w:t>
      </w:r>
      <w:r w:rsidRPr="0008413A">
        <w:rPr>
          <w:rFonts w:eastAsiaTheme="minorEastAsia"/>
          <w:i/>
          <w:iCs/>
          <w:color w:val="000000" w:themeColor="text1"/>
          <w:lang w:val="en-US"/>
        </w:rPr>
        <w:t xml:space="preserve"> </w:t>
      </w:r>
      <w:proofErr w:type="spellStart"/>
      <w:r w:rsidRPr="0008413A">
        <w:rPr>
          <w:rFonts w:eastAsiaTheme="minorEastAsia"/>
          <w:i/>
          <w:iCs/>
          <w:color w:val="000000" w:themeColor="text1"/>
          <w:lang w:val="en-US"/>
        </w:rPr>
        <w:t>Larcker</w:t>
      </w:r>
      <w:proofErr w:type="spellEnd"/>
      <w:r w:rsidR="5F307772" w:rsidRPr="0008413A">
        <w:rPr>
          <w:rFonts w:eastAsiaTheme="minorEastAsia"/>
          <w:i/>
          <w:iCs/>
          <w:color w:val="000000" w:themeColor="text1"/>
          <w:lang w:val="en-US"/>
        </w:rPr>
        <w:t xml:space="preserve"> Criterion</w:t>
      </w:r>
    </w:p>
    <w:tbl>
      <w:tblPr>
        <w:tblW w:w="8613" w:type="dxa"/>
        <w:tblCellMar>
          <w:left w:w="70" w:type="dxa"/>
          <w:right w:w="70" w:type="dxa"/>
        </w:tblCellMar>
        <w:tblLook w:val="04A0" w:firstRow="1" w:lastRow="0" w:firstColumn="1" w:lastColumn="0" w:noHBand="0" w:noVBand="1"/>
      </w:tblPr>
      <w:tblGrid>
        <w:gridCol w:w="2260"/>
        <w:gridCol w:w="1993"/>
        <w:gridCol w:w="1980"/>
        <w:gridCol w:w="2380"/>
      </w:tblGrid>
      <w:tr w:rsidR="0089724D" w:rsidRPr="0008413A" w14:paraId="3FB0554A" w14:textId="77777777" w:rsidTr="3BB0B784">
        <w:trPr>
          <w:trHeight w:val="320"/>
        </w:trPr>
        <w:tc>
          <w:tcPr>
            <w:tcW w:w="2260" w:type="dxa"/>
            <w:tcBorders>
              <w:top w:val="single" w:sz="4" w:space="0" w:color="auto"/>
              <w:left w:val="nil"/>
              <w:bottom w:val="single" w:sz="4" w:space="0" w:color="auto"/>
              <w:right w:val="nil"/>
            </w:tcBorders>
            <w:shd w:val="clear" w:color="auto" w:fill="auto"/>
            <w:noWrap/>
            <w:vAlign w:val="bottom"/>
            <w:hideMark/>
          </w:tcPr>
          <w:p w14:paraId="05D77A44" w14:textId="1E8D8415" w:rsidR="0089724D" w:rsidRPr="0008413A" w:rsidRDefault="0089724D" w:rsidP="002F13E5">
            <w:pPr>
              <w:rPr>
                <w:rFonts w:eastAsiaTheme="minorEastAsia"/>
                <w:color w:val="000000" w:themeColor="text1"/>
                <w:lang w:val="en-US"/>
              </w:rPr>
            </w:pPr>
          </w:p>
        </w:tc>
        <w:tc>
          <w:tcPr>
            <w:tcW w:w="1993" w:type="dxa"/>
            <w:tcBorders>
              <w:top w:val="single" w:sz="4" w:space="0" w:color="auto"/>
              <w:left w:val="nil"/>
              <w:bottom w:val="single" w:sz="4" w:space="0" w:color="auto"/>
              <w:right w:val="nil"/>
            </w:tcBorders>
            <w:shd w:val="clear" w:color="auto" w:fill="auto"/>
            <w:noWrap/>
            <w:vAlign w:val="bottom"/>
            <w:hideMark/>
          </w:tcPr>
          <w:p w14:paraId="367A3428" w14:textId="73E73393" w:rsidR="0089724D" w:rsidRPr="0008413A" w:rsidRDefault="786FFFBC" w:rsidP="002F13E5">
            <w:pPr>
              <w:jc w:val="center"/>
              <w:rPr>
                <w:rFonts w:eastAsiaTheme="minorEastAsia"/>
                <w:color w:val="000000" w:themeColor="text1"/>
                <w:lang w:val="en-US"/>
              </w:rPr>
            </w:pPr>
            <w:r w:rsidRPr="0008413A">
              <w:rPr>
                <w:rFonts w:eastAsiaTheme="minorEastAsia"/>
                <w:color w:val="000000" w:themeColor="text1"/>
                <w:lang w:val="en-US"/>
              </w:rPr>
              <w:t>EMI</w:t>
            </w:r>
            <w:r w:rsidR="6B42112E" w:rsidRPr="0008413A">
              <w:rPr>
                <w:rFonts w:eastAsiaTheme="minorEastAsia"/>
                <w:color w:val="000000" w:themeColor="text1"/>
                <w:lang w:val="en-US"/>
              </w:rPr>
              <w:t xml:space="preserve"> </w:t>
            </w:r>
          </w:p>
        </w:tc>
        <w:tc>
          <w:tcPr>
            <w:tcW w:w="1980" w:type="dxa"/>
            <w:tcBorders>
              <w:top w:val="single" w:sz="4" w:space="0" w:color="auto"/>
              <w:left w:val="nil"/>
              <w:bottom w:val="single" w:sz="4" w:space="0" w:color="auto"/>
              <w:right w:val="nil"/>
            </w:tcBorders>
            <w:shd w:val="clear" w:color="auto" w:fill="auto"/>
            <w:noWrap/>
            <w:vAlign w:val="bottom"/>
            <w:hideMark/>
          </w:tcPr>
          <w:p w14:paraId="092FB7E1" w14:textId="1FB7E9A2" w:rsidR="0089724D" w:rsidRPr="0008413A" w:rsidRDefault="61E186EB" w:rsidP="002F13E5">
            <w:pPr>
              <w:jc w:val="center"/>
              <w:rPr>
                <w:rFonts w:eastAsiaTheme="minorEastAsia"/>
                <w:color w:val="000000" w:themeColor="text1"/>
                <w:lang w:val="en-US"/>
              </w:rPr>
            </w:pPr>
            <w:r w:rsidRPr="0008413A">
              <w:rPr>
                <w:rFonts w:eastAsiaTheme="minorEastAsia"/>
                <w:color w:val="000000" w:themeColor="text1"/>
                <w:lang w:val="en-US"/>
              </w:rPr>
              <w:t>SOI</w:t>
            </w:r>
            <w:r w:rsidR="6B42112E" w:rsidRPr="0008413A">
              <w:rPr>
                <w:rFonts w:eastAsiaTheme="minorEastAsia"/>
                <w:color w:val="000000" w:themeColor="text1"/>
                <w:lang w:val="en-US"/>
              </w:rPr>
              <w:t xml:space="preserve"> </w:t>
            </w:r>
          </w:p>
        </w:tc>
        <w:tc>
          <w:tcPr>
            <w:tcW w:w="2380" w:type="dxa"/>
            <w:tcBorders>
              <w:top w:val="single" w:sz="4" w:space="0" w:color="auto"/>
              <w:left w:val="nil"/>
              <w:bottom w:val="single" w:sz="4" w:space="0" w:color="auto"/>
              <w:right w:val="nil"/>
            </w:tcBorders>
            <w:shd w:val="clear" w:color="auto" w:fill="auto"/>
            <w:noWrap/>
            <w:vAlign w:val="bottom"/>
            <w:hideMark/>
          </w:tcPr>
          <w:p w14:paraId="06ADE1F2" w14:textId="5009E413" w:rsidR="0089724D" w:rsidRPr="0008413A" w:rsidRDefault="7B31FA1B" w:rsidP="002F13E5">
            <w:pPr>
              <w:jc w:val="center"/>
              <w:rPr>
                <w:rFonts w:eastAsiaTheme="minorEastAsia"/>
                <w:color w:val="000000" w:themeColor="text1"/>
                <w:lang w:val="en-US"/>
              </w:rPr>
            </w:pPr>
            <w:r w:rsidRPr="0008413A">
              <w:rPr>
                <w:rFonts w:eastAsiaTheme="minorEastAsia"/>
                <w:color w:val="000000" w:themeColor="text1"/>
                <w:lang w:val="en-US"/>
              </w:rPr>
              <w:t>ASC</w:t>
            </w:r>
          </w:p>
        </w:tc>
      </w:tr>
      <w:tr w:rsidR="0089724D" w:rsidRPr="0008413A" w14:paraId="2116CA8A" w14:textId="77777777" w:rsidTr="3BB0B784">
        <w:trPr>
          <w:trHeight w:val="320"/>
        </w:trPr>
        <w:tc>
          <w:tcPr>
            <w:tcW w:w="2260" w:type="dxa"/>
            <w:tcBorders>
              <w:top w:val="single" w:sz="4" w:space="0" w:color="auto"/>
              <w:left w:val="nil"/>
              <w:bottom w:val="nil"/>
              <w:right w:val="nil"/>
            </w:tcBorders>
            <w:shd w:val="clear" w:color="auto" w:fill="auto"/>
            <w:noWrap/>
            <w:vAlign w:val="center"/>
            <w:hideMark/>
          </w:tcPr>
          <w:p w14:paraId="6AC4D71D" w14:textId="1BD12830" w:rsidR="0089724D" w:rsidRPr="0008413A" w:rsidRDefault="786FFFBC" w:rsidP="002F13E5">
            <w:pPr>
              <w:rPr>
                <w:rFonts w:eastAsiaTheme="minorEastAsia"/>
                <w:color w:val="000000" w:themeColor="text1"/>
                <w:lang w:val="en-US"/>
              </w:rPr>
            </w:pPr>
            <w:r w:rsidRPr="0008413A">
              <w:rPr>
                <w:rFonts w:eastAsiaTheme="minorEastAsia"/>
                <w:color w:val="000000" w:themeColor="text1"/>
                <w:lang w:val="en-US"/>
              </w:rPr>
              <w:t>EMI</w:t>
            </w:r>
          </w:p>
        </w:tc>
        <w:tc>
          <w:tcPr>
            <w:tcW w:w="1993" w:type="dxa"/>
            <w:tcBorders>
              <w:top w:val="single" w:sz="4" w:space="0" w:color="auto"/>
              <w:left w:val="nil"/>
              <w:bottom w:val="nil"/>
              <w:right w:val="nil"/>
            </w:tcBorders>
            <w:shd w:val="clear" w:color="auto" w:fill="auto"/>
            <w:noWrap/>
            <w:vAlign w:val="bottom"/>
            <w:hideMark/>
          </w:tcPr>
          <w:p w14:paraId="1C7D6E92" w14:textId="721C94BE" w:rsidR="0089724D" w:rsidRPr="0008413A" w:rsidRDefault="7093E95F" w:rsidP="002F13E5">
            <w:pPr>
              <w:jc w:val="center"/>
              <w:rPr>
                <w:rFonts w:eastAsiaTheme="minorEastAsia"/>
                <w:i/>
                <w:iCs/>
                <w:color w:val="000000" w:themeColor="text1"/>
                <w:lang w:val="en-US"/>
              </w:rPr>
            </w:pPr>
            <w:r w:rsidRPr="0008413A">
              <w:rPr>
                <w:rFonts w:eastAsiaTheme="minorEastAsia"/>
                <w:i/>
                <w:iCs/>
                <w:color w:val="000000" w:themeColor="text1"/>
                <w:lang w:val="en-US"/>
              </w:rPr>
              <w:t>.603</w:t>
            </w:r>
          </w:p>
        </w:tc>
        <w:tc>
          <w:tcPr>
            <w:tcW w:w="1980" w:type="dxa"/>
            <w:tcBorders>
              <w:top w:val="single" w:sz="4" w:space="0" w:color="auto"/>
              <w:left w:val="nil"/>
              <w:bottom w:val="nil"/>
              <w:right w:val="nil"/>
            </w:tcBorders>
            <w:shd w:val="clear" w:color="auto" w:fill="auto"/>
            <w:noWrap/>
            <w:vAlign w:val="bottom"/>
            <w:hideMark/>
          </w:tcPr>
          <w:p w14:paraId="13079442" w14:textId="11DB309A" w:rsidR="0089724D" w:rsidRPr="0008413A" w:rsidRDefault="0089724D" w:rsidP="002F13E5">
            <w:pPr>
              <w:jc w:val="center"/>
              <w:rPr>
                <w:rFonts w:eastAsiaTheme="minorEastAsia"/>
                <w:color w:val="000000" w:themeColor="text1"/>
                <w:lang w:val="en-US"/>
              </w:rPr>
            </w:pPr>
          </w:p>
        </w:tc>
        <w:tc>
          <w:tcPr>
            <w:tcW w:w="2380" w:type="dxa"/>
            <w:tcBorders>
              <w:top w:val="single" w:sz="4" w:space="0" w:color="auto"/>
              <w:left w:val="nil"/>
              <w:bottom w:val="nil"/>
              <w:right w:val="nil"/>
            </w:tcBorders>
            <w:shd w:val="clear" w:color="auto" w:fill="auto"/>
            <w:noWrap/>
            <w:vAlign w:val="bottom"/>
            <w:hideMark/>
          </w:tcPr>
          <w:p w14:paraId="24CF6AD1" w14:textId="39414CB3" w:rsidR="0089724D" w:rsidRPr="0008413A" w:rsidRDefault="0089724D" w:rsidP="002F13E5">
            <w:pPr>
              <w:jc w:val="center"/>
              <w:rPr>
                <w:rFonts w:eastAsiaTheme="minorEastAsia"/>
                <w:color w:val="000000" w:themeColor="text1"/>
                <w:lang w:val="en-US"/>
              </w:rPr>
            </w:pPr>
          </w:p>
        </w:tc>
      </w:tr>
      <w:tr w:rsidR="0089724D" w:rsidRPr="0008413A" w14:paraId="21C6295E" w14:textId="77777777" w:rsidTr="3BB0B784">
        <w:trPr>
          <w:trHeight w:val="320"/>
        </w:trPr>
        <w:tc>
          <w:tcPr>
            <w:tcW w:w="2260" w:type="dxa"/>
            <w:tcBorders>
              <w:top w:val="nil"/>
              <w:left w:val="nil"/>
              <w:right w:val="nil"/>
            </w:tcBorders>
            <w:shd w:val="clear" w:color="auto" w:fill="auto"/>
            <w:noWrap/>
            <w:vAlign w:val="center"/>
            <w:hideMark/>
          </w:tcPr>
          <w:p w14:paraId="0264DE70" w14:textId="2E456011" w:rsidR="0089724D" w:rsidRPr="0008413A" w:rsidRDefault="1906D317" w:rsidP="002F13E5">
            <w:pPr>
              <w:rPr>
                <w:rFonts w:eastAsiaTheme="minorEastAsia"/>
                <w:color w:val="000000" w:themeColor="text1"/>
                <w:lang w:val="en-US"/>
              </w:rPr>
            </w:pPr>
            <w:r w:rsidRPr="0008413A">
              <w:rPr>
                <w:rFonts w:eastAsiaTheme="minorEastAsia"/>
                <w:color w:val="000000" w:themeColor="text1"/>
                <w:lang w:val="en-US"/>
              </w:rPr>
              <w:t>SOI</w:t>
            </w:r>
          </w:p>
        </w:tc>
        <w:tc>
          <w:tcPr>
            <w:tcW w:w="1993" w:type="dxa"/>
            <w:tcBorders>
              <w:top w:val="nil"/>
              <w:left w:val="nil"/>
              <w:right w:val="nil"/>
            </w:tcBorders>
            <w:shd w:val="clear" w:color="auto" w:fill="auto"/>
            <w:noWrap/>
            <w:vAlign w:val="bottom"/>
            <w:hideMark/>
          </w:tcPr>
          <w:p w14:paraId="72B61B0B" w14:textId="4F5C5B9B" w:rsidR="0089724D" w:rsidRPr="0008413A" w:rsidRDefault="7093E95F" w:rsidP="002F13E5">
            <w:pPr>
              <w:jc w:val="center"/>
              <w:rPr>
                <w:rFonts w:eastAsiaTheme="minorEastAsia"/>
                <w:color w:val="000000" w:themeColor="text1"/>
                <w:lang w:val="en-US"/>
              </w:rPr>
            </w:pPr>
            <w:r w:rsidRPr="0008413A">
              <w:rPr>
                <w:rFonts w:eastAsiaTheme="minorEastAsia"/>
                <w:color w:val="000000" w:themeColor="text1"/>
                <w:lang w:val="en-US"/>
              </w:rPr>
              <w:t>.</w:t>
            </w:r>
            <w:r w:rsidR="00107181" w:rsidRPr="0008413A">
              <w:rPr>
                <w:rFonts w:eastAsiaTheme="minorEastAsia"/>
                <w:color w:val="000000" w:themeColor="text1"/>
                <w:lang w:val="en-US"/>
              </w:rPr>
              <w:t>296</w:t>
            </w:r>
          </w:p>
        </w:tc>
        <w:tc>
          <w:tcPr>
            <w:tcW w:w="1980" w:type="dxa"/>
            <w:tcBorders>
              <w:top w:val="nil"/>
              <w:left w:val="nil"/>
              <w:right w:val="nil"/>
            </w:tcBorders>
            <w:shd w:val="clear" w:color="auto" w:fill="auto"/>
            <w:noWrap/>
            <w:vAlign w:val="bottom"/>
            <w:hideMark/>
          </w:tcPr>
          <w:p w14:paraId="4F386338" w14:textId="16B40248" w:rsidR="0089724D" w:rsidRPr="0008413A" w:rsidRDefault="7093E95F" w:rsidP="002F13E5">
            <w:pPr>
              <w:jc w:val="center"/>
              <w:rPr>
                <w:rFonts w:eastAsiaTheme="minorEastAsia"/>
                <w:i/>
                <w:iCs/>
                <w:color w:val="000000" w:themeColor="text1"/>
                <w:lang w:val="en-US"/>
              </w:rPr>
            </w:pPr>
            <w:r w:rsidRPr="0008413A">
              <w:rPr>
                <w:rFonts w:eastAsiaTheme="minorEastAsia"/>
                <w:i/>
                <w:iCs/>
                <w:color w:val="000000" w:themeColor="text1"/>
                <w:lang w:val="en-US"/>
              </w:rPr>
              <w:t>.604</w:t>
            </w:r>
          </w:p>
        </w:tc>
        <w:tc>
          <w:tcPr>
            <w:tcW w:w="2380" w:type="dxa"/>
            <w:tcBorders>
              <w:top w:val="nil"/>
              <w:left w:val="nil"/>
              <w:right w:val="nil"/>
            </w:tcBorders>
            <w:shd w:val="clear" w:color="auto" w:fill="auto"/>
            <w:noWrap/>
            <w:vAlign w:val="bottom"/>
            <w:hideMark/>
          </w:tcPr>
          <w:p w14:paraId="41432D3E" w14:textId="53143E2C" w:rsidR="0089724D" w:rsidRPr="0008413A" w:rsidRDefault="0089724D" w:rsidP="002F13E5">
            <w:pPr>
              <w:jc w:val="center"/>
              <w:rPr>
                <w:rFonts w:eastAsiaTheme="minorEastAsia"/>
                <w:color w:val="000000" w:themeColor="text1"/>
                <w:lang w:val="en-US"/>
              </w:rPr>
            </w:pPr>
          </w:p>
        </w:tc>
      </w:tr>
      <w:tr w:rsidR="0089724D" w:rsidRPr="0008413A" w14:paraId="460EB86A" w14:textId="77777777" w:rsidTr="3BB0B784">
        <w:trPr>
          <w:trHeight w:val="320"/>
        </w:trPr>
        <w:tc>
          <w:tcPr>
            <w:tcW w:w="2260" w:type="dxa"/>
            <w:tcBorders>
              <w:top w:val="nil"/>
              <w:left w:val="nil"/>
              <w:bottom w:val="single" w:sz="4" w:space="0" w:color="auto"/>
              <w:right w:val="nil"/>
            </w:tcBorders>
            <w:shd w:val="clear" w:color="auto" w:fill="auto"/>
            <w:noWrap/>
            <w:vAlign w:val="center"/>
            <w:hideMark/>
          </w:tcPr>
          <w:p w14:paraId="4A2DC806" w14:textId="3C7CF02F" w:rsidR="0089724D" w:rsidRPr="0008413A" w:rsidRDefault="7B31FA1B" w:rsidP="002F13E5">
            <w:pPr>
              <w:rPr>
                <w:rFonts w:eastAsiaTheme="minorEastAsia"/>
                <w:color w:val="000000" w:themeColor="text1"/>
                <w:lang w:val="en-US"/>
              </w:rPr>
            </w:pPr>
            <w:r w:rsidRPr="0008413A">
              <w:rPr>
                <w:rFonts w:eastAsiaTheme="minorEastAsia"/>
                <w:color w:val="000000" w:themeColor="text1"/>
                <w:lang w:val="en-US"/>
              </w:rPr>
              <w:t>ASC</w:t>
            </w:r>
            <w:r w:rsidR="6B42112E" w:rsidRPr="0008413A">
              <w:rPr>
                <w:rFonts w:eastAsiaTheme="minorEastAsia"/>
                <w:color w:val="000000" w:themeColor="text1"/>
                <w:lang w:val="en-US"/>
              </w:rPr>
              <w:t xml:space="preserve"> </w:t>
            </w:r>
          </w:p>
        </w:tc>
        <w:tc>
          <w:tcPr>
            <w:tcW w:w="1993" w:type="dxa"/>
            <w:tcBorders>
              <w:top w:val="nil"/>
              <w:left w:val="nil"/>
              <w:bottom w:val="single" w:sz="4" w:space="0" w:color="auto"/>
              <w:right w:val="nil"/>
            </w:tcBorders>
            <w:shd w:val="clear" w:color="auto" w:fill="auto"/>
            <w:noWrap/>
            <w:vAlign w:val="bottom"/>
            <w:hideMark/>
          </w:tcPr>
          <w:p w14:paraId="595F75F4" w14:textId="0BB80F3C" w:rsidR="0089724D" w:rsidRPr="0008413A" w:rsidRDefault="7093E95F" w:rsidP="002F13E5">
            <w:pPr>
              <w:jc w:val="center"/>
              <w:rPr>
                <w:rFonts w:eastAsiaTheme="minorEastAsia"/>
                <w:color w:val="000000" w:themeColor="text1"/>
                <w:lang w:val="en-US"/>
              </w:rPr>
            </w:pPr>
            <w:r w:rsidRPr="0008413A">
              <w:rPr>
                <w:rFonts w:eastAsiaTheme="minorEastAsia"/>
                <w:color w:val="000000" w:themeColor="text1"/>
                <w:lang w:val="en-US"/>
              </w:rPr>
              <w:t>.</w:t>
            </w:r>
            <w:r w:rsidR="00107181" w:rsidRPr="0008413A">
              <w:rPr>
                <w:rFonts w:eastAsiaTheme="minorEastAsia"/>
                <w:color w:val="000000" w:themeColor="text1"/>
                <w:lang w:val="en-US"/>
              </w:rPr>
              <w:t>410</w:t>
            </w:r>
          </w:p>
        </w:tc>
        <w:tc>
          <w:tcPr>
            <w:tcW w:w="1980" w:type="dxa"/>
            <w:tcBorders>
              <w:top w:val="nil"/>
              <w:left w:val="nil"/>
              <w:bottom w:val="single" w:sz="4" w:space="0" w:color="auto"/>
              <w:right w:val="nil"/>
            </w:tcBorders>
            <w:shd w:val="clear" w:color="auto" w:fill="auto"/>
            <w:noWrap/>
            <w:vAlign w:val="bottom"/>
            <w:hideMark/>
          </w:tcPr>
          <w:p w14:paraId="3E3D016F" w14:textId="6E79E421" w:rsidR="0089724D" w:rsidRPr="0008413A" w:rsidRDefault="7093E95F" w:rsidP="002F13E5">
            <w:pPr>
              <w:jc w:val="center"/>
              <w:rPr>
                <w:rFonts w:eastAsiaTheme="minorEastAsia"/>
                <w:color w:val="000000" w:themeColor="text1"/>
                <w:lang w:val="en-US"/>
              </w:rPr>
            </w:pPr>
            <w:r w:rsidRPr="0008413A">
              <w:rPr>
                <w:rFonts w:eastAsiaTheme="minorEastAsia"/>
                <w:color w:val="000000" w:themeColor="text1"/>
                <w:lang w:val="en-US"/>
              </w:rPr>
              <w:t>0.</w:t>
            </w:r>
            <w:r w:rsidR="00107181" w:rsidRPr="0008413A">
              <w:rPr>
                <w:rFonts w:eastAsiaTheme="minorEastAsia"/>
                <w:color w:val="000000" w:themeColor="text1"/>
                <w:lang w:val="en-US"/>
              </w:rPr>
              <w:t>243</w:t>
            </w:r>
          </w:p>
        </w:tc>
        <w:tc>
          <w:tcPr>
            <w:tcW w:w="2380" w:type="dxa"/>
            <w:tcBorders>
              <w:top w:val="nil"/>
              <w:left w:val="nil"/>
              <w:bottom w:val="single" w:sz="4" w:space="0" w:color="auto"/>
              <w:right w:val="nil"/>
            </w:tcBorders>
            <w:shd w:val="clear" w:color="auto" w:fill="auto"/>
            <w:noWrap/>
            <w:vAlign w:val="bottom"/>
            <w:hideMark/>
          </w:tcPr>
          <w:p w14:paraId="456CD977" w14:textId="72BD8A76" w:rsidR="0089724D" w:rsidRPr="0008413A" w:rsidRDefault="7093E95F" w:rsidP="002F13E5">
            <w:pPr>
              <w:jc w:val="center"/>
              <w:rPr>
                <w:rFonts w:eastAsiaTheme="minorEastAsia"/>
                <w:i/>
                <w:iCs/>
                <w:color w:val="000000" w:themeColor="text1"/>
                <w:lang w:val="en-US"/>
              </w:rPr>
            </w:pPr>
            <w:r w:rsidRPr="0008413A">
              <w:rPr>
                <w:rFonts w:eastAsiaTheme="minorEastAsia"/>
                <w:i/>
                <w:iCs/>
                <w:color w:val="000000" w:themeColor="text1"/>
                <w:lang w:val="en-US"/>
              </w:rPr>
              <w:t>.</w:t>
            </w:r>
            <w:r w:rsidR="00107181" w:rsidRPr="0008413A">
              <w:rPr>
                <w:rFonts w:eastAsiaTheme="minorEastAsia"/>
                <w:i/>
                <w:iCs/>
                <w:color w:val="000000" w:themeColor="text1"/>
                <w:lang w:val="en-US"/>
              </w:rPr>
              <w:t>480</w:t>
            </w:r>
          </w:p>
        </w:tc>
      </w:tr>
    </w:tbl>
    <w:p w14:paraId="78EB9AF0" w14:textId="682687D4" w:rsidR="0008413A" w:rsidRPr="0008413A" w:rsidRDefault="007A1440" w:rsidP="0008413A">
      <w:pPr>
        <w:spacing w:line="480" w:lineRule="auto"/>
        <w:rPr>
          <w:rFonts w:eastAsiaTheme="minorEastAsia"/>
          <w:lang w:val="en-US"/>
        </w:rPr>
      </w:pPr>
      <w:r w:rsidRPr="0008413A">
        <w:rPr>
          <w:rFonts w:eastAsiaTheme="minorEastAsia"/>
          <w:color w:val="000000" w:themeColor="text1"/>
          <w:lang w:val="en-US"/>
        </w:rPr>
        <w:t xml:space="preserve">Note. </w:t>
      </w:r>
      <w:r w:rsidR="006B2D7C" w:rsidRPr="0008413A">
        <w:rPr>
          <w:rFonts w:eastAsiaTheme="minorEastAsia"/>
          <w:color w:val="000000" w:themeColor="text1"/>
          <w:lang w:val="en-US"/>
        </w:rPr>
        <w:t>AVE on the diagonal (italicized), ρ² on the bottom.</w:t>
      </w:r>
    </w:p>
    <w:p w14:paraId="12992E6B" w14:textId="4749E539" w:rsidR="006B2D7C" w:rsidRPr="0008413A" w:rsidRDefault="006B2D7C" w:rsidP="006B2D7C">
      <w:pPr>
        <w:spacing w:line="480" w:lineRule="auto"/>
        <w:jc w:val="center"/>
        <w:rPr>
          <w:rFonts w:eastAsiaTheme="minorEastAsia"/>
          <w:b/>
          <w:bCs/>
          <w:lang w:val="en-US"/>
        </w:rPr>
      </w:pPr>
      <w:r w:rsidRPr="0008413A">
        <w:rPr>
          <w:rFonts w:eastAsiaTheme="minorEastAsia"/>
          <w:b/>
          <w:bCs/>
          <w:lang w:val="en-US"/>
        </w:rPr>
        <w:t>Discussion and Conclusions</w:t>
      </w:r>
    </w:p>
    <w:p w14:paraId="5D370BB2" w14:textId="367160A6" w:rsidR="475898FF" w:rsidRPr="0008413A" w:rsidRDefault="475898FF" w:rsidP="00A11BB2">
      <w:pPr>
        <w:spacing w:line="480" w:lineRule="auto"/>
        <w:jc w:val="both"/>
        <w:rPr>
          <w:rFonts w:eastAsiaTheme="minorEastAsia"/>
          <w:lang w:val="en-US"/>
        </w:rPr>
      </w:pPr>
      <w:r w:rsidRPr="0008413A">
        <w:rPr>
          <w:rFonts w:eastAsiaTheme="minorEastAsia"/>
          <w:lang w:val="en-US"/>
        </w:rPr>
        <w:t xml:space="preserve">This study examines the psychometric properties of the PIQ (Perception of Inclusion Questionnaire) in Spanish adolescents, expanding the understanding of the perception of inclusion in diverse educational settings. The adaptation of the instrument to a specific cultural and linguistic context is crucial, in line with the need to validate tools in various regions (Guillemot </w:t>
      </w:r>
      <w:r w:rsidR="000756FE">
        <w:rPr>
          <w:rFonts w:eastAsiaTheme="minorEastAsia"/>
          <w:lang w:val="en-US"/>
        </w:rPr>
        <w:t>&amp;</w:t>
      </w:r>
      <w:r w:rsidRPr="0008413A">
        <w:rPr>
          <w:rFonts w:eastAsiaTheme="minorEastAsia"/>
          <w:lang w:val="en-US"/>
        </w:rPr>
        <w:t xml:space="preserve"> Hessels, 2021).</w:t>
      </w:r>
    </w:p>
    <w:p w14:paraId="0728B734" w14:textId="3F09C1D7" w:rsidR="475898FF" w:rsidRPr="0008413A" w:rsidRDefault="475898FF" w:rsidP="00A11BB2">
      <w:pPr>
        <w:spacing w:line="480" w:lineRule="auto"/>
        <w:jc w:val="both"/>
        <w:rPr>
          <w:lang w:val="en-US"/>
        </w:rPr>
      </w:pPr>
      <w:r w:rsidRPr="0008413A">
        <w:rPr>
          <w:rFonts w:eastAsiaTheme="minorEastAsia"/>
          <w:lang w:val="en-US"/>
        </w:rPr>
        <w:lastRenderedPageBreak/>
        <w:t xml:space="preserve">The first phase of the study </w:t>
      </w:r>
      <w:r w:rsidR="006B2D7C" w:rsidRPr="0008413A">
        <w:rPr>
          <w:rFonts w:eastAsiaTheme="minorEastAsia"/>
          <w:lang w:val="en-US"/>
        </w:rPr>
        <w:t>considered</w:t>
      </w:r>
      <w:r w:rsidRPr="0008413A">
        <w:rPr>
          <w:rFonts w:eastAsiaTheme="minorEastAsia"/>
          <w:lang w:val="en-US"/>
        </w:rPr>
        <w:t xml:space="preserve"> the type of educational institution and the gender of the sample. According to empirical evidence, these factors can be perceived differently between boys and girls, with girls reporting higher levels of emotional well-being and </w:t>
      </w:r>
      <w:r w:rsidR="5BC2CFC4" w:rsidRPr="0008413A">
        <w:rPr>
          <w:rFonts w:eastAsiaTheme="minorEastAsia"/>
          <w:lang w:val="en-US"/>
        </w:rPr>
        <w:t>SOI</w:t>
      </w:r>
      <w:r w:rsidRPr="0008413A">
        <w:rPr>
          <w:rFonts w:eastAsiaTheme="minorEastAsia"/>
          <w:lang w:val="en-US"/>
        </w:rPr>
        <w:t xml:space="preserve">, and boys reporting higher levels of </w:t>
      </w:r>
      <w:r w:rsidR="2CDCDE3E" w:rsidRPr="0008413A">
        <w:rPr>
          <w:rFonts w:eastAsiaTheme="minorEastAsia"/>
          <w:lang w:val="en-US"/>
        </w:rPr>
        <w:t>ASC</w:t>
      </w:r>
      <w:r w:rsidRPr="0008413A">
        <w:rPr>
          <w:rFonts w:eastAsiaTheme="minorEastAsia"/>
          <w:lang w:val="en-US"/>
        </w:rPr>
        <w:t>. In addition, other authors have argued for differences in the socio-emotional development of students attending public or private schools, indicating certain differences in</w:t>
      </w:r>
      <w:r w:rsidR="6C01F2D0" w:rsidRPr="0008413A">
        <w:rPr>
          <w:rFonts w:eastAsiaTheme="minorEastAsia"/>
          <w:lang w:val="en-US"/>
        </w:rPr>
        <w:t xml:space="preserve"> </w:t>
      </w:r>
      <w:r w:rsidRPr="0008413A">
        <w:rPr>
          <w:rFonts w:eastAsiaTheme="minorEastAsia"/>
          <w:lang w:val="en-US"/>
        </w:rPr>
        <w:t>variables such as self-esteem and self-concept. However, empirical research on this topic is still scarce.</w:t>
      </w:r>
    </w:p>
    <w:p w14:paraId="6038149C" w14:textId="12058881" w:rsidR="475898FF" w:rsidRPr="0008413A" w:rsidRDefault="475898FF" w:rsidP="00A11BB2">
      <w:pPr>
        <w:spacing w:line="480" w:lineRule="auto"/>
        <w:jc w:val="both"/>
        <w:rPr>
          <w:lang w:val="en-US"/>
        </w:rPr>
      </w:pPr>
      <w:r w:rsidRPr="0008413A">
        <w:rPr>
          <w:rFonts w:eastAsiaTheme="minorEastAsia"/>
          <w:lang w:val="en-US"/>
        </w:rPr>
        <w:t>The second phase of the study used confirmatory factor analysis to support a three-factor correlated model, strengthening the structure of the PIQ. Evidence of reliability, internal consistency, and convergent validity reinforce the robustness of the instrument. Individual indicators demonstrate reliability, which is essential for a comprehensive assessment.</w:t>
      </w:r>
    </w:p>
    <w:p w14:paraId="42EE8742" w14:textId="665B74D5" w:rsidR="475898FF" w:rsidRPr="0008413A" w:rsidRDefault="475898FF" w:rsidP="00A11BB2">
      <w:pPr>
        <w:spacing w:line="480" w:lineRule="auto"/>
        <w:jc w:val="both"/>
        <w:rPr>
          <w:lang w:val="en-US"/>
        </w:rPr>
      </w:pPr>
      <w:r w:rsidRPr="0008413A">
        <w:rPr>
          <w:rFonts w:eastAsiaTheme="minorEastAsia"/>
          <w:lang w:val="en-US"/>
        </w:rPr>
        <w:t xml:space="preserve">The research of </w:t>
      </w:r>
      <w:proofErr w:type="spellStart"/>
      <w:r w:rsidRPr="0008413A">
        <w:rPr>
          <w:rFonts w:eastAsiaTheme="minorEastAsia"/>
          <w:lang w:val="en-US"/>
        </w:rPr>
        <w:t>Venetz</w:t>
      </w:r>
      <w:proofErr w:type="spellEnd"/>
      <w:r w:rsidRPr="0008413A">
        <w:rPr>
          <w:rFonts w:eastAsiaTheme="minorEastAsia"/>
          <w:lang w:val="en-US"/>
        </w:rPr>
        <w:t xml:space="preserve"> et al. (2014) was crucial for establishing the basis for the construct validity of the PIQ. Their work with Swiss students in grades 4 to 6 provided valuable evidence for the validity of the </w:t>
      </w:r>
      <w:r w:rsidR="34EE3D03" w:rsidRPr="0008413A">
        <w:rPr>
          <w:rFonts w:eastAsiaTheme="minorEastAsia"/>
          <w:lang w:val="en-US"/>
        </w:rPr>
        <w:t>EMI</w:t>
      </w:r>
      <w:r w:rsidRPr="0008413A">
        <w:rPr>
          <w:rFonts w:eastAsiaTheme="minorEastAsia"/>
          <w:lang w:val="en-US"/>
        </w:rPr>
        <w:t xml:space="preserve">, </w:t>
      </w:r>
      <w:r w:rsidR="49FE1B16" w:rsidRPr="0008413A">
        <w:rPr>
          <w:rFonts w:eastAsiaTheme="minorEastAsia"/>
          <w:lang w:val="en-US"/>
        </w:rPr>
        <w:t>SOI</w:t>
      </w:r>
      <w:r w:rsidRPr="0008413A">
        <w:rPr>
          <w:rFonts w:eastAsiaTheme="minorEastAsia"/>
          <w:lang w:val="en-US"/>
        </w:rPr>
        <w:t xml:space="preserve">, and performance-motivated inclusion scales. They observed significant correlations with related measures, and the adaptability of the instrument was evident by adjusting the name of the performance-motivated inclusion scale to </w:t>
      </w:r>
      <w:proofErr w:type="gramStart"/>
      <w:r w:rsidRPr="0008413A">
        <w:rPr>
          <w:rFonts w:eastAsiaTheme="minorEastAsia"/>
          <w:lang w:val="en-US"/>
        </w:rPr>
        <w:t>more accurately reflect its focus</w:t>
      </w:r>
      <w:proofErr w:type="gramEnd"/>
      <w:r w:rsidRPr="0008413A">
        <w:rPr>
          <w:rFonts w:eastAsiaTheme="minorEastAsia"/>
          <w:lang w:val="en-US"/>
        </w:rPr>
        <w:t xml:space="preserve"> on </w:t>
      </w:r>
      <w:r w:rsidR="2CDCDE3E" w:rsidRPr="0008413A">
        <w:rPr>
          <w:rFonts w:eastAsiaTheme="minorEastAsia"/>
          <w:lang w:val="en-US"/>
        </w:rPr>
        <w:t>ASC</w:t>
      </w:r>
      <w:r w:rsidRPr="0008413A">
        <w:rPr>
          <w:rFonts w:eastAsiaTheme="minorEastAsia"/>
          <w:lang w:val="en-US"/>
        </w:rPr>
        <w:t>. Other studies have also validated the PIQ in different social and linguistic contexts (DeVries et al., 2018; Schwab et al., 2020; Zurbriggen et al., 2017).</w:t>
      </w:r>
    </w:p>
    <w:p w14:paraId="3955EF08" w14:textId="10CC6E64" w:rsidR="475898FF" w:rsidRPr="0008413A" w:rsidRDefault="475898FF" w:rsidP="00A11BB2">
      <w:pPr>
        <w:spacing w:line="480" w:lineRule="auto"/>
        <w:jc w:val="both"/>
        <w:rPr>
          <w:rFonts w:eastAsiaTheme="minorEastAsia"/>
          <w:lang w:val="en-US"/>
        </w:rPr>
      </w:pPr>
      <w:r w:rsidRPr="0008413A">
        <w:rPr>
          <w:rFonts w:eastAsiaTheme="minorEastAsia"/>
          <w:lang w:val="en-US"/>
        </w:rPr>
        <w:t xml:space="preserve">In the second phase, following some proposals from the previous literature (e.g., </w:t>
      </w:r>
      <w:proofErr w:type="spellStart"/>
      <w:r w:rsidRPr="0008413A">
        <w:rPr>
          <w:rFonts w:eastAsiaTheme="minorEastAsia"/>
          <w:lang w:val="en-US"/>
        </w:rPr>
        <w:t>Knickenberg</w:t>
      </w:r>
      <w:proofErr w:type="spellEnd"/>
      <w:r w:rsidRPr="0008413A">
        <w:rPr>
          <w:rFonts w:eastAsiaTheme="minorEastAsia"/>
          <w:lang w:val="en-US"/>
        </w:rPr>
        <w:t xml:space="preserve"> et al., 2022; </w:t>
      </w:r>
      <w:proofErr w:type="spellStart"/>
      <w:r w:rsidRPr="0008413A">
        <w:rPr>
          <w:rFonts w:eastAsiaTheme="minorEastAsia"/>
          <w:lang w:val="en-US"/>
        </w:rPr>
        <w:t>Kyttälä</w:t>
      </w:r>
      <w:proofErr w:type="spellEnd"/>
      <w:r w:rsidRPr="0008413A">
        <w:rPr>
          <w:rFonts w:eastAsiaTheme="minorEastAsia"/>
          <w:lang w:val="en-US"/>
        </w:rPr>
        <w:t xml:space="preserve"> et al., 2023), two alternative models, one-</w:t>
      </w:r>
      <w:proofErr w:type="gramStart"/>
      <w:r w:rsidRPr="0008413A">
        <w:rPr>
          <w:rFonts w:eastAsiaTheme="minorEastAsia"/>
          <w:lang w:val="en-US"/>
        </w:rPr>
        <w:t>factor</w:t>
      </w:r>
      <w:proofErr w:type="gramEnd"/>
      <w:r w:rsidRPr="0008413A">
        <w:rPr>
          <w:rFonts w:eastAsiaTheme="minorEastAsia"/>
          <w:lang w:val="en-US"/>
        </w:rPr>
        <w:t xml:space="preserve"> and three-factor, were estimated for the confirmatory factor analysis, based on the distribution and categorization of the questionnaire factors. The results obtained have shown evidence in favor of the three-factor correlated model, as is the case with the research of </w:t>
      </w:r>
      <w:proofErr w:type="spellStart"/>
      <w:r w:rsidRPr="0008413A">
        <w:rPr>
          <w:rFonts w:eastAsiaTheme="minorEastAsia"/>
          <w:lang w:val="en-US"/>
        </w:rPr>
        <w:t>Ven</w:t>
      </w:r>
      <w:r w:rsidR="2CE00BDB" w:rsidRPr="0008413A">
        <w:rPr>
          <w:rFonts w:eastAsiaTheme="minorEastAsia"/>
          <w:lang w:val="en-US"/>
        </w:rPr>
        <w:t>e</w:t>
      </w:r>
      <w:r w:rsidRPr="0008413A">
        <w:rPr>
          <w:rFonts w:eastAsiaTheme="minorEastAsia"/>
          <w:lang w:val="en-US"/>
        </w:rPr>
        <w:t>tz</w:t>
      </w:r>
      <w:proofErr w:type="spellEnd"/>
      <w:r w:rsidRPr="0008413A">
        <w:rPr>
          <w:rFonts w:eastAsiaTheme="minorEastAsia"/>
          <w:lang w:val="en-US"/>
        </w:rPr>
        <w:t xml:space="preserve"> et al. (2014).</w:t>
      </w:r>
    </w:p>
    <w:p w14:paraId="559A3A91" w14:textId="69796E7E" w:rsidR="475898FF" w:rsidRPr="0008413A" w:rsidRDefault="475898FF" w:rsidP="00A11BB2">
      <w:pPr>
        <w:spacing w:line="480" w:lineRule="auto"/>
        <w:jc w:val="both"/>
        <w:rPr>
          <w:lang w:val="en-US"/>
        </w:rPr>
      </w:pPr>
      <w:r w:rsidRPr="0008413A">
        <w:rPr>
          <w:rFonts w:eastAsiaTheme="minorEastAsia"/>
          <w:lang w:val="en-US"/>
        </w:rPr>
        <w:t xml:space="preserve">In terms of reliability, sufficient evidence was collected to support the claim that the three subscales of the instrument show adequate internal consistency, and sufficient reliability in </w:t>
      </w:r>
      <w:r w:rsidRPr="0008413A">
        <w:rPr>
          <w:rFonts w:eastAsiaTheme="minorEastAsia"/>
          <w:lang w:val="en-US"/>
        </w:rPr>
        <w:lastRenderedPageBreak/>
        <w:t xml:space="preserve">individual indicators and appropriate structural reliability. </w:t>
      </w:r>
      <w:r w:rsidR="006B2D7C" w:rsidRPr="0008413A">
        <w:rPr>
          <w:rFonts w:eastAsiaTheme="minorEastAsia"/>
          <w:lang w:val="en-US"/>
        </w:rPr>
        <w:t>Regarding</w:t>
      </w:r>
      <w:r w:rsidRPr="0008413A">
        <w:rPr>
          <w:rFonts w:eastAsiaTheme="minorEastAsia"/>
          <w:lang w:val="en-US"/>
        </w:rPr>
        <w:t xml:space="preserve"> convergent validity, the factor loadings of the indicators are significant and exceed the threshold of 0.4, indicating a positive and significant association with the latent construct. This finding is a solid indicator of convergent validity. In addition, the average extracted variance exceeds or approaches the desired threshold of 0.5, suggesting that the proposed indicators are appropriate. These results, </w:t>
      </w:r>
      <w:r w:rsidR="006B2D7C" w:rsidRPr="0008413A">
        <w:rPr>
          <w:rFonts w:eastAsiaTheme="minorEastAsia"/>
          <w:lang w:val="en-US"/>
        </w:rPr>
        <w:t>like</w:t>
      </w:r>
      <w:r w:rsidRPr="0008413A">
        <w:rPr>
          <w:rFonts w:eastAsiaTheme="minorEastAsia"/>
          <w:lang w:val="en-US"/>
        </w:rPr>
        <w:t xml:space="preserve"> those found in the studies of </w:t>
      </w:r>
      <w:proofErr w:type="spellStart"/>
      <w:r w:rsidRPr="0008413A">
        <w:rPr>
          <w:rFonts w:eastAsiaTheme="minorEastAsia"/>
          <w:lang w:val="en-US"/>
        </w:rPr>
        <w:t>Knickenberg</w:t>
      </w:r>
      <w:proofErr w:type="spellEnd"/>
      <w:r w:rsidRPr="0008413A">
        <w:rPr>
          <w:rFonts w:eastAsiaTheme="minorEastAsia"/>
          <w:lang w:val="en-US"/>
        </w:rPr>
        <w:t xml:space="preserve"> et al. (2022) and </w:t>
      </w:r>
      <w:proofErr w:type="spellStart"/>
      <w:r w:rsidRPr="0008413A">
        <w:rPr>
          <w:rFonts w:eastAsiaTheme="minorEastAsia"/>
          <w:lang w:val="en-US"/>
        </w:rPr>
        <w:t>Zwierzchowska</w:t>
      </w:r>
      <w:proofErr w:type="spellEnd"/>
      <w:r w:rsidRPr="0008413A">
        <w:rPr>
          <w:rFonts w:eastAsiaTheme="minorEastAsia"/>
          <w:lang w:val="en-US"/>
        </w:rPr>
        <w:t xml:space="preserve"> et al. (2022), show satisfactory levels of reliability, thus supporting the findings of this study.</w:t>
      </w:r>
    </w:p>
    <w:p w14:paraId="14A2F33F" w14:textId="21052486" w:rsidR="475898FF" w:rsidRPr="0008413A" w:rsidRDefault="475898FF" w:rsidP="00A11BB2">
      <w:pPr>
        <w:spacing w:line="480" w:lineRule="auto"/>
        <w:jc w:val="both"/>
        <w:rPr>
          <w:lang w:val="en-US"/>
        </w:rPr>
      </w:pPr>
      <w:r w:rsidRPr="0008413A">
        <w:rPr>
          <w:rFonts w:eastAsiaTheme="minorEastAsia"/>
          <w:lang w:val="en-US"/>
        </w:rPr>
        <w:t xml:space="preserve">In addition, a comprehensive evaluation of discriminant validity was conducted using various methods, such as the HTMT ratio, the Anderson and </w:t>
      </w:r>
      <w:proofErr w:type="spellStart"/>
      <w:r w:rsidRPr="0008413A">
        <w:rPr>
          <w:rFonts w:eastAsiaTheme="minorEastAsia"/>
          <w:lang w:val="en-US"/>
        </w:rPr>
        <w:t>Gerbing</w:t>
      </w:r>
      <w:proofErr w:type="spellEnd"/>
      <w:r w:rsidRPr="0008413A">
        <w:rPr>
          <w:rFonts w:eastAsiaTheme="minorEastAsia"/>
          <w:lang w:val="en-US"/>
        </w:rPr>
        <w:t xml:space="preserve"> confidence interval test (1988), and the </w:t>
      </w:r>
      <w:proofErr w:type="spellStart"/>
      <w:r w:rsidRPr="0008413A">
        <w:rPr>
          <w:rFonts w:eastAsiaTheme="minorEastAsia"/>
          <w:lang w:val="en-US"/>
        </w:rPr>
        <w:t>Fornell</w:t>
      </w:r>
      <w:proofErr w:type="spellEnd"/>
      <w:r w:rsidRPr="0008413A">
        <w:rPr>
          <w:rFonts w:eastAsiaTheme="minorEastAsia"/>
          <w:lang w:val="en-US"/>
        </w:rPr>
        <w:t xml:space="preserve"> and </w:t>
      </w:r>
      <w:proofErr w:type="spellStart"/>
      <w:r w:rsidRPr="0008413A">
        <w:rPr>
          <w:rFonts w:eastAsiaTheme="minorEastAsia"/>
          <w:lang w:val="en-US"/>
        </w:rPr>
        <w:t>Larcker</w:t>
      </w:r>
      <w:proofErr w:type="spellEnd"/>
      <w:r w:rsidRPr="0008413A">
        <w:rPr>
          <w:rFonts w:eastAsiaTheme="minorEastAsia"/>
          <w:lang w:val="en-US"/>
        </w:rPr>
        <w:t xml:space="preserve"> criterion, </w:t>
      </w:r>
      <w:r w:rsidR="006B2D7C" w:rsidRPr="0008413A">
        <w:rPr>
          <w:rFonts w:eastAsiaTheme="minorEastAsia"/>
          <w:lang w:val="en-US"/>
        </w:rPr>
        <w:t>to</w:t>
      </w:r>
      <w:r w:rsidRPr="0008413A">
        <w:rPr>
          <w:rFonts w:eastAsiaTheme="minorEastAsia"/>
          <w:lang w:val="en-US"/>
        </w:rPr>
        <w:t xml:space="preserve"> ensure the robustness and reliability of the model. The results obtained, based on the </w:t>
      </w:r>
      <w:proofErr w:type="gramStart"/>
      <w:r w:rsidRPr="0008413A">
        <w:rPr>
          <w:rFonts w:eastAsiaTheme="minorEastAsia"/>
          <w:lang w:val="en-US"/>
        </w:rPr>
        <w:t>aforementioned criteria</w:t>
      </w:r>
      <w:proofErr w:type="gramEnd"/>
      <w:r w:rsidRPr="0008413A">
        <w:rPr>
          <w:rFonts w:eastAsiaTheme="minorEastAsia"/>
          <w:lang w:val="en-US"/>
        </w:rPr>
        <w:t xml:space="preserve">, are consistent. The HTMT ratio for all pairs of constructs was found to be below the threshold of 0.9, indicating discriminant validity. The Anderson and </w:t>
      </w:r>
      <w:proofErr w:type="spellStart"/>
      <w:r w:rsidRPr="0008413A">
        <w:rPr>
          <w:rFonts w:eastAsiaTheme="minorEastAsia"/>
          <w:lang w:val="en-US"/>
        </w:rPr>
        <w:t>Gerbing</w:t>
      </w:r>
      <w:proofErr w:type="spellEnd"/>
      <w:r w:rsidRPr="0008413A">
        <w:rPr>
          <w:rFonts w:eastAsiaTheme="minorEastAsia"/>
          <w:lang w:val="en-US"/>
        </w:rPr>
        <w:t xml:space="preserve"> confidence interval test supported this conclusion by showing that the difference between the mean extracted variances shared does not include 1.</w:t>
      </w:r>
    </w:p>
    <w:p w14:paraId="1F121FC9" w14:textId="4F74DAF7" w:rsidR="475898FF" w:rsidRPr="0008413A" w:rsidRDefault="475898FF" w:rsidP="00A11BB2">
      <w:pPr>
        <w:spacing w:line="480" w:lineRule="auto"/>
        <w:jc w:val="both"/>
        <w:rPr>
          <w:lang w:val="en-US"/>
        </w:rPr>
      </w:pPr>
      <w:r w:rsidRPr="0008413A">
        <w:rPr>
          <w:rFonts w:eastAsiaTheme="minorEastAsia"/>
          <w:lang w:val="en-US"/>
        </w:rPr>
        <w:t>In general, the results of the analysis have provided evidence that supports the reliability of the indicators of the PIQ as indicators of reliability in the operationalization of the three latent variables that make up the scale (</w:t>
      </w:r>
      <w:proofErr w:type="spellStart"/>
      <w:r w:rsidRPr="0008413A">
        <w:rPr>
          <w:rFonts w:eastAsiaTheme="minorEastAsia"/>
          <w:lang w:val="en-US"/>
        </w:rPr>
        <w:t>Venetz</w:t>
      </w:r>
      <w:proofErr w:type="spellEnd"/>
      <w:r w:rsidRPr="0008413A">
        <w:rPr>
          <w:rFonts w:eastAsiaTheme="minorEastAsia"/>
          <w:lang w:val="en-US"/>
        </w:rPr>
        <w:t xml:space="preserve"> et al., 2015): (a) </w:t>
      </w:r>
      <w:r w:rsidR="4AB34DD9" w:rsidRPr="0008413A">
        <w:rPr>
          <w:rFonts w:eastAsiaTheme="minorEastAsia"/>
          <w:lang w:val="en-US"/>
        </w:rPr>
        <w:t>SOI</w:t>
      </w:r>
      <w:r w:rsidRPr="0008413A">
        <w:rPr>
          <w:rFonts w:eastAsiaTheme="minorEastAsia"/>
          <w:lang w:val="en-US"/>
        </w:rPr>
        <w:t xml:space="preserve">, (b) </w:t>
      </w:r>
      <w:r w:rsidR="02C9E95F" w:rsidRPr="0008413A">
        <w:rPr>
          <w:rFonts w:eastAsiaTheme="minorEastAsia"/>
          <w:lang w:val="en-US"/>
        </w:rPr>
        <w:t>EMI</w:t>
      </w:r>
      <w:r w:rsidRPr="0008413A">
        <w:rPr>
          <w:rFonts w:eastAsiaTheme="minorEastAsia"/>
          <w:lang w:val="en-US"/>
        </w:rPr>
        <w:t xml:space="preserve">, and (c) </w:t>
      </w:r>
      <w:r w:rsidR="55270609" w:rsidRPr="0008413A">
        <w:rPr>
          <w:rFonts w:eastAsiaTheme="minorEastAsia"/>
          <w:lang w:val="en-US"/>
        </w:rPr>
        <w:t>ASC</w:t>
      </w:r>
      <w:r w:rsidR="1F39547B" w:rsidRPr="0008413A">
        <w:rPr>
          <w:rFonts w:eastAsiaTheme="minorEastAsia"/>
          <w:lang w:val="en-US"/>
        </w:rPr>
        <w:t xml:space="preserve"> (ASC)</w:t>
      </w:r>
      <w:r w:rsidRPr="0008413A">
        <w:rPr>
          <w:rFonts w:eastAsiaTheme="minorEastAsia"/>
          <w:lang w:val="en-US"/>
        </w:rPr>
        <w:t>. Thus, the evidence of discriminant validity reveals that each construct analyzed is unique and different.</w:t>
      </w:r>
    </w:p>
    <w:p w14:paraId="42CF8D52" w14:textId="70D67064" w:rsidR="475898FF" w:rsidRPr="0008413A" w:rsidRDefault="475898FF" w:rsidP="00A11BB2">
      <w:pPr>
        <w:spacing w:line="480" w:lineRule="auto"/>
        <w:jc w:val="both"/>
        <w:rPr>
          <w:rFonts w:eastAsiaTheme="minorEastAsia"/>
          <w:lang w:val="en-US"/>
        </w:rPr>
      </w:pPr>
      <w:r w:rsidRPr="0008413A">
        <w:rPr>
          <w:rFonts w:eastAsiaTheme="minorEastAsia"/>
          <w:lang w:val="en-US"/>
        </w:rPr>
        <w:t xml:space="preserve">Finally, it is important to highlight that the results of this study should be interpreted considering certain limitations. First, there is a lower representation of the population with a lower socioeconomic status and those who reside in rural areas, probably due to the online approach used. On the other hand, although the sample size (1000 participants) is considerable, there are limitations in terms of representation in specific variables. For example, there is no representation of adolescents who identify as non-binary or outside the male-female spectrum. </w:t>
      </w:r>
      <w:r w:rsidRPr="0008413A">
        <w:rPr>
          <w:rFonts w:eastAsiaTheme="minorEastAsia"/>
          <w:lang w:val="en-US"/>
        </w:rPr>
        <w:lastRenderedPageBreak/>
        <w:t>Second, the exclusive use of self-report methods can lead to the possibility of bias in the assessment. Third, the comparison with previous information has been restricted due to the scarcity of research on the performance of the PIQ in the adolescent population, especially in the national context, as well as other tests that evaluate inclusion from this perspective.</w:t>
      </w:r>
    </w:p>
    <w:p w14:paraId="523844D8" w14:textId="4CCE7274" w:rsidR="475898FF" w:rsidRPr="0008413A" w:rsidRDefault="475898FF" w:rsidP="00A11BB2">
      <w:pPr>
        <w:spacing w:line="480" w:lineRule="auto"/>
        <w:jc w:val="both"/>
        <w:rPr>
          <w:rFonts w:eastAsiaTheme="minorEastAsia"/>
          <w:lang w:val="en-US"/>
        </w:rPr>
      </w:pPr>
      <w:r w:rsidRPr="0008413A">
        <w:rPr>
          <w:rFonts w:eastAsiaTheme="minorEastAsia"/>
          <w:lang w:val="en-US"/>
        </w:rPr>
        <w:t xml:space="preserve">The study, despite its limitations, supports the usefulness, validity, and reliability of the PIQ in students (Schwab et al., 2020; Zurbriggen et al., 2017). It is suggested that future research focus on this and other instruments for assessing the perception of inclusion, given its importance for quality of life and mental health. In addition, it is urged to explore the implications of using the questionnaire in Spanish adolescents with SEN as it has been done in other countries (e.g. </w:t>
      </w:r>
      <w:proofErr w:type="spellStart"/>
      <w:r w:rsidRPr="0008413A">
        <w:rPr>
          <w:rFonts w:eastAsiaTheme="minorEastAsia"/>
          <w:lang w:val="en-US"/>
        </w:rPr>
        <w:t>Alnahdi</w:t>
      </w:r>
      <w:proofErr w:type="spellEnd"/>
      <w:r w:rsidRPr="0008413A">
        <w:rPr>
          <w:rFonts w:eastAsiaTheme="minorEastAsia"/>
          <w:lang w:val="en-US"/>
        </w:rPr>
        <w:t xml:space="preserve"> et al., 2022; DeVries et al., 2018; Schmidt et al., 2021), as well as its versions for teachers (PIQ-T) and parents (PIQ-P). The relevance of considering the gender of the users is highlighted, as perceptions of inclusion can vary depending on developmental maturity and social perspectives (e.g. </w:t>
      </w:r>
      <w:proofErr w:type="spellStart"/>
      <w:r w:rsidRPr="0008413A">
        <w:rPr>
          <w:rFonts w:eastAsiaTheme="minorEastAsia"/>
          <w:lang w:val="en-US"/>
        </w:rPr>
        <w:t>Ato</w:t>
      </w:r>
      <w:proofErr w:type="spellEnd"/>
      <w:r w:rsidRPr="0008413A">
        <w:rPr>
          <w:rFonts w:eastAsiaTheme="minorEastAsia"/>
          <w:lang w:val="en-US"/>
        </w:rPr>
        <w:t xml:space="preserve"> et al., 2014; DeVries et al., 2021; Guillemot </w:t>
      </w:r>
      <w:r w:rsidR="000756FE">
        <w:rPr>
          <w:rFonts w:eastAsiaTheme="minorEastAsia"/>
          <w:lang w:val="en-US"/>
        </w:rPr>
        <w:t>&amp;</w:t>
      </w:r>
      <w:r w:rsidRPr="0008413A">
        <w:rPr>
          <w:rFonts w:eastAsiaTheme="minorEastAsia"/>
          <w:lang w:val="en-US"/>
        </w:rPr>
        <w:t xml:space="preserve"> Hessels, 2022; </w:t>
      </w:r>
      <w:proofErr w:type="spellStart"/>
      <w:r w:rsidRPr="0008413A">
        <w:rPr>
          <w:rFonts w:eastAsiaTheme="minorEastAsia"/>
          <w:lang w:val="en-US"/>
        </w:rPr>
        <w:t>Knickenberg</w:t>
      </w:r>
      <w:proofErr w:type="spellEnd"/>
      <w:r w:rsidRPr="0008413A">
        <w:rPr>
          <w:rFonts w:eastAsiaTheme="minorEastAsia"/>
          <w:lang w:val="en-US"/>
        </w:rPr>
        <w:t xml:space="preserve"> et al., 2022; Krull et al., 2018; </w:t>
      </w:r>
      <w:proofErr w:type="spellStart"/>
      <w:r w:rsidRPr="0008413A">
        <w:rPr>
          <w:rFonts w:eastAsiaTheme="minorEastAsia"/>
          <w:lang w:val="en-US"/>
        </w:rPr>
        <w:t>Schneekloth</w:t>
      </w:r>
      <w:proofErr w:type="spellEnd"/>
      <w:r w:rsidRPr="0008413A">
        <w:rPr>
          <w:rFonts w:eastAsiaTheme="minorEastAsia"/>
          <w:lang w:val="en-US"/>
        </w:rPr>
        <w:t xml:space="preserve"> </w:t>
      </w:r>
      <w:r w:rsidR="000756FE">
        <w:rPr>
          <w:rFonts w:eastAsiaTheme="minorEastAsia"/>
          <w:lang w:val="en-US"/>
        </w:rPr>
        <w:t>&amp;</w:t>
      </w:r>
      <w:r w:rsidRPr="0008413A">
        <w:rPr>
          <w:rFonts w:eastAsiaTheme="minorEastAsia"/>
          <w:lang w:val="en-US"/>
        </w:rPr>
        <w:t xml:space="preserve"> Andersen, 2013).</w:t>
      </w:r>
    </w:p>
    <w:p w14:paraId="0903186C" w14:textId="360F386E" w:rsidR="475898FF" w:rsidRDefault="475898FF" w:rsidP="0008413A">
      <w:pPr>
        <w:spacing w:line="480" w:lineRule="auto"/>
        <w:rPr>
          <w:rFonts w:eastAsiaTheme="minorEastAsia"/>
          <w:lang w:val="en-US"/>
        </w:rPr>
      </w:pPr>
      <w:r w:rsidRPr="0008413A">
        <w:rPr>
          <w:rFonts w:eastAsiaTheme="minorEastAsia"/>
          <w:lang w:val="en-US"/>
        </w:rPr>
        <w:t>In summary, the need for continued research on the dimensionality of the instrument and its impact on adolescent mental health is emphasized, supporting previous claims in similar studies (</w:t>
      </w:r>
      <w:proofErr w:type="spellStart"/>
      <w:r w:rsidRPr="0008413A">
        <w:rPr>
          <w:rFonts w:eastAsiaTheme="minorEastAsia"/>
          <w:lang w:val="en-US"/>
        </w:rPr>
        <w:t>Venetz</w:t>
      </w:r>
      <w:proofErr w:type="spellEnd"/>
      <w:r w:rsidRPr="0008413A">
        <w:rPr>
          <w:rFonts w:eastAsiaTheme="minorEastAsia"/>
          <w:lang w:val="en-US"/>
        </w:rPr>
        <w:t xml:space="preserve"> et al., 2019; Schwab </w:t>
      </w:r>
      <w:r w:rsidR="000756FE">
        <w:rPr>
          <w:rFonts w:eastAsiaTheme="minorEastAsia"/>
          <w:lang w:val="en-US"/>
        </w:rPr>
        <w:t>&amp;</w:t>
      </w:r>
      <w:r w:rsidRPr="0008413A">
        <w:rPr>
          <w:rFonts w:eastAsiaTheme="minorEastAsia"/>
          <w:lang w:val="en-US"/>
        </w:rPr>
        <w:t xml:space="preserve"> </w:t>
      </w:r>
      <w:proofErr w:type="spellStart"/>
      <w:r w:rsidRPr="0008413A">
        <w:rPr>
          <w:rFonts w:eastAsiaTheme="minorEastAsia"/>
          <w:lang w:val="en-US"/>
        </w:rPr>
        <w:t>Alnahdi</w:t>
      </w:r>
      <w:proofErr w:type="spellEnd"/>
      <w:r w:rsidRPr="0008413A">
        <w:rPr>
          <w:rFonts w:eastAsiaTheme="minorEastAsia"/>
          <w:lang w:val="en-US"/>
        </w:rPr>
        <w:t>, 202</w:t>
      </w:r>
      <w:r w:rsidR="006B2D7C" w:rsidRPr="0008413A">
        <w:rPr>
          <w:rFonts w:eastAsiaTheme="minorEastAsia"/>
          <w:lang w:val="en-US"/>
        </w:rPr>
        <w:t>1</w:t>
      </w:r>
      <w:r w:rsidRPr="0008413A">
        <w:rPr>
          <w:rFonts w:eastAsiaTheme="minorEastAsia"/>
          <w:lang w:val="en-US"/>
        </w:rPr>
        <w:t>). In the context of inclusive education, the PIQ could provide educators with a deeper understanding of student perceptions, making it easier to identify those at risk and allowing for specific interventions or direct feedback (</w:t>
      </w:r>
      <w:proofErr w:type="spellStart"/>
      <w:r w:rsidRPr="0008413A">
        <w:rPr>
          <w:rFonts w:eastAsiaTheme="minorEastAsia"/>
          <w:lang w:val="en-US"/>
        </w:rPr>
        <w:t>Grüter</w:t>
      </w:r>
      <w:proofErr w:type="spellEnd"/>
      <w:r w:rsidRPr="0008413A">
        <w:rPr>
          <w:rFonts w:eastAsiaTheme="minorEastAsia"/>
          <w:lang w:val="en-US"/>
        </w:rPr>
        <w:t xml:space="preserve"> et al., 2023; </w:t>
      </w:r>
      <w:proofErr w:type="spellStart"/>
      <w:r w:rsidRPr="0008413A">
        <w:rPr>
          <w:rFonts w:eastAsiaTheme="minorEastAsia"/>
          <w:lang w:val="en-US"/>
        </w:rPr>
        <w:t>Knickenberg</w:t>
      </w:r>
      <w:proofErr w:type="spellEnd"/>
      <w:r w:rsidRPr="0008413A">
        <w:rPr>
          <w:rFonts w:eastAsiaTheme="minorEastAsia"/>
          <w:lang w:val="en-US"/>
        </w:rPr>
        <w:t xml:space="preserve"> et al., 2022).</w:t>
      </w:r>
    </w:p>
    <w:p w14:paraId="1E87A777" w14:textId="77777777" w:rsidR="00A67EBC" w:rsidRDefault="00A67EBC" w:rsidP="0008413A">
      <w:pPr>
        <w:spacing w:line="480" w:lineRule="auto"/>
        <w:rPr>
          <w:rFonts w:eastAsiaTheme="minorEastAsia"/>
          <w:lang w:val="en-US"/>
        </w:rPr>
      </w:pPr>
    </w:p>
    <w:p w14:paraId="1F0A235B" w14:textId="77777777" w:rsidR="00A67EBC" w:rsidRDefault="00A67EBC" w:rsidP="00A67EBC">
      <w:pPr>
        <w:pStyle w:val="PreformattedText"/>
        <w:spacing w:line="480" w:lineRule="auto"/>
        <w:outlineLvl w:val="0"/>
        <w:rPr>
          <w:rFonts w:ascii="Times New Roman" w:hAnsi="Times New Roman" w:cs="Times New Roman"/>
          <w:b/>
          <w:sz w:val="24"/>
          <w:szCs w:val="24"/>
          <w:lang w:val="en-US"/>
        </w:rPr>
      </w:pPr>
    </w:p>
    <w:p w14:paraId="26C8A702" w14:textId="77777777" w:rsidR="00A67EBC" w:rsidRDefault="00A67EBC">
      <w:pPr>
        <w:rPr>
          <w:rFonts w:eastAsiaTheme="minorEastAsia"/>
          <w:b/>
          <w:bCs/>
          <w:lang w:val="en-US"/>
        </w:rPr>
      </w:pPr>
      <w:r>
        <w:rPr>
          <w:rFonts w:eastAsiaTheme="minorEastAsia"/>
          <w:b/>
          <w:bCs/>
          <w:lang w:val="en-US"/>
        </w:rPr>
        <w:br w:type="page"/>
      </w:r>
    </w:p>
    <w:p w14:paraId="1A5D4229" w14:textId="36990103" w:rsidR="50F0D748" w:rsidRPr="0008413A" w:rsidRDefault="47D9A050" w:rsidP="00A11BB2">
      <w:pPr>
        <w:spacing w:line="480" w:lineRule="auto"/>
        <w:jc w:val="center"/>
        <w:rPr>
          <w:rFonts w:eastAsiaTheme="minorEastAsia"/>
          <w:lang w:val="en-US"/>
        </w:rPr>
      </w:pPr>
      <w:r w:rsidRPr="0008413A">
        <w:rPr>
          <w:rFonts w:eastAsiaTheme="minorEastAsia"/>
          <w:b/>
          <w:bCs/>
          <w:lang w:val="en-US"/>
        </w:rPr>
        <w:lastRenderedPageBreak/>
        <w:t>Referenc</w:t>
      </w:r>
      <w:r w:rsidR="68F4326B" w:rsidRPr="0008413A">
        <w:rPr>
          <w:rFonts w:eastAsiaTheme="minorEastAsia"/>
          <w:b/>
          <w:bCs/>
          <w:lang w:val="en-US"/>
        </w:rPr>
        <w:t>e</w:t>
      </w:r>
      <w:r w:rsidRPr="0008413A">
        <w:rPr>
          <w:rFonts w:eastAsiaTheme="minorEastAsia"/>
          <w:b/>
          <w:bCs/>
          <w:lang w:val="en-US"/>
        </w:rPr>
        <w:t>s</w:t>
      </w:r>
    </w:p>
    <w:p w14:paraId="0084B074" w14:textId="77777777" w:rsidR="00A11BB2" w:rsidRPr="0008413A" w:rsidRDefault="372CB744" w:rsidP="00A11BB2">
      <w:pPr>
        <w:spacing w:line="480" w:lineRule="auto"/>
        <w:ind w:left="705" w:hanging="705"/>
        <w:jc w:val="both"/>
        <w:rPr>
          <w:lang w:val="en-US"/>
        </w:rPr>
      </w:pPr>
      <w:proofErr w:type="spellStart"/>
      <w:r w:rsidRPr="0008413A">
        <w:rPr>
          <w:rFonts w:eastAsia="Calibri"/>
          <w:lang w:val="en-US"/>
        </w:rPr>
        <w:t>Alemanji</w:t>
      </w:r>
      <w:proofErr w:type="spellEnd"/>
      <w:r w:rsidRPr="0008413A">
        <w:rPr>
          <w:rFonts w:eastAsia="Calibri"/>
          <w:lang w:val="en-US"/>
        </w:rPr>
        <w:t xml:space="preserve">, A. A. (2023). Introduction to Contemporary Discourses in Social Exclusion. In </w:t>
      </w:r>
      <w:r w:rsidRPr="0008413A">
        <w:rPr>
          <w:i/>
          <w:iCs/>
          <w:lang w:val="en-US"/>
        </w:rPr>
        <w:t>Contemporary Discourses in Social Exclusion</w:t>
      </w:r>
      <w:r w:rsidRPr="0008413A">
        <w:rPr>
          <w:lang w:val="en-US"/>
        </w:rPr>
        <w:t xml:space="preserve"> (pp. 1-11). Springer International Publishing.</w:t>
      </w:r>
    </w:p>
    <w:p w14:paraId="1A067315" w14:textId="37C0EEA6" w:rsidR="50F0D748" w:rsidRPr="0008413A" w:rsidRDefault="00A11BB2" w:rsidP="00A11BB2">
      <w:pPr>
        <w:spacing w:line="480" w:lineRule="auto"/>
        <w:ind w:left="705" w:hanging="705"/>
        <w:jc w:val="both"/>
        <w:rPr>
          <w:rFonts w:eastAsiaTheme="minorEastAsia"/>
          <w:color w:val="000000" w:themeColor="text1"/>
          <w:lang w:val="en-US"/>
        </w:rPr>
      </w:pPr>
      <w:proofErr w:type="spellStart"/>
      <w:r w:rsidRPr="0008413A">
        <w:rPr>
          <w:rFonts w:eastAsia="Calibri"/>
          <w:color w:val="000000" w:themeColor="text1"/>
          <w:lang w:val="en-US"/>
        </w:rPr>
        <w:t>Alnahdi</w:t>
      </w:r>
      <w:proofErr w:type="spellEnd"/>
      <w:r w:rsidRPr="0008413A">
        <w:rPr>
          <w:rFonts w:eastAsia="Calibri"/>
          <w:color w:val="000000" w:themeColor="text1"/>
          <w:lang w:val="en-US"/>
        </w:rPr>
        <w:t xml:space="preserve">, G. H., &amp; Schwab, S. (2021) Inclusive education in Saudi Arabia and Germany: students’ perception of school well-being, social inclusion, and academic self-concept. </w:t>
      </w:r>
      <w:r w:rsidRPr="0008413A">
        <w:rPr>
          <w:rFonts w:eastAsia="Calibri"/>
          <w:i/>
          <w:iCs/>
          <w:color w:val="000000" w:themeColor="text1"/>
          <w:lang w:val="en-US"/>
        </w:rPr>
        <w:t>European Journal of Special Needs Education, 36</w:t>
      </w:r>
      <w:r w:rsidRPr="0008413A">
        <w:rPr>
          <w:rFonts w:eastAsia="Calibri"/>
          <w:color w:val="000000" w:themeColor="text1"/>
          <w:lang w:val="en-US"/>
        </w:rPr>
        <w:t>(5), 773-786, https://doi.org/10.1080/08856257.2020.1823163</w:t>
      </w:r>
      <w:r w:rsidR="372CB744" w:rsidRPr="0008413A">
        <w:rPr>
          <w:rFonts w:eastAsia="Calibri"/>
          <w:color w:val="000000" w:themeColor="text1"/>
          <w:lang w:val="en-US"/>
        </w:rPr>
        <w:t xml:space="preserve"> </w:t>
      </w:r>
    </w:p>
    <w:p w14:paraId="08E1D763" w14:textId="77777777" w:rsidR="0025114D" w:rsidRPr="0008413A" w:rsidRDefault="372CB744" w:rsidP="0025114D">
      <w:pPr>
        <w:spacing w:line="480" w:lineRule="auto"/>
        <w:ind w:left="630" w:hanging="630"/>
        <w:jc w:val="both"/>
        <w:rPr>
          <w:rStyle w:val="Hipervnculo"/>
          <w:lang w:val="en-US"/>
        </w:rPr>
      </w:pPr>
      <w:proofErr w:type="spellStart"/>
      <w:r w:rsidRPr="0008413A">
        <w:rPr>
          <w:rFonts w:eastAsia="Calibri"/>
          <w:lang w:val="en-US"/>
        </w:rPr>
        <w:t>Alnahdi</w:t>
      </w:r>
      <w:proofErr w:type="spellEnd"/>
      <w:r w:rsidRPr="0008413A">
        <w:rPr>
          <w:rFonts w:eastAsia="Calibri"/>
          <w:lang w:val="en-US"/>
        </w:rPr>
        <w:t xml:space="preserve">, G. H., Lindner, K. T., &amp; Schwab, S. (2022). Teachers’ implementation of inclusive teaching practices as a potential predictor for students’ perception of academic, social and </w:t>
      </w:r>
      <w:r w:rsidR="02C9E95F" w:rsidRPr="0008413A">
        <w:rPr>
          <w:rFonts w:eastAsia="Calibri"/>
          <w:lang w:val="en-US"/>
        </w:rPr>
        <w:t>EMI</w:t>
      </w:r>
      <w:r w:rsidRPr="0008413A">
        <w:rPr>
          <w:rFonts w:eastAsia="Calibri"/>
          <w:lang w:val="en-US"/>
        </w:rPr>
        <w:t xml:space="preserve">. </w:t>
      </w:r>
      <w:r w:rsidRPr="0008413A">
        <w:rPr>
          <w:i/>
          <w:iCs/>
          <w:lang w:val="en-US"/>
        </w:rPr>
        <w:t>Frontiers in Psychology, 13</w:t>
      </w:r>
      <w:r w:rsidRPr="0008413A">
        <w:rPr>
          <w:lang w:val="en-US"/>
        </w:rPr>
        <w:t xml:space="preserve">, 917676. </w:t>
      </w:r>
      <w:hyperlink r:id="rId13">
        <w:r w:rsidR="44F4FF63" w:rsidRPr="0008413A">
          <w:rPr>
            <w:rStyle w:val="Hipervnculo"/>
            <w:lang w:val="en-US"/>
          </w:rPr>
          <w:t>https://</w:t>
        </w:r>
        <w:r w:rsidRPr="0008413A">
          <w:rPr>
            <w:rStyle w:val="Hipervnculo"/>
            <w:lang w:val="en-US"/>
          </w:rPr>
          <w:t>10.3389/fpsyg.2022.917676</w:t>
        </w:r>
      </w:hyperlink>
    </w:p>
    <w:p w14:paraId="602B7CD3" w14:textId="799B5558" w:rsidR="0025114D" w:rsidRPr="0008413A" w:rsidRDefault="0025114D" w:rsidP="0025114D">
      <w:pPr>
        <w:spacing w:line="480" w:lineRule="auto"/>
        <w:ind w:left="630" w:hanging="630"/>
        <w:jc w:val="both"/>
        <w:rPr>
          <w:color w:val="0563C1" w:themeColor="hyperlink"/>
          <w:u w:val="single"/>
          <w:lang w:val="en-US"/>
        </w:rPr>
      </w:pPr>
      <w:r w:rsidRPr="0008413A">
        <w:rPr>
          <w:lang w:val="en-US"/>
        </w:rPr>
        <w:t xml:space="preserve">Anderson, J., &amp; </w:t>
      </w:r>
      <w:proofErr w:type="spellStart"/>
      <w:r w:rsidRPr="0008413A">
        <w:rPr>
          <w:lang w:val="en-US"/>
        </w:rPr>
        <w:t>Gerbing</w:t>
      </w:r>
      <w:proofErr w:type="spellEnd"/>
      <w:r w:rsidRPr="0008413A">
        <w:rPr>
          <w:lang w:val="en-US"/>
        </w:rPr>
        <w:t xml:space="preserve">, D. (1988). Structural equation modeling in practice: A review and recommended two-step approach. </w:t>
      </w:r>
      <w:r w:rsidRPr="0008413A">
        <w:rPr>
          <w:i/>
          <w:iCs/>
          <w:lang w:val="en-US"/>
        </w:rPr>
        <w:t>Psychological Bulletin, 103</w:t>
      </w:r>
      <w:r w:rsidRPr="0008413A">
        <w:rPr>
          <w:lang w:val="en-US"/>
        </w:rPr>
        <w:t xml:space="preserve">(2), 411-423. </w:t>
      </w:r>
      <w:hyperlink r:id="rId14" w:history="1">
        <w:r w:rsidRPr="0008413A">
          <w:rPr>
            <w:rStyle w:val="Hipervnculo"/>
            <w:lang w:val="en-US"/>
          </w:rPr>
          <w:t>https://doi.org/10.1037/0033-2909.103.3.411</w:t>
        </w:r>
      </w:hyperlink>
    </w:p>
    <w:p w14:paraId="1FA44FA5" w14:textId="1759840C" w:rsidR="50F0D748" w:rsidRPr="0008413A" w:rsidRDefault="372CB744" w:rsidP="0025114D">
      <w:pPr>
        <w:spacing w:line="480" w:lineRule="auto"/>
        <w:ind w:left="630" w:hanging="630"/>
        <w:jc w:val="both"/>
        <w:rPr>
          <w:color w:val="0563C1" w:themeColor="hyperlink"/>
          <w:u w:val="single"/>
          <w:lang w:val="en-US"/>
        </w:rPr>
      </w:pPr>
      <w:proofErr w:type="spellStart"/>
      <w:r w:rsidRPr="0008413A">
        <w:rPr>
          <w:rFonts w:eastAsia="Calibri"/>
          <w:lang w:val="en-US"/>
        </w:rPr>
        <w:t>Ato</w:t>
      </w:r>
      <w:proofErr w:type="spellEnd"/>
      <w:r w:rsidRPr="0008413A">
        <w:rPr>
          <w:rFonts w:eastAsia="Calibri"/>
          <w:lang w:val="en-US"/>
        </w:rPr>
        <w:t xml:space="preserve">, E., </w:t>
      </w:r>
      <w:proofErr w:type="spellStart"/>
      <w:r w:rsidRPr="0008413A">
        <w:rPr>
          <w:rFonts w:eastAsia="Calibri"/>
          <w:lang w:val="en-US"/>
        </w:rPr>
        <w:t>Galián</w:t>
      </w:r>
      <w:proofErr w:type="spellEnd"/>
      <w:r w:rsidRPr="0008413A">
        <w:rPr>
          <w:rFonts w:eastAsia="Calibri"/>
          <w:lang w:val="en-US"/>
        </w:rPr>
        <w:t>, M. D., and Fernández-</w:t>
      </w:r>
      <w:proofErr w:type="spellStart"/>
      <w:r w:rsidRPr="0008413A">
        <w:rPr>
          <w:rFonts w:eastAsia="Calibri"/>
          <w:lang w:val="en-US"/>
        </w:rPr>
        <w:t>Vilar</w:t>
      </w:r>
      <w:proofErr w:type="spellEnd"/>
      <w:r w:rsidRPr="0008413A">
        <w:rPr>
          <w:rFonts w:eastAsia="Calibri"/>
          <w:lang w:val="en-US"/>
        </w:rPr>
        <w:t xml:space="preserve">, M. A. (2014). Gender as predictor of social rejection: the mediating/moderating role of effortful control and parenting. </w:t>
      </w:r>
      <w:proofErr w:type="spellStart"/>
      <w:r w:rsidRPr="0008413A">
        <w:rPr>
          <w:i/>
          <w:iCs/>
          <w:lang w:val="en-US"/>
        </w:rPr>
        <w:t>Anales</w:t>
      </w:r>
      <w:proofErr w:type="spellEnd"/>
      <w:r w:rsidRPr="0008413A">
        <w:rPr>
          <w:i/>
          <w:iCs/>
          <w:lang w:val="en-US"/>
        </w:rPr>
        <w:t xml:space="preserve"> de </w:t>
      </w:r>
      <w:proofErr w:type="spellStart"/>
      <w:r w:rsidRPr="0008413A">
        <w:rPr>
          <w:i/>
          <w:iCs/>
          <w:lang w:val="en-US"/>
        </w:rPr>
        <w:t>Psicología</w:t>
      </w:r>
      <w:proofErr w:type="spellEnd"/>
      <w:r w:rsidRPr="0008413A">
        <w:rPr>
          <w:i/>
          <w:iCs/>
          <w:lang w:val="en-US"/>
        </w:rPr>
        <w:t xml:space="preserve"> 30</w:t>
      </w:r>
      <w:r w:rsidRPr="0008413A">
        <w:rPr>
          <w:lang w:val="en-US"/>
        </w:rPr>
        <w:t xml:space="preserve">, 1069–1078. </w:t>
      </w:r>
      <w:hyperlink r:id="rId15">
        <w:r w:rsidR="3CD96748" w:rsidRPr="0008413A">
          <w:rPr>
            <w:rStyle w:val="Hipervnculo"/>
            <w:lang w:val="en-US"/>
          </w:rPr>
          <w:t>https://</w:t>
        </w:r>
        <w:r w:rsidRPr="0008413A">
          <w:rPr>
            <w:rStyle w:val="Hipervnculo"/>
            <w:lang w:val="en-US"/>
          </w:rPr>
          <w:t>10.6018/analesps.30.3.193171</w:t>
        </w:r>
      </w:hyperlink>
    </w:p>
    <w:p w14:paraId="6AF0D597" w14:textId="77777777" w:rsidR="0025114D" w:rsidRPr="0008413A" w:rsidRDefault="372CB744" w:rsidP="0025114D">
      <w:pPr>
        <w:spacing w:line="480" w:lineRule="auto"/>
        <w:ind w:left="705" w:hanging="705"/>
        <w:jc w:val="both"/>
        <w:rPr>
          <w:lang w:val="en-US"/>
        </w:rPr>
      </w:pPr>
      <w:r w:rsidRPr="0008413A">
        <w:rPr>
          <w:rFonts w:eastAsia="Calibri"/>
          <w:lang w:val="en-US"/>
        </w:rPr>
        <w:t xml:space="preserve">Braun, A. M. (2019). Psychological inclusion: Considering students’ feelings of belongingness and the benefits for academic achievement. In M. J. </w:t>
      </w:r>
      <w:proofErr w:type="spellStart"/>
      <w:r w:rsidRPr="0008413A">
        <w:rPr>
          <w:rFonts w:eastAsia="Calibri"/>
          <w:lang w:val="en-US"/>
        </w:rPr>
        <w:t>Schuelka</w:t>
      </w:r>
      <w:proofErr w:type="spellEnd"/>
      <w:r w:rsidRPr="0008413A">
        <w:rPr>
          <w:rFonts w:eastAsia="Calibri"/>
          <w:lang w:val="en-US"/>
        </w:rPr>
        <w:t xml:space="preserve">, C. J. Johnstone., G. Thomas, &amp; A. J. </w:t>
      </w:r>
      <w:proofErr w:type="spellStart"/>
      <w:r w:rsidRPr="0008413A">
        <w:rPr>
          <w:rFonts w:eastAsia="Calibri"/>
          <w:lang w:val="en-US"/>
        </w:rPr>
        <w:t>Artiles</w:t>
      </w:r>
      <w:proofErr w:type="spellEnd"/>
      <w:r w:rsidRPr="0008413A">
        <w:rPr>
          <w:rFonts w:eastAsia="Calibri"/>
          <w:lang w:val="en-US"/>
        </w:rPr>
        <w:t xml:space="preserve">, </w:t>
      </w:r>
      <w:r w:rsidRPr="0008413A">
        <w:rPr>
          <w:i/>
          <w:iCs/>
          <w:lang w:val="en-US"/>
        </w:rPr>
        <w:t>The SAGE Handbook on Inclusive and Diversity in Education</w:t>
      </w:r>
      <w:r w:rsidRPr="0008413A">
        <w:rPr>
          <w:lang w:val="en-US"/>
        </w:rPr>
        <w:t xml:space="preserve"> (pp. 66–75). Sage.</w:t>
      </w:r>
    </w:p>
    <w:p w14:paraId="38F1C393" w14:textId="17E3898A" w:rsidR="0025114D" w:rsidRPr="0008413A" w:rsidRDefault="0025114D" w:rsidP="0025114D">
      <w:pPr>
        <w:spacing w:line="480" w:lineRule="auto"/>
        <w:ind w:left="705" w:hanging="705"/>
        <w:jc w:val="both"/>
        <w:rPr>
          <w:lang w:val="en-US"/>
        </w:rPr>
      </w:pPr>
      <w:r w:rsidRPr="0008413A">
        <w:rPr>
          <w:lang w:val="en-US"/>
        </w:rPr>
        <w:t xml:space="preserve">Browne, M. W., &amp; </w:t>
      </w:r>
      <w:proofErr w:type="spellStart"/>
      <w:r w:rsidRPr="0008413A">
        <w:rPr>
          <w:lang w:val="en-US"/>
        </w:rPr>
        <w:t>Cudeck</w:t>
      </w:r>
      <w:proofErr w:type="spellEnd"/>
      <w:r w:rsidRPr="0008413A">
        <w:rPr>
          <w:lang w:val="en-US"/>
        </w:rPr>
        <w:t xml:space="preserve">, R. (1992). Alternative ways of assessing model fit. </w:t>
      </w:r>
      <w:r w:rsidRPr="0008413A">
        <w:rPr>
          <w:i/>
          <w:iCs/>
          <w:lang w:val="en-US"/>
        </w:rPr>
        <w:t>Sociological Methods &amp; Research, 21</w:t>
      </w:r>
      <w:r w:rsidRPr="0008413A">
        <w:rPr>
          <w:lang w:val="en-US"/>
        </w:rPr>
        <w:t xml:space="preserve">(2), 230-258. </w:t>
      </w:r>
      <w:hyperlink r:id="rId16" w:history="1">
        <w:r w:rsidRPr="0008413A">
          <w:rPr>
            <w:rStyle w:val="Hipervnculo"/>
            <w:lang w:val="en-US"/>
          </w:rPr>
          <w:t>https://doi.org/10.1177/0049124192021002005</w:t>
        </w:r>
      </w:hyperlink>
    </w:p>
    <w:p w14:paraId="61F2985B" w14:textId="3AD282D4" w:rsidR="50F0D748" w:rsidRPr="0008413A" w:rsidRDefault="372CB744" w:rsidP="0025114D">
      <w:pPr>
        <w:spacing w:line="480" w:lineRule="auto"/>
        <w:ind w:left="705" w:hanging="705"/>
        <w:jc w:val="both"/>
        <w:rPr>
          <w:rFonts w:eastAsia="Calibri"/>
          <w:lang w:val="en-US"/>
        </w:rPr>
      </w:pPr>
      <w:proofErr w:type="spellStart"/>
      <w:r w:rsidRPr="0008413A">
        <w:rPr>
          <w:rFonts w:eastAsia="Calibri"/>
          <w:lang w:val="en-US"/>
        </w:rPr>
        <w:lastRenderedPageBreak/>
        <w:t>Bücker</w:t>
      </w:r>
      <w:proofErr w:type="spellEnd"/>
      <w:r w:rsidRPr="0008413A">
        <w:rPr>
          <w:rFonts w:eastAsia="Calibri"/>
          <w:lang w:val="en-US"/>
        </w:rPr>
        <w:t xml:space="preserve">, S., </w:t>
      </w:r>
      <w:proofErr w:type="spellStart"/>
      <w:r w:rsidRPr="0008413A">
        <w:rPr>
          <w:rFonts w:eastAsia="Calibri"/>
          <w:lang w:val="en-US"/>
        </w:rPr>
        <w:t>Nuraydin</w:t>
      </w:r>
      <w:proofErr w:type="spellEnd"/>
      <w:r w:rsidRPr="0008413A">
        <w:rPr>
          <w:rFonts w:eastAsia="Calibri"/>
          <w:lang w:val="en-US"/>
        </w:rPr>
        <w:t xml:space="preserve">, S., </w:t>
      </w:r>
      <w:proofErr w:type="spellStart"/>
      <w:r w:rsidRPr="0008413A">
        <w:rPr>
          <w:rFonts w:eastAsia="Calibri"/>
          <w:lang w:val="en-US"/>
        </w:rPr>
        <w:t>Simonsmeier</w:t>
      </w:r>
      <w:proofErr w:type="spellEnd"/>
      <w:r w:rsidRPr="0008413A">
        <w:rPr>
          <w:rFonts w:eastAsia="Calibri"/>
          <w:lang w:val="en-US"/>
        </w:rPr>
        <w:t xml:space="preserve">, B. A., Schneider, M., &amp; </w:t>
      </w:r>
      <w:proofErr w:type="spellStart"/>
      <w:r w:rsidRPr="0008413A">
        <w:rPr>
          <w:rFonts w:eastAsia="Calibri"/>
          <w:lang w:val="en-US"/>
        </w:rPr>
        <w:t>Luhmann</w:t>
      </w:r>
      <w:proofErr w:type="spellEnd"/>
      <w:r w:rsidRPr="0008413A">
        <w:rPr>
          <w:rFonts w:eastAsia="Calibri"/>
          <w:lang w:val="en-US"/>
        </w:rPr>
        <w:t xml:space="preserve">, M. (2018). Subjective well-being and academic achievement: A meta-analysis. </w:t>
      </w:r>
      <w:r w:rsidRPr="0008413A">
        <w:rPr>
          <w:i/>
          <w:iCs/>
          <w:lang w:val="en-US"/>
        </w:rPr>
        <w:t>Journal of Research in Personality, 74</w:t>
      </w:r>
      <w:r w:rsidRPr="0008413A">
        <w:rPr>
          <w:lang w:val="en-US"/>
        </w:rPr>
        <w:t xml:space="preserve">, 83–94. </w:t>
      </w:r>
      <w:hyperlink r:id="rId17">
        <w:r w:rsidRPr="0008413A">
          <w:rPr>
            <w:rStyle w:val="Hipervnculo"/>
            <w:lang w:val="en-US"/>
          </w:rPr>
          <w:t>https://doi.org/10.1016/j.jrp.2018.02.007</w:t>
        </w:r>
      </w:hyperlink>
    </w:p>
    <w:p w14:paraId="7D3CE7CB" w14:textId="77777777" w:rsidR="00105FB9" w:rsidRPr="0008413A" w:rsidRDefault="372CB744" w:rsidP="00105FB9">
      <w:pPr>
        <w:spacing w:line="480" w:lineRule="auto"/>
        <w:ind w:left="705" w:hanging="705"/>
        <w:jc w:val="both"/>
        <w:rPr>
          <w:rStyle w:val="Hipervnculo"/>
          <w:lang w:val="en-US"/>
        </w:rPr>
      </w:pPr>
      <w:r w:rsidRPr="0008413A">
        <w:rPr>
          <w:rFonts w:eastAsia="Calibri"/>
          <w:lang w:val="en-US"/>
        </w:rPr>
        <w:t xml:space="preserve">Catalano, R. F., Oesterle, S., Fleming, C. B., &amp; Hawkins, J. D. (2004). The importance of bonding to school for healthy development: Findings from the social development research group. </w:t>
      </w:r>
      <w:r w:rsidRPr="0008413A">
        <w:rPr>
          <w:i/>
          <w:iCs/>
          <w:lang w:val="en-US"/>
        </w:rPr>
        <w:t>Journal of School Health, 74</w:t>
      </w:r>
      <w:r w:rsidRPr="0008413A">
        <w:rPr>
          <w:lang w:val="en-US"/>
        </w:rPr>
        <w:t xml:space="preserve">(7), 252–261. </w:t>
      </w:r>
      <w:hyperlink r:id="rId18">
        <w:r w:rsidRPr="0008413A">
          <w:rPr>
            <w:rStyle w:val="Hipervnculo"/>
            <w:lang w:val="en-US"/>
          </w:rPr>
          <w:t>https://doi.org/</w:t>
        </w:r>
        <w:r w:rsidR="0399E495" w:rsidRPr="0008413A">
          <w:rPr>
            <w:rStyle w:val="Hipervnculo"/>
            <w:lang w:val="en-US"/>
          </w:rPr>
          <w:t>10.1111/j.1746-1561.2004.tb08281.x</w:t>
        </w:r>
      </w:hyperlink>
    </w:p>
    <w:p w14:paraId="17E593A2" w14:textId="77777777" w:rsidR="00105FB9" w:rsidRPr="0008413A" w:rsidRDefault="00105FB9" w:rsidP="00105FB9">
      <w:pPr>
        <w:spacing w:line="480" w:lineRule="auto"/>
        <w:ind w:left="705" w:hanging="705"/>
        <w:jc w:val="both"/>
        <w:rPr>
          <w:lang w:val="en-US"/>
        </w:rPr>
      </w:pPr>
      <w:r w:rsidRPr="0008413A">
        <w:rPr>
          <w:lang w:val="en-US"/>
        </w:rPr>
        <w:t xml:space="preserve">Chen, F. F. (2007). Sensitivity of goodness of fit indexes to lack of measurement invariance. </w:t>
      </w:r>
      <w:r w:rsidRPr="0008413A">
        <w:rPr>
          <w:i/>
          <w:iCs/>
          <w:lang w:val="en-US"/>
        </w:rPr>
        <w:t>Structural Equation Modeling: A Multidisciplinary Journal, 14</w:t>
      </w:r>
      <w:r w:rsidRPr="0008413A">
        <w:rPr>
          <w:lang w:val="en-US"/>
        </w:rPr>
        <w:t xml:space="preserve">(3), 464-504. </w:t>
      </w:r>
      <w:hyperlink r:id="rId19" w:history="1">
        <w:r w:rsidRPr="0008413A">
          <w:rPr>
            <w:rStyle w:val="Hipervnculo"/>
            <w:lang w:val="en-US"/>
          </w:rPr>
          <w:t>https://doi.org/10.1080/10705510701301834</w:t>
        </w:r>
      </w:hyperlink>
    </w:p>
    <w:p w14:paraId="66A7546E" w14:textId="578F1119" w:rsidR="00105FB9" w:rsidRPr="0008413A" w:rsidRDefault="00105FB9" w:rsidP="00105FB9">
      <w:pPr>
        <w:spacing w:line="480" w:lineRule="auto"/>
        <w:ind w:left="705" w:hanging="705"/>
        <w:jc w:val="both"/>
        <w:rPr>
          <w:rFonts w:eastAsia="Calibri"/>
          <w:lang w:val="en-US"/>
        </w:rPr>
      </w:pPr>
      <w:r w:rsidRPr="0008413A">
        <w:rPr>
          <w:rFonts w:eastAsia="Calibri"/>
          <w:lang w:val="en-US"/>
        </w:rPr>
        <w:t xml:space="preserve">Cheung, G. W., &amp; </w:t>
      </w:r>
      <w:proofErr w:type="spellStart"/>
      <w:r w:rsidRPr="0008413A">
        <w:rPr>
          <w:rFonts w:eastAsia="Calibri"/>
          <w:lang w:val="en-US"/>
        </w:rPr>
        <w:t>Rensvold</w:t>
      </w:r>
      <w:proofErr w:type="spellEnd"/>
      <w:r w:rsidRPr="0008413A">
        <w:rPr>
          <w:rFonts w:eastAsia="Calibri"/>
          <w:lang w:val="en-US"/>
        </w:rPr>
        <w:t>, R. B. (2002). Evaluating goodness-of-fit indexes for testing measurement invariance. Structural Equation Modeling</w:t>
      </w:r>
      <w:r w:rsidRPr="0008413A">
        <w:rPr>
          <w:i/>
          <w:iCs/>
          <w:lang w:val="en-US"/>
        </w:rPr>
        <w:t>: A Multidisciplinary Journal,</w:t>
      </w:r>
      <w:r w:rsidRPr="0008413A">
        <w:rPr>
          <w:rFonts w:eastAsia="Calibri"/>
          <w:lang w:val="en-US"/>
        </w:rPr>
        <w:t xml:space="preserve"> 9(2), 233-255. </w:t>
      </w:r>
      <w:hyperlink r:id="rId20" w:history="1">
        <w:r w:rsidRPr="0008413A">
          <w:rPr>
            <w:rStyle w:val="Hipervnculo"/>
            <w:rFonts w:eastAsia="Calibri"/>
            <w:lang w:val="en-US"/>
          </w:rPr>
          <w:t>https://doi.org/10.1207/S15328007SEM0902_5</w:t>
        </w:r>
      </w:hyperlink>
    </w:p>
    <w:p w14:paraId="37C232F7" w14:textId="5D5D7D93" w:rsidR="00105FB9" w:rsidRPr="0008413A" w:rsidRDefault="372CB744" w:rsidP="00105FB9">
      <w:pPr>
        <w:spacing w:line="480" w:lineRule="auto"/>
        <w:ind w:left="705" w:hanging="705"/>
        <w:jc w:val="both"/>
        <w:rPr>
          <w:lang w:val="en-US"/>
        </w:rPr>
      </w:pPr>
      <w:r w:rsidRPr="0008413A">
        <w:rPr>
          <w:rFonts w:eastAsia="Calibri"/>
          <w:lang w:val="en-US"/>
        </w:rPr>
        <w:t xml:space="preserve">Cordier, R., Milbourn, B., Martin, R., Buchanan, A., Chung, D., &amp; Speyer, R. (2017). A systematic review evaluating the psychometric properties of measures of social inclusion. </w:t>
      </w:r>
      <w:proofErr w:type="spellStart"/>
      <w:r w:rsidRPr="0008413A">
        <w:rPr>
          <w:i/>
          <w:iCs/>
          <w:lang w:val="en-US"/>
        </w:rPr>
        <w:t>PloS</w:t>
      </w:r>
      <w:proofErr w:type="spellEnd"/>
      <w:r w:rsidRPr="0008413A">
        <w:rPr>
          <w:i/>
          <w:iCs/>
          <w:lang w:val="en-US"/>
        </w:rPr>
        <w:t xml:space="preserve"> </w:t>
      </w:r>
      <w:r w:rsidR="00105FB9" w:rsidRPr="0008413A">
        <w:rPr>
          <w:i/>
          <w:iCs/>
          <w:lang w:val="en-US"/>
        </w:rPr>
        <w:t>O</w:t>
      </w:r>
      <w:r w:rsidRPr="0008413A">
        <w:rPr>
          <w:i/>
          <w:iCs/>
          <w:lang w:val="en-US"/>
        </w:rPr>
        <w:t>ne, 12</w:t>
      </w:r>
      <w:r w:rsidRPr="0008413A">
        <w:rPr>
          <w:lang w:val="en-US"/>
        </w:rPr>
        <w:t xml:space="preserve">(6), e0179109. </w:t>
      </w:r>
      <w:hyperlink r:id="rId21" w:history="1">
        <w:r w:rsidR="00105FB9" w:rsidRPr="0008413A">
          <w:rPr>
            <w:rStyle w:val="Hipervnculo"/>
            <w:lang w:val="en-US"/>
          </w:rPr>
          <w:t>https://doi.org/10.1371/journal.pone.0179109</w:t>
        </w:r>
      </w:hyperlink>
    </w:p>
    <w:p w14:paraId="0DC98593" w14:textId="059171AA" w:rsidR="50F0D748" w:rsidRPr="0008413A" w:rsidRDefault="372CB744" w:rsidP="00105FB9">
      <w:pPr>
        <w:spacing w:line="480" w:lineRule="auto"/>
        <w:ind w:left="705" w:hanging="705"/>
        <w:jc w:val="both"/>
        <w:rPr>
          <w:rFonts w:eastAsia="Calibri"/>
          <w:lang w:val="en-US"/>
        </w:rPr>
      </w:pPr>
      <w:r w:rsidRPr="0008413A">
        <w:rPr>
          <w:rFonts w:eastAsia="Calibri"/>
          <w:lang w:val="en-US"/>
        </w:rPr>
        <w:t xml:space="preserve">DeVries, J. M., </w:t>
      </w:r>
      <w:proofErr w:type="spellStart"/>
      <w:r w:rsidRPr="0008413A">
        <w:rPr>
          <w:rFonts w:eastAsia="Calibri"/>
          <w:lang w:val="en-US"/>
        </w:rPr>
        <w:t>Voß</w:t>
      </w:r>
      <w:proofErr w:type="spellEnd"/>
      <w:r w:rsidRPr="0008413A">
        <w:rPr>
          <w:rFonts w:eastAsia="Calibri"/>
          <w:lang w:val="en-US"/>
        </w:rPr>
        <w:t xml:space="preserve">, S., &amp; Gebhardt, M. (2018). Do learners with special education needs really feel included? Evidence from the Perception Inclusion Questionnaire and Strengths and Difficulties Questionnaire. </w:t>
      </w:r>
      <w:r w:rsidRPr="0008413A">
        <w:rPr>
          <w:i/>
          <w:iCs/>
          <w:lang w:val="en-US"/>
        </w:rPr>
        <w:t>Research in Developmental Disabilities, 83</w:t>
      </w:r>
      <w:r w:rsidRPr="0008413A">
        <w:rPr>
          <w:lang w:val="en-US"/>
        </w:rPr>
        <w:t xml:space="preserve">, 28-36. </w:t>
      </w:r>
      <w:hyperlink r:id="rId22">
        <w:r w:rsidRPr="0008413A">
          <w:rPr>
            <w:rStyle w:val="Hipervnculo"/>
            <w:rFonts w:eastAsia="Calibri"/>
            <w:color w:val="0563C1"/>
            <w:u w:val="none"/>
            <w:lang w:val="en-US"/>
          </w:rPr>
          <w:t>https://doi.org/10.1016/j.ridd.2018.07.007</w:t>
        </w:r>
      </w:hyperlink>
      <w:r w:rsidRPr="0008413A">
        <w:rPr>
          <w:rFonts w:eastAsia="Calibri"/>
          <w:lang w:val="en-US"/>
        </w:rPr>
        <w:t xml:space="preserve"> </w:t>
      </w:r>
    </w:p>
    <w:p w14:paraId="27CB59C0" w14:textId="77777777" w:rsidR="00105FB9" w:rsidRPr="0008413A" w:rsidRDefault="372CB744" w:rsidP="00105FB9">
      <w:pPr>
        <w:spacing w:line="480" w:lineRule="auto"/>
        <w:ind w:left="705" w:hanging="705"/>
        <w:jc w:val="both"/>
        <w:rPr>
          <w:rFonts w:eastAsia="Calibri"/>
          <w:lang w:val="en-US"/>
        </w:rPr>
      </w:pPr>
      <w:proofErr w:type="spellStart"/>
      <w:r w:rsidRPr="0008413A">
        <w:rPr>
          <w:rFonts w:eastAsia="Calibri"/>
          <w:lang w:val="en-US"/>
        </w:rPr>
        <w:t>Filia</w:t>
      </w:r>
      <w:proofErr w:type="spellEnd"/>
      <w:r w:rsidRPr="0008413A">
        <w:rPr>
          <w:rFonts w:eastAsia="Calibri"/>
          <w:lang w:val="en-US"/>
        </w:rPr>
        <w:t xml:space="preserve">, K., </w:t>
      </w:r>
      <w:proofErr w:type="spellStart"/>
      <w:r w:rsidRPr="0008413A">
        <w:rPr>
          <w:rFonts w:eastAsia="Calibri"/>
          <w:lang w:val="en-US"/>
        </w:rPr>
        <w:t>Menssink</w:t>
      </w:r>
      <w:proofErr w:type="spellEnd"/>
      <w:r w:rsidRPr="0008413A">
        <w:rPr>
          <w:rFonts w:eastAsia="Calibri"/>
          <w:lang w:val="en-US"/>
        </w:rPr>
        <w:t xml:space="preserve">, J., Gao, C. X., </w:t>
      </w:r>
      <w:proofErr w:type="spellStart"/>
      <w:r w:rsidRPr="0008413A">
        <w:rPr>
          <w:rFonts w:eastAsia="Calibri"/>
          <w:lang w:val="en-US"/>
        </w:rPr>
        <w:t>Rickwood</w:t>
      </w:r>
      <w:proofErr w:type="spellEnd"/>
      <w:r w:rsidRPr="0008413A">
        <w:rPr>
          <w:rFonts w:eastAsia="Calibri"/>
          <w:lang w:val="en-US"/>
        </w:rPr>
        <w:t xml:space="preserve">, D., Hamilton, M., Hetrick, S. E., ... &amp; Cotton, S. M. (2022). Social inclusion, intersectionality, and profiles of vulnerable groups of young people seeking mental health support. </w:t>
      </w:r>
      <w:r w:rsidRPr="0008413A">
        <w:rPr>
          <w:i/>
          <w:iCs/>
          <w:lang w:val="en-US"/>
        </w:rPr>
        <w:t>Social psychiatry and psychiatric epidemiology, 57</w:t>
      </w:r>
      <w:r w:rsidRPr="0008413A">
        <w:rPr>
          <w:lang w:val="en-US"/>
        </w:rPr>
        <w:t xml:space="preserve">, 245–254 (2022). </w:t>
      </w:r>
      <w:hyperlink r:id="rId23">
        <w:r w:rsidRPr="0008413A">
          <w:rPr>
            <w:rStyle w:val="Hipervnculo"/>
            <w:rFonts w:eastAsia="Calibri"/>
            <w:color w:val="0563C1"/>
            <w:u w:val="none"/>
            <w:lang w:val="en-US"/>
          </w:rPr>
          <w:t>https://doi.org/10.1007/s00127-021-02123-8</w:t>
        </w:r>
      </w:hyperlink>
    </w:p>
    <w:p w14:paraId="1C224805" w14:textId="622E389B" w:rsidR="00105FB9" w:rsidRPr="0008413A" w:rsidRDefault="00105FB9" w:rsidP="00105FB9">
      <w:pPr>
        <w:spacing w:line="480" w:lineRule="auto"/>
        <w:ind w:left="705" w:hanging="705"/>
        <w:jc w:val="both"/>
        <w:rPr>
          <w:rFonts w:eastAsia="Calibri"/>
          <w:lang w:val="en-US"/>
        </w:rPr>
      </w:pPr>
      <w:proofErr w:type="spellStart"/>
      <w:r w:rsidRPr="0008413A">
        <w:rPr>
          <w:rFonts w:eastAsia="Calibri"/>
          <w:lang w:val="en-US"/>
        </w:rPr>
        <w:lastRenderedPageBreak/>
        <w:t>Gadermann</w:t>
      </w:r>
      <w:proofErr w:type="spellEnd"/>
      <w:r w:rsidRPr="0008413A">
        <w:rPr>
          <w:rFonts w:eastAsia="Calibri"/>
          <w:lang w:val="en-US"/>
        </w:rPr>
        <w:t xml:space="preserve">, A. M., </w:t>
      </w:r>
      <w:proofErr w:type="spellStart"/>
      <w:r w:rsidRPr="0008413A">
        <w:rPr>
          <w:rFonts w:eastAsia="Calibri"/>
          <w:lang w:val="en-US"/>
        </w:rPr>
        <w:t>Guhn</w:t>
      </w:r>
      <w:proofErr w:type="spellEnd"/>
      <w:r w:rsidRPr="0008413A">
        <w:rPr>
          <w:rFonts w:eastAsia="Calibri"/>
          <w:lang w:val="en-US"/>
        </w:rPr>
        <w:t xml:space="preserve">, M., &amp; </w:t>
      </w:r>
      <w:proofErr w:type="spellStart"/>
      <w:r w:rsidRPr="0008413A">
        <w:rPr>
          <w:rFonts w:eastAsia="Calibri"/>
          <w:lang w:val="en-US"/>
        </w:rPr>
        <w:t>Zumbo</w:t>
      </w:r>
      <w:proofErr w:type="spellEnd"/>
      <w:r w:rsidRPr="0008413A">
        <w:rPr>
          <w:rFonts w:eastAsia="Calibri"/>
          <w:lang w:val="en-US"/>
        </w:rPr>
        <w:t xml:space="preserve">, D. (2012). Estimating ordinal reliability for </w:t>
      </w:r>
      <w:proofErr w:type="spellStart"/>
      <w:r w:rsidRPr="0008413A">
        <w:rPr>
          <w:rFonts w:eastAsia="Calibri"/>
          <w:lang w:val="en-US"/>
        </w:rPr>
        <w:t>likert-tipe</w:t>
      </w:r>
      <w:proofErr w:type="spellEnd"/>
      <w:r w:rsidRPr="0008413A">
        <w:rPr>
          <w:rFonts w:eastAsia="Calibri"/>
          <w:lang w:val="en-US"/>
        </w:rPr>
        <w:t xml:space="preserve"> and ordinal item response data: a conceptual, empirical, and practical guide. </w:t>
      </w:r>
      <w:r w:rsidRPr="0008413A">
        <w:rPr>
          <w:rFonts w:eastAsia="Calibri"/>
          <w:i/>
          <w:iCs/>
          <w:lang w:val="en-US"/>
        </w:rPr>
        <w:t>Practical Assessment, Research, and Evaluation, 17</w:t>
      </w:r>
      <w:r w:rsidRPr="0008413A">
        <w:rPr>
          <w:rFonts w:eastAsia="Calibri"/>
          <w:lang w:val="en-US"/>
        </w:rPr>
        <w:t xml:space="preserve">(3), 1–13. </w:t>
      </w:r>
      <w:hyperlink r:id="rId24" w:history="1">
        <w:r w:rsidRPr="0008413A">
          <w:rPr>
            <w:rStyle w:val="Hipervnculo"/>
            <w:rFonts w:eastAsia="Calibri"/>
            <w:lang w:val="en-US"/>
          </w:rPr>
          <w:t>https://doi.org/10.7275/n560-j767</w:t>
        </w:r>
      </w:hyperlink>
    </w:p>
    <w:p w14:paraId="39474322" w14:textId="6A9974CA" w:rsidR="50F0D748" w:rsidRPr="0008413A" w:rsidRDefault="372CB744" w:rsidP="00105FB9">
      <w:pPr>
        <w:spacing w:line="480" w:lineRule="auto"/>
        <w:ind w:left="705" w:hanging="705"/>
        <w:jc w:val="both"/>
        <w:rPr>
          <w:rFonts w:eastAsia="Calibri"/>
          <w:lang w:val="en-US"/>
        </w:rPr>
      </w:pPr>
      <w:r w:rsidRPr="0008413A">
        <w:rPr>
          <w:rFonts w:eastAsia="Calibri"/>
          <w:lang w:val="en-US"/>
        </w:rPr>
        <w:t xml:space="preserve">Garrote, A., Zurbriggen, C.L.A., &amp; Schwab, S. (2023). Friendship networks in inclusive elementary classrooms: Changes and stability related to students’ gender and self-perceived social inclusion. </w:t>
      </w:r>
      <w:r w:rsidRPr="0008413A">
        <w:rPr>
          <w:i/>
          <w:iCs/>
          <w:lang w:val="en-US"/>
        </w:rPr>
        <w:t>Social Psychology of Education</w:t>
      </w:r>
      <w:r w:rsidRPr="0008413A">
        <w:rPr>
          <w:lang w:val="en-US"/>
        </w:rPr>
        <w:t xml:space="preserve">, 1-19. </w:t>
      </w:r>
      <w:hyperlink r:id="rId25">
        <w:r w:rsidRPr="0008413A">
          <w:rPr>
            <w:rStyle w:val="Hipervnculo"/>
            <w:rFonts w:eastAsia="Calibri"/>
            <w:color w:val="0563C1"/>
            <w:u w:val="none"/>
            <w:lang w:val="en-US"/>
          </w:rPr>
          <w:t>https://doi.org/10.1007/s11218-023-09804-z</w:t>
        </w:r>
      </w:hyperlink>
      <w:r w:rsidRPr="0008413A">
        <w:rPr>
          <w:rFonts w:eastAsia="Calibri"/>
          <w:lang w:val="en-US"/>
        </w:rPr>
        <w:t xml:space="preserve"> </w:t>
      </w:r>
    </w:p>
    <w:p w14:paraId="5EBD1A8A" w14:textId="07AB5C75" w:rsidR="50F0D748" w:rsidRPr="0008413A" w:rsidRDefault="372CB744" w:rsidP="00A11BB2">
      <w:pPr>
        <w:spacing w:line="480" w:lineRule="auto"/>
        <w:ind w:left="630" w:hanging="630"/>
        <w:jc w:val="both"/>
        <w:rPr>
          <w:lang w:val="en-US"/>
        </w:rPr>
      </w:pPr>
      <w:proofErr w:type="spellStart"/>
      <w:r w:rsidRPr="0008413A">
        <w:rPr>
          <w:rFonts w:eastAsia="Calibri"/>
          <w:lang w:val="en-US"/>
        </w:rPr>
        <w:t>Grüter</w:t>
      </w:r>
      <w:proofErr w:type="spellEnd"/>
      <w:r w:rsidRPr="0008413A">
        <w:rPr>
          <w:rFonts w:eastAsia="Calibri"/>
          <w:lang w:val="en-US"/>
        </w:rPr>
        <w:t xml:space="preserve">, S., </w:t>
      </w:r>
      <w:proofErr w:type="spellStart"/>
      <w:r w:rsidRPr="0008413A">
        <w:rPr>
          <w:rFonts w:eastAsia="Calibri"/>
          <w:lang w:val="en-US"/>
        </w:rPr>
        <w:t>Goldan</w:t>
      </w:r>
      <w:proofErr w:type="spellEnd"/>
      <w:r w:rsidRPr="0008413A">
        <w:rPr>
          <w:rFonts w:eastAsia="Calibri"/>
          <w:lang w:val="en-US"/>
        </w:rPr>
        <w:t xml:space="preserve">, J. &amp; Zurbriggen, C.L.A. (2023). Examining early learners’ perceptions of inclusion: adaptation of the student version of the perceptions of inclusion questionnaire for first- and second-grade students (PIQ-EARLY). </w:t>
      </w:r>
      <w:r w:rsidRPr="0008413A">
        <w:rPr>
          <w:rFonts w:eastAsia="Calibri"/>
          <w:i/>
          <w:iCs/>
          <w:lang w:val="en-US"/>
        </w:rPr>
        <w:t>Frontiers in Psychology, 14</w:t>
      </w:r>
      <w:r w:rsidRPr="0008413A">
        <w:rPr>
          <w:rFonts w:eastAsia="Calibri"/>
          <w:lang w:val="en-US"/>
        </w:rPr>
        <w:t xml:space="preserve">, 1-12. </w:t>
      </w:r>
      <w:hyperlink r:id="rId26">
        <w:r w:rsidR="48212E08" w:rsidRPr="0008413A">
          <w:rPr>
            <w:rStyle w:val="Hipervnculo"/>
            <w:rFonts w:eastAsia="Calibri"/>
            <w:lang w:val="en-US"/>
          </w:rPr>
          <w:t>https://doi.org/10.3389/fpsyg.2023.1181546</w:t>
        </w:r>
      </w:hyperlink>
    </w:p>
    <w:p w14:paraId="29AE4AA6" w14:textId="640F2598" w:rsidR="50F0D748" w:rsidRPr="0008413A" w:rsidRDefault="372CB744" w:rsidP="00A11BB2">
      <w:pPr>
        <w:spacing w:line="480" w:lineRule="auto"/>
        <w:ind w:left="630" w:hanging="630"/>
        <w:jc w:val="both"/>
        <w:rPr>
          <w:rFonts w:eastAsia="Calibri"/>
          <w:lang w:val="en-US"/>
        </w:rPr>
      </w:pPr>
      <w:r w:rsidRPr="0008413A">
        <w:rPr>
          <w:rFonts w:eastAsia="Calibri"/>
          <w:lang w:val="en-US"/>
        </w:rPr>
        <w:t xml:space="preserve">Guillemot, F., &amp; Hessels, M. G. (2022). Validation of the student version of the Perceptions of Inclusion Questionnaire on a sample of French students. </w:t>
      </w:r>
      <w:r w:rsidRPr="0008413A">
        <w:rPr>
          <w:i/>
          <w:iCs/>
          <w:lang w:val="en-US"/>
        </w:rPr>
        <w:t>European Journal of Special Needs Education, 37</w:t>
      </w:r>
      <w:r w:rsidRPr="0008413A">
        <w:rPr>
          <w:lang w:val="en-US"/>
        </w:rPr>
        <w:t xml:space="preserve">(5), 850-865. </w:t>
      </w:r>
      <w:hyperlink r:id="rId27">
        <w:r w:rsidRPr="0008413A">
          <w:rPr>
            <w:rStyle w:val="Hipervnculo"/>
            <w:rFonts w:eastAsia="Calibri"/>
            <w:color w:val="0563C1"/>
            <w:u w:val="none"/>
            <w:lang w:val="en-US"/>
          </w:rPr>
          <w:t>https://doi.org/10.1080/08856257.2021.1961195</w:t>
        </w:r>
      </w:hyperlink>
      <w:r w:rsidRPr="0008413A">
        <w:rPr>
          <w:rFonts w:eastAsia="Calibri"/>
          <w:lang w:val="en-US"/>
        </w:rPr>
        <w:t xml:space="preserve"> </w:t>
      </w:r>
    </w:p>
    <w:p w14:paraId="7CA6191B" w14:textId="77777777" w:rsidR="0025114D" w:rsidRPr="0008413A" w:rsidRDefault="372CB744" w:rsidP="0025114D">
      <w:pPr>
        <w:spacing w:line="480" w:lineRule="auto"/>
        <w:ind w:left="705" w:hanging="705"/>
        <w:jc w:val="both"/>
        <w:rPr>
          <w:lang w:val="en-US"/>
        </w:rPr>
      </w:pPr>
      <w:proofErr w:type="spellStart"/>
      <w:r w:rsidRPr="0008413A">
        <w:rPr>
          <w:rFonts w:eastAsia="Calibri"/>
          <w:lang w:val="en-US"/>
        </w:rPr>
        <w:t>Haeberlin</w:t>
      </w:r>
      <w:proofErr w:type="spellEnd"/>
      <w:r w:rsidRPr="0008413A">
        <w:rPr>
          <w:rFonts w:eastAsia="Calibri"/>
          <w:lang w:val="en-US"/>
        </w:rPr>
        <w:t xml:space="preserve">, U., Moser, U., Bless, G., &amp; </w:t>
      </w:r>
      <w:proofErr w:type="spellStart"/>
      <w:r w:rsidRPr="0008413A">
        <w:rPr>
          <w:rFonts w:eastAsia="Calibri"/>
          <w:lang w:val="en-US"/>
        </w:rPr>
        <w:t>Klaghofer</w:t>
      </w:r>
      <w:proofErr w:type="spellEnd"/>
      <w:r w:rsidRPr="0008413A">
        <w:rPr>
          <w:rFonts w:eastAsia="Calibri"/>
          <w:lang w:val="en-US"/>
        </w:rPr>
        <w:t xml:space="preserve">, R. (1989). </w:t>
      </w:r>
      <w:r w:rsidRPr="0008413A">
        <w:rPr>
          <w:i/>
          <w:iCs/>
          <w:lang w:val="en-US"/>
        </w:rPr>
        <w:t xml:space="preserve">Integration in die </w:t>
      </w:r>
      <w:proofErr w:type="spellStart"/>
      <w:r w:rsidRPr="0008413A">
        <w:rPr>
          <w:i/>
          <w:iCs/>
          <w:lang w:val="en-US"/>
        </w:rPr>
        <w:t>Schulklasse</w:t>
      </w:r>
      <w:proofErr w:type="spellEnd"/>
      <w:r w:rsidRPr="0008413A">
        <w:rPr>
          <w:i/>
          <w:iCs/>
          <w:lang w:val="en-US"/>
        </w:rPr>
        <w:t xml:space="preserve">. </w:t>
      </w:r>
      <w:proofErr w:type="spellStart"/>
      <w:r w:rsidRPr="0008413A">
        <w:rPr>
          <w:i/>
          <w:iCs/>
          <w:lang w:val="en-US"/>
        </w:rPr>
        <w:t>Fragebogen</w:t>
      </w:r>
      <w:proofErr w:type="spellEnd"/>
      <w:r w:rsidRPr="0008413A">
        <w:rPr>
          <w:i/>
          <w:iCs/>
          <w:lang w:val="en-US"/>
        </w:rPr>
        <w:t xml:space="preserve"> </w:t>
      </w:r>
      <w:proofErr w:type="spellStart"/>
      <w:r w:rsidRPr="0008413A">
        <w:rPr>
          <w:i/>
          <w:iCs/>
          <w:lang w:val="en-US"/>
        </w:rPr>
        <w:t>zur</w:t>
      </w:r>
      <w:proofErr w:type="spellEnd"/>
      <w:r w:rsidRPr="0008413A">
        <w:rPr>
          <w:i/>
          <w:iCs/>
          <w:lang w:val="en-US"/>
        </w:rPr>
        <w:t xml:space="preserve"> </w:t>
      </w:r>
      <w:proofErr w:type="spellStart"/>
      <w:r w:rsidRPr="0008413A">
        <w:rPr>
          <w:i/>
          <w:iCs/>
          <w:lang w:val="en-US"/>
        </w:rPr>
        <w:t>Erfassung</w:t>
      </w:r>
      <w:proofErr w:type="spellEnd"/>
      <w:r w:rsidRPr="0008413A">
        <w:rPr>
          <w:i/>
          <w:iCs/>
          <w:lang w:val="en-US"/>
        </w:rPr>
        <w:t xml:space="preserve"> von </w:t>
      </w:r>
      <w:proofErr w:type="spellStart"/>
      <w:r w:rsidRPr="0008413A">
        <w:rPr>
          <w:i/>
          <w:iCs/>
          <w:lang w:val="en-US"/>
        </w:rPr>
        <w:t>Dimensionen</w:t>
      </w:r>
      <w:proofErr w:type="spellEnd"/>
      <w:r w:rsidRPr="0008413A">
        <w:rPr>
          <w:i/>
          <w:iCs/>
          <w:lang w:val="en-US"/>
        </w:rPr>
        <w:t xml:space="preserve"> der Integration von </w:t>
      </w:r>
      <w:proofErr w:type="spellStart"/>
      <w:r w:rsidRPr="0008413A">
        <w:rPr>
          <w:i/>
          <w:iCs/>
          <w:lang w:val="en-US"/>
        </w:rPr>
        <w:t>Schülern</w:t>
      </w:r>
      <w:proofErr w:type="spellEnd"/>
      <w:r w:rsidRPr="0008413A">
        <w:rPr>
          <w:i/>
          <w:iCs/>
          <w:lang w:val="en-US"/>
        </w:rPr>
        <w:t xml:space="preserve"> FDI 4–6 [Integration in the classroom. Questionnaire for assessing dimensions of integration of students].</w:t>
      </w:r>
      <w:r w:rsidRPr="0008413A">
        <w:rPr>
          <w:lang w:val="en-US"/>
        </w:rPr>
        <w:t xml:space="preserve"> Haupt</w:t>
      </w:r>
    </w:p>
    <w:p w14:paraId="1E8FDCE0" w14:textId="1D66C788" w:rsidR="0025114D" w:rsidRPr="0008413A" w:rsidRDefault="0025114D" w:rsidP="0025114D">
      <w:pPr>
        <w:spacing w:line="480" w:lineRule="auto"/>
        <w:ind w:left="705" w:hanging="705"/>
        <w:jc w:val="both"/>
        <w:rPr>
          <w:lang w:val="en-US"/>
        </w:rPr>
      </w:pPr>
      <w:r w:rsidRPr="0008413A">
        <w:rPr>
          <w:color w:val="000000"/>
          <w:lang w:val="en-US"/>
        </w:rPr>
        <w:t xml:space="preserve">Hair, J. F., Black, W. C., </w:t>
      </w:r>
      <w:proofErr w:type="spellStart"/>
      <w:r w:rsidRPr="0008413A">
        <w:rPr>
          <w:color w:val="000000"/>
          <w:lang w:val="en-US"/>
        </w:rPr>
        <w:t>Babin</w:t>
      </w:r>
      <w:proofErr w:type="spellEnd"/>
      <w:r w:rsidRPr="0008413A">
        <w:rPr>
          <w:color w:val="000000"/>
          <w:lang w:val="en-US"/>
        </w:rPr>
        <w:t xml:space="preserve">, B. J., &amp; Anderson, R. E. (2010). </w:t>
      </w:r>
      <w:r w:rsidRPr="0008413A">
        <w:rPr>
          <w:i/>
          <w:iCs/>
          <w:color w:val="000000"/>
          <w:lang w:val="en-US"/>
        </w:rPr>
        <w:t xml:space="preserve">Multivariate data </w:t>
      </w:r>
      <w:r w:rsidRPr="0008413A">
        <w:rPr>
          <w:i/>
          <w:iCs/>
          <w:color w:val="000000"/>
          <w:lang w:val="en-US"/>
        </w:rPr>
        <w:tab/>
      </w:r>
      <w:r w:rsidRPr="0008413A">
        <w:rPr>
          <w:i/>
          <w:iCs/>
          <w:color w:val="000000"/>
          <w:lang w:val="en-US"/>
        </w:rPr>
        <w:tab/>
      </w:r>
      <w:r w:rsidRPr="0008413A">
        <w:rPr>
          <w:i/>
          <w:iCs/>
          <w:color w:val="000000"/>
          <w:lang w:val="en-US"/>
        </w:rPr>
        <w:tab/>
        <w:t>analysis</w:t>
      </w:r>
      <w:r w:rsidRPr="0008413A">
        <w:rPr>
          <w:color w:val="000000"/>
          <w:lang w:val="en-US"/>
        </w:rPr>
        <w:t>, 7th. Prentice Hall.</w:t>
      </w:r>
    </w:p>
    <w:p w14:paraId="74A2BDAA" w14:textId="77777777" w:rsidR="0025114D" w:rsidRPr="0008413A" w:rsidRDefault="372CB744" w:rsidP="0025114D">
      <w:pPr>
        <w:spacing w:line="480" w:lineRule="auto"/>
        <w:ind w:left="705" w:hanging="705"/>
        <w:jc w:val="both"/>
        <w:rPr>
          <w:rFonts w:eastAsia="Calibri"/>
          <w:lang w:val="en-US"/>
        </w:rPr>
      </w:pPr>
      <w:r w:rsidRPr="0008413A">
        <w:rPr>
          <w:rFonts w:eastAsia="Calibri"/>
          <w:lang w:val="en-US"/>
        </w:rPr>
        <w:t xml:space="preserve">Juvonen, J., Lessard, L. M., Rastogi, R., Schacter, H. L., &amp; Smith, D. S. (2019). Promoting social inclusion in educational settings: Challenges and opportunities. </w:t>
      </w:r>
      <w:r w:rsidRPr="0008413A">
        <w:rPr>
          <w:i/>
          <w:iCs/>
          <w:lang w:val="en-US"/>
        </w:rPr>
        <w:t>Educational Psychologist, 54</w:t>
      </w:r>
      <w:r w:rsidRPr="0008413A">
        <w:rPr>
          <w:lang w:val="en-US"/>
        </w:rPr>
        <w:t xml:space="preserve">(4), 250-270. </w:t>
      </w:r>
      <w:hyperlink r:id="rId28">
        <w:r w:rsidRPr="0008413A">
          <w:rPr>
            <w:rStyle w:val="Hipervnculo"/>
            <w:rFonts w:eastAsia="Calibri"/>
            <w:color w:val="0563C1"/>
            <w:u w:val="none"/>
            <w:lang w:val="en-US"/>
          </w:rPr>
          <w:t>https://doi.org/10.1080/00461520.2019.1655645</w:t>
        </w:r>
      </w:hyperlink>
      <w:r w:rsidRPr="0008413A">
        <w:rPr>
          <w:rFonts w:eastAsia="Calibri"/>
          <w:lang w:val="en-US"/>
        </w:rPr>
        <w:t xml:space="preserve"> </w:t>
      </w:r>
    </w:p>
    <w:p w14:paraId="768C395D" w14:textId="555524C5" w:rsidR="0025114D" w:rsidRPr="0008413A" w:rsidRDefault="006A0F71" w:rsidP="0025114D">
      <w:pPr>
        <w:spacing w:line="480" w:lineRule="auto"/>
        <w:ind w:left="705" w:hanging="705"/>
        <w:jc w:val="both"/>
        <w:rPr>
          <w:rFonts w:eastAsia="Calibri"/>
          <w:lang w:val="en-US"/>
        </w:rPr>
      </w:pPr>
      <w:r w:rsidRPr="0008413A">
        <w:rPr>
          <w:rFonts w:eastAsia="Calibri"/>
          <w:lang w:val="en-US"/>
        </w:rPr>
        <w:lastRenderedPageBreak/>
        <w:t>Kaiser, H.</w:t>
      </w:r>
      <w:r w:rsidR="0025114D" w:rsidRPr="0008413A">
        <w:rPr>
          <w:rFonts w:eastAsia="Calibri"/>
          <w:lang w:val="en-US"/>
        </w:rPr>
        <w:t xml:space="preserve"> </w:t>
      </w:r>
      <w:r w:rsidRPr="0008413A">
        <w:rPr>
          <w:rFonts w:eastAsia="Calibri"/>
          <w:lang w:val="en-US"/>
        </w:rPr>
        <w:t xml:space="preserve">F. (1970). A second-generation little jiffy. </w:t>
      </w:r>
      <w:r w:rsidRPr="0008413A">
        <w:rPr>
          <w:rFonts w:eastAsia="Calibri"/>
          <w:i/>
          <w:iCs/>
          <w:lang w:val="en-US"/>
        </w:rPr>
        <w:t>Psychometrika, 35</w:t>
      </w:r>
      <w:r w:rsidRPr="0008413A">
        <w:rPr>
          <w:rFonts w:eastAsia="Calibri"/>
          <w:lang w:val="en-US"/>
        </w:rPr>
        <w:t>, 401–415.</w:t>
      </w:r>
      <w:r w:rsidR="0025114D" w:rsidRPr="0008413A">
        <w:rPr>
          <w:lang w:val="en-US"/>
        </w:rPr>
        <w:t xml:space="preserve"> </w:t>
      </w:r>
      <w:hyperlink r:id="rId29" w:history="1">
        <w:r w:rsidR="0025114D" w:rsidRPr="0008413A">
          <w:rPr>
            <w:rStyle w:val="Hipervnculo"/>
            <w:rFonts w:eastAsia="Calibri"/>
            <w:lang w:val="en-US"/>
          </w:rPr>
          <w:t>https://doi.org/10.1007/BF02291817</w:t>
        </w:r>
      </w:hyperlink>
    </w:p>
    <w:p w14:paraId="6990D333" w14:textId="014F8509" w:rsidR="0025114D" w:rsidRPr="0008413A" w:rsidRDefault="0025114D" w:rsidP="0025114D">
      <w:pPr>
        <w:spacing w:line="480" w:lineRule="auto"/>
        <w:ind w:left="705" w:hanging="705"/>
        <w:jc w:val="both"/>
        <w:rPr>
          <w:rFonts w:eastAsia="Calibri"/>
          <w:lang w:val="en-US"/>
        </w:rPr>
      </w:pPr>
      <w:r w:rsidRPr="0008413A">
        <w:rPr>
          <w:rFonts w:ascii="Calibri" w:eastAsia="Calibri" w:hAnsi="Calibri" w:cs="Calibri"/>
          <w:lang w:val="en-US"/>
        </w:rPr>
        <w:t>﻿</w:t>
      </w:r>
      <w:r w:rsidRPr="0008413A">
        <w:rPr>
          <w:rFonts w:eastAsia="Calibri"/>
          <w:lang w:val="en-US"/>
        </w:rPr>
        <w:t xml:space="preserve">Kaiser, H. F., &amp; Rice, J. (1974). Little jiffy, mark 4. </w:t>
      </w:r>
      <w:r w:rsidRPr="0008413A">
        <w:rPr>
          <w:rFonts w:eastAsia="Calibri"/>
          <w:i/>
          <w:iCs/>
          <w:lang w:val="en-US"/>
        </w:rPr>
        <w:t>Educational and Psychological Measurement, 34</w:t>
      </w:r>
      <w:r w:rsidRPr="0008413A">
        <w:rPr>
          <w:rFonts w:eastAsia="Calibri"/>
          <w:lang w:val="en-US"/>
        </w:rPr>
        <w:t>(1), 111–117.</w:t>
      </w:r>
    </w:p>
    <w:p w14:paraId="2C96CEC2" w14:textId="08CB33BB" w:rsidR="50F0D748" w:rsidRPr="0008413A" w:rsidRDefault="372CB744" w:rsidP="0025114D">
      <w:pPr>
        <w:spacing w:line="480" w:lineRule="auto"/>
        <w:ind w:left="709" w:hanging="709"/>
        <w:jc w:val="both"/>
        <w:rPr>
          <w:lang w:val="en-US"/>
        </w:rPr>
      </w:pPr>
      <w:proofErr w:type="spellStart"/>
      <w:r w:rsidRPr="0008413A">
        <w:rPr>
          <w:rFonts w:eastAsia="Calibri"/>
          <w:lang w:val="en-US"/>
        </w:rPr>
        <w:t>Knickenberg</w:t>
      </w:r>
      <w:proofErr w:type="spellEnd"/>
      <w:r w:rsidRPr="0008413A">
        <w:rPr>
          <w:rFonts w:eastAsia="Calibri"/>
          <w:lang w:val="en-US"/>
        </w:rPr>
        <w:t xml:space="preserve">, M., L. A., Zurbriggen, C., </w:t>
      </w:r>
      <w:proofErr w:type="spellStart"/>
      <w:r w:rsidRPr="0008413A">
        <w:rPr>
          <w:rFonts w:eastAsia="Calibri"/>
          <w:lang w:val="en-US"/>
        </w:rPr>
        <w:t>Venetz</w:t>
      </w:r>
      <w:proofErr w:type="spellEnd"/>
      <w:r w:rsidRPr="0008413A">
        <w:rPr>
          <w:rFonts w:eastAsia="Calibri"/>
          <w:lang w:val="en-US"/>
        </w:rPr>
        <w:t xml:space="preserve">, M., Schwab, S., &amp; Gebhardt, M. (2020). Assessing dimensions of inclusion from students’ perspective–measurement invariance across students with learning disabilities in different educational settings. </w:t>
      </w:r>
      <w:r w:rsidRPr="0008413A">
        <w:rPr>
          <w:i/>
          <w:iCs/>
          <w:lang w:val="en-US"/>
        </w:rPr>
        <w:t>European Journal of Special Needs Education</w:t>
      </w:r>
      <w:r w:rsidRPr="0008413A">
        <w:rPr>
          <w:lang w:val="en-US"/>
        </w:rPr>
        <w:t xml:space="preserve">, </w:t>
      </w:r>
      <w:r w:rsidRPr="0008413A">
        <w:rPr>
          <w:i/>
          <w:iCs/>
          <w:lang w:val="en-US"/>
        </w:rPr>
        <w:t>35</w:t>
      </w:r>
      <w:r w:rsidRPr="0008413A">
        <w:rPr>
          <w:lang w:val="en-US"/>
        </w:rPr>
        <w:t xml:space="preserve">(3), 287-302. </w:t>
      </w:r>
      <w:hyperlink r:id="rId30">
        <w:r w:rsidRPr="0008413A">
          <w:rPr>
            <w:rStyle w:val="Hipervnculo"/>
            <w:rFonts w:eastAsia="Calibri"/>
            <w:color w:val="0563C1"/>
            <w:u w:val="none"/>
            <w:lang w:val="en-US"/>
          </w:rPr>
          <w:t>https://doi.org/10.1080/08856257.2019.1646958</w:t>
        </w:r>
      </w:hyperlink>
      <w:r w:rsidRPr="0008413A">
        <w:rPr>
          <w:rFonts w:eastAsia="Calibri"/>
          <w:lang w:val="en-US"/>
        </w:rPr>
        <w:t xml:space="preserve"> </w:t>
      </w:r>
    </w:p>
    <w:p w14:paraId="3CA3EDC6" w14:textId="571AE751" w:rsidR="50F0D748" w:rsidRPr="0008413A" w:rsidRDefault="372CB744" w:rsidP="00A11BB2">
      <w:pPr>
        <w:spacing w:line="480" w:lineRule="auto"/>
        <w:ind w:left="705" w:hanging="705"/>
        <w:jc w:val="both"/>
        <w:rPr>
          <w:rFonts w:eastAsia="Calibri"/>
          <w:lang w:val="en-US"/>
        </w:rPr>
      </w:pPr>
      <w:proofErr w:type="spellStart"/>
      <w:r w:rsidRPr="0008413A">
        <w:rPr>
          <w:rFonts w:eastAsia="Calibri"/>
          <w:lang w:val="en-US"/>
        </w:rPr>
        <w:t>Knickenberg</w:t>
      </w:r>
      <w:proofErr w:type="spellEnd"/>
      <w:r w:rsidRPr="0008413A">
        <w:rPr>
          <w:rFonts w:eastAsia="Calibri"/>
          <w:lang w:val="en-US"/>
        </w:rPr>
        <w:t xml:space="preserve">, M., Zurbriggen, C. L. A., &amp; Schwab, S. (2022). Validation of the student version of the Perceptions of Inclusion Questionnaire in primary and secondary education settings. </w:t>
      </w:r>
      <w:r w:rsidRPr="0008413A">
        <w:rPr>
          <w:i/>
          <w:iCs/>
          <w:lang w:val="en-US"/>
        </w:rPr>
        <w:t>SAGE Open, 12</w:t>
      </w:r>
      <w:r w:rsidRPr="0008413A">
        <w:rPr>
          <w:lang w:val="en-US"/>
        </w:rPr>
        <w:t xml:space="preserve">(1), 1-9. </w:t>
      </w:r>
      <w:hyperlink r:id="rId31">
        <w:r w:rsidRPr="0008413A">
          <w:rPr>
            <w:rStyle w:val="Hipervnculo"/>
            <w:rFonts w:eastAsia="Calibri"/>
            <w:color w:val="0563C1"/>
            <w:u w:val="none"/>
            <w:lang w:val="en-US"/>
          </w:rPr>
          <w:t>https://doi.org/10.1177/21582440221079896</w:t>
        </w:r>
      </w:hyperlink>
      <w:r w:rsidRPr="0008413A">
        <w:rPr>
          <w:rFonts w:eastAsia="Calibri"/>
          <w:lang w:val="en-US"/>
        </w:rPr>
        <w:t xml:space="preserve">   </w:t>
      </w:r>
    </w:p>
    <w:p w14:paraId="67600961" w14:textId="24673EB3" w:rsidR="50F0D748" w:rsidRPr="0008413A" w:rsidRDefault="372CB744" w:rsidP="00A11BB2">
      <w:pPr>
        <w:spacing w:line="480" w:lineRule="auto"/>
        <w:ind w:left="705" w:hanging="705"/>
        <w:jc w:val="both"/>
        <w:rPr>
          <w:lang w:val="en-US"/>
        </w:rPr>
      </w:pPr>
      <w:r w:rsidRPr="0008413A">
        <w:rPr>
          <w:rFonts w:eastAsia="Calibri"/>
          <w:lang w:val="en-US"/>
        </w:rPr>
        <w:t xml:space="preserve">Krull, J., Wilbert, J., and </w:t>
      </w:r>
      <w:proofErr w:type="spellStart"/>
      <w:r w:rsidRPr="0008413A">
        <w:rPr>
          <w:rFonts w:eastAsia="Calibri"/>
          <w:lang w:val="en-US"/>
        </w:rPr>
        <w:t>Hennemann</w:t>
      </w:r>
      <w:proofErr w:type="spellEnd"/>
      <w:r w:rsidRPr="0008413A">
        <w:rPr>
          <w:rFonts w:eastAsia="Calibri"/>
          <w:lang w:val="en-US"/>
        </w:rPr>
        <w:t xml:space="preserve">, T. (2018). Does social exclusion by classmates lead to </w:t>
      </w:r>
      <w:proofErr w:type="spellStart"/>
      <w:r w:rsidRPr="0008413A">
        <w:rPr>
          <w:rFonts w:eastAsia="Calibri"/>
          <w:lang w:val="en-US"/>
        </w:rPr>
        <w:t>behaviour</w:t>
      </w:r>
      <w:proofErr w:type="spellEnd"/>
      <w:r w:rsidRPr="0008413A">
        <w:rPr>
          <w:rFonts w:eastAsia="Calibri"/>
          <w:lang w:val="en-US"/>
        </w:rPr>
        <w:t xml:space="preserve"> problems and learning difficulties or vice versa? A cross-lagged panel analysis. </w:t>
      </w:r>
      <w:r w:rsidR="2DDA3705" w:rsidRPr="0008413A">
        <w:rPr>
          <w:rFonts w:eastAsia="Calibri"/>
          <w:i/>
          <w:iCs/>
          <w:lang w:val="en-US"/>
        </w:rPr>
        <w:t xml:space="preserve">European Journal of Special Needs Education, </w:t>
      </w:r>
      <w:r w:rsidRPr="0008413A">
        <w:rPr>
          <w:i/>
          <w:iCs/>
          <w:lang w:val="en-US"/>
        </w:rPr>
        <w:t>33,</w:t>
      </w:r>
      <w:r w:rsidRPr="0008413A">
        <w:rPr>
          <w:lang w:val="en-US"/>
        </w:rPr>
        <w:t xml:space="preserve"> 235–253. </w:t>
      </w:r>
      <w:hyperlink r:id="rId32">
        <w:r w:rsidR="4E87C46C" w:rsidRPr="0008413A">
          <w:rPr>
            <w:rStyle w:val="Hipervnculo"/>
            <w:rFonts w:eastAsia="Calibri"/>
            <w:lang w:val="en-US"/>
          </w:rPr>
          <w:t>https://1</w:t>
        </w:r>
        <w:r w:rsidRPr="0008413A">
          <w:rPr>
            <w:rStyle w:val="Hipervnculo"/>
            <w:lang w:val="en-US"/>
          </w:rPr>
          <w:t>0.1080/08856257.2018.1424780</w:t>
        </w:r>
      </w:hyperlink>
    </w:p>
    <w:p w14:paraId="524ABB8A" w14:textId="6C971585" w:rsidR="50F0D748" w:rsidRPr="0008413A" w:rsidRDefault="372CB744" w:rsidP="00A11BB2">
      <w:pPr>
        <w:spacing w:line="480" w:lineRule="auto"/>
        <w:ind w:left="630" w:hanging="630"/>
        <w:jc w:val="both"/>
        <w:rPr>
          <w:rFonts w:eastAsia="Calibri"/>
          <w:lang w:val="en-US"/>
        </w:rPr>
      </w:pPr>
      <w:proofErr w:type="spellStart"/>
      <w:r w:rsidRPr="0008413A">
        <w:rPr>
          <w:rFonts w:eastAsia="Calibri"/>
          <w:lang w:val="en-US"/>
        </w:rPr>
        <w:t>Kyttälä</w:t>
      </w:r>
      <w:proofErr w:type="spellEnd"/>
      <w:r w:rsidRPr="0008413A">
        <w:rPr>
          <w:rFonts w:eastAsia="Calibri"/>
          <w:lang w:val="en-US"/>
        </w:rPr>
        <w:t xml:space="preserve">, M., </w:t>
      </w:r>
      <w:proofErr w:type="spellStart"/>
      <w:r w:rsidRPr="0008413A">
        <w:rPr>
          <w:rFonts w:eastAsia="Calibri"/>
          <w:lang w:val="en-US"/>
        </w:rPr>
        <w:t>Sinkkonen</w:t>
      </w:r>
      <w:proofErr w:type="spellEnd"/>
      <w:r w:rsidRPr="0008413A">
        <w:rPr>
          <w:rFonts w:eastAsia="Calibri"/>
          <w:lang w:val="en-US"/>
        </w:rPr>
        <w:t>, H. M., &amp; Harju-</w:t>
      </w:r>
      <w:proofErr w:type="spellStart"/>
      <w:r w:rsidRPr="0008413A">
        <w:rPr>
          <w:rFonts w:eastAsia="Calibri"/>
          <w:lang w:val="en-US"/>
        </w:rPr>
        <w:t>Autti</w:t>
      </w:r>
      <w:proofErr w:type="spellEnd"/>
      <w:r w:rsidRPr="0008413A">
        <w:rPr>
          <w:rFonts w:eastAsia="Calibri"/>
          <w:lang w:val="en-US"/>
        </w:rPr>
        <w:t>, R. (2023). Perceptions of inclusion among lower secondary level students in Finland</w:t>
      </w:r>
      <w:r w:rsidRPr="0008413A">
        <w:rPr>
          <w:i/>
          <w:iCs/>
          <w:lang w:val="en-US"/>
        </w:rPr>
        <w:t>. Scandinavian Journal of Educational Research</w:t>
      </w:r>
      <w:r w:rsidRPr="0008413A">
        <w:rPr>
          <w:lang w:val="en-US"/>
        </w:rPr>
        <w:t xml:space="preserve">, 1-15. </w:t>
      </w:r>
      <w:hyperlink r:id="rId33">
        <w:r w:rsidRPr="0008413A">
          <w:rPr>
            <w:rStyle w:val="Hipervnculo"/>
            <w:rFonts w:eastAsia="Calibri"/>
            <w:color w:val="0563C1"/>
            <w:u w:val="none"/>
            <w:lang w:val="en-US"/>
          </w:rPr>
          <w:t>https://doi.org/10.1080/00313831.2023.2266728</w:t>
        </w:r>
      </w:hyperlink>
      <w:r w:rsidRPr="0008413A">
        <w:rPr>
          <w:rFonts w:eastAsia="Calibri"/>
          <w:lang w:val="en-US"/>
        </w:rPr>
        <w:t xml:space="preserve"> </w:t>
      </w:r>
    </w:p>
    <w:p w14:paraId="4A0EA9B2" w14:textId="77777777" w:rsidR="0025114D" w:rsidRPr="0008413A" w:rsidRDefault="372CB744" w:rsidP="0025114D">
      <w:pPr>
        <w:spacing w:line="480" w:lineRule="auto"/>
        <w:ind w:left="705" w:hanging="705"/>
        <w:jc w:val="both"/>
        <w:rPr>
          <w:rFonts w:eastAsia="Calibri"/>
          <w:lang w:val="en-US"/>
        </w:rPr>
      </w:pPr>
      <w:r w:rsidRPr="0008413A">
        <w:rPr>
          <w:rFonts w:eastAsia="Calibri"/>
          <w:lang w:val="en-US"/>
        </w:rPr>
        <w:t xml:space="preserve">Liu, W., Mei, J., Tian, L., &amp; Huebner, E. S. (2016). Age and gender differences in the relation between school-related social support and subjective well-being in school among students. </w:t>
      </w:r>
      <w:r w:rsidRPr="0008413A">
        <w:rPr>
          <w:i/>
          <w:iCs/>
          <w:lang w:val="en-US"/>
        </w:rPr>
        <w:t>Social Indicators Research, 125</w:t>
      </w:r>
      <w:r w:rsidRPr="0008413A">
        <w:rPr>
          <w:lang w:val="en-US"/>
        </w:rPr>
        <w:t xml:space="preserve">(3), 1065–1083. </w:t>
      </w:r>
      <w:hyperlink r:id="rId34">
        <w:r w:rsidRPr="0008413A">
          <w:rPr>
            <w:rStyle w:val="Hipervnculo"/>
            <w:rFonts w:eastAsia="Calibri"/>
            <w:color w:val="0563C1"/>
            <w:u w:val="none"/>
            <w:lang w:val="en-US"/>
          </w:rPr>
          <w:t>https://doi.org/10.1007/s11205-015-0873-1</w:t>
        </w:r>
      </w:hyperlink>
    </w:p>
    <w:p w14:paraId="35BC2C74" w14:textId="77777777" w:rsidR="00105FB9" w:rsidRPr="0008413A" w:rsidRDefault="0025114D" w:rsidP="00105FB9">
      <w:pPr>
        <w:spacing w:line="480" w:lineRule="auto"/>
        <w:ind w:left="705" w:hanging="705"/>
        <w:jc w:val="both"/>
        <w:rPr>
          <w:color w:val="000000"/>
          <w:lang w:val="en-US"/>
        </w:rPr>
      </w:pPr>
      <w:r w:rsidRPr="0008413A">
        <w:rPr>
          <w:color w:val="000000"/>
          <w:lang w:val="en-US"/>
        </w:rPr>
        <w:lastRenderedPageBreak/>
        <w:t xml:space="preserve">Lorenzo-Seva, U., &amp; </w:t>
      </w:r>
      <w:proofErr w:type="spellStart"/>
      <w:r w:rsidRPr="0008413A">
        <w:rPr>
          <w:color w:val="000000"/>
          <w:lang w:val="en-US"/>
        </w:rPr>
        <w:t>Ferrando</w:t>
      </w:r>
      <w:proofErr w:type="spellEnd"/>
      <w:r w:rsidRPr="0008413A">
        <w:rPr>
          <w:color w:val="000000"/>
          <w:lang w:val="en-US"/>
        </w:rPr>
        <w:t xml:space="preserve">, P. J. (2021). MSA: The forgotten index for identifying </w:t>
      </w:r>
      <w:r w:rsidRPr="0008413A">
        <w:rPr>
          <w:color w:val="000000"/>
          <w:lang w:val="en-US"/>
        </w:rPr>
        <w:tab/>
        <w:t xml:space="preserve">inappropriate items before computing exploratory item factor analysis. </w:t>
      </w:r>
      <w:r w:rsidRPr="0008413A">
        <w:rPr>
          <w:color w:val="000000"/>
          <w:lang w:val="en-US"/>
        </w:rPr>
        <w:tab/>
      </w:r>
      <w:r w:rsidRPr="0008413A">
        <w:rPr>
          <w:i/>
          <w:iCs/>
          <w:color w:val="000000"/>
          <w:lang w:val="en-US"/>
        </w:rPr>
        <w:t>Methodology</w:t>
      </w:r>
      <w:r w:rsidRPr="0008413A">
        <w:rPr>
          <w:color w:val="000000"/>
          <w:lang w:val="en-US"/>
        </w:rPr>
        <w:t xml:space="preserve">, </w:t>
      </w:r>
      <w:r w:rsidRPr="0008413A">
        <w:rPr>
          <w:i/>
          <w:iCs/>
          <w:color w:val="000000"/>
          <w:lang w:val="en-US"/>
        </w:rPr>
        <w:t>17</w:t>
      </w:r>
      <w:r w:rsidRPr="0008413A">
        <w:rPr>
          <w:color w:val="000000"/>
          <w:lang w:val="en-US"/>
        </w:rPr>
        <w:t xml:space="preserve">(4), 296–306. </w:t>
      </w:r>
      <w:hyperlink r:id="rId35" w:history="1">
        <w:r w:rsidRPr="0008413A">
          <w:rPr>
            <w:rStyle w:val="Hipervnculo"/>
            <w:lang w:val="en-US"/>
          </w:rPr>
          <w:t>https://doi.org/10.5964/meth.7185</w:t>
        </w:r>
      </w:hyperlink>
    </w:p>
    <w:p w14:paraId="0A1BA971" w14:textId="5ECCBEC4" w:rsidR="00105FB9" w:rsidRPr="000756FE" w:rsidRDefault="00105FB9" w:rsidP="00105FB9">
      <w:pPr>
        <w:spacing w:line="480" w:lineRule="auto"/>
        <w:ind w:left="705" w:hanging="705"/>
        <w:jc w:val="both"/>
        <w:rPr>
          <w:color w:val="000000"/>
        </w:rPr>
      </w:pPr>
      <w:r w:rsidRPr="0008413A">
        <w:rPr>
          <w:rFonts w:eastAsia="Calibri"/>
          <w:lang w:val="en-US"/>
        </w:rPr>
        <w:t xml:space="preserve">McDonald, R. P. (2013). </w:t>
      </w:r>
      <w:r w:rsidRPr="0008413A">
        <w:rPr>
          <w:rFonts w:eastAsia="Calibri"/>
          <w:i/>
          <w:iCs/>
          <w:lang w:val="en-US"/>
        </w:rPr>
        <w:t>Test theory: A unified treatment</w:t>
      </w:r>
      <w:r w:rsidRPr="0008413A">
        <w:rPr>
          <w:rFonts w:eastAsia="Calibri"/>
          <w:lang w:val="en-US"/>
        </w:rPr>
        <w:t xml:space="preserve">. </w:t>
      </w:r>
      <w:proofErr w:type="spellStart"/>
      <w:r w:rsidRPr="000756FE">
        <w:rPr>
          <w:rFonts w:eastAsia="Calibri"/>
        </w:rPr>
        <w:t>Psychology</w:t>
      </w:r>
      <w:proofErr w:type="spellEnd"/>
      <w:r w:rsidRPr="000756FE">
        <w:rPr>
          <w:rFonts w:eastAsia="Calibri"/>
        </w:rPr>
        <w:t xml:space="preserve"> </w:t>
      </w:r>
      <w:proofErr w:type="spellStart"/>
      <w:r w:rsidRPr="000756FE">
        <w:rPr>
          <w:rFonts w:eastAsia="Calibri"/>
        </w:rPr>
        <w:t>Press</w:t>
      </w:r>
      <w:proofErr w:type="spellEnd"/>
      <w:r w:rsidRPr="000756FE">
        <w:rPr>
          <w:rFonts w:eastAsia="Calibri"/>
        </w:rPr>
        <w:t>.</w:t>
      </w:r>
    </w:p>
    <w:p w14:paraId="61B66807" w14:textId="4CE50C74" w:rsidR="00105FB9" w:rsidRPr="000756FE" w:rsidRDefault="00105FB9" w:rsidP="0025114D">
      <w:pPr>
        <w:spacing w:line="480" w:lineRule="auto"/>
        <w:ind w:left="705" w:hanging="705"/>
        <w:jc w:val="both"/>
        <w:rPr>
          <w:rFonts w:eastAsia="Calibri"/>
        </w:rPr>
      </w:pPr>
      <w:r w:rsidRPr="000756FE">
        <w:rPr>
          <w:rFonts w:eastAsia="Calibri"/>
        </w:rPr>
        <w:t xml:space="preserve">Muñiz, J. (2018). </w:t>
      </w:r>
      <w:r w:rsidRPr="000756FE">
        <w:rPr>
          <w:rFonts w:eastAsia="Calibri"/>
          <w:i/>
          <w:iCs/>
        </w:rPr>
        <w:t>Introducción a la psicometría</w:t>
      </w:r>
      <w:r w:rsidRPr="000756FE">
        <w:rPr>
          <w:rFonts w:eastAsia="Calibri"/>
        </w:rPr>
        <w:t>. Pirámide.</w:t>
      </w:r>
    </w:p>
    <w:p w14:paraId="0813C6C1" w14:textId="65FDC1A7" w:rsidR="50F0D748" w:rsidRPr="0008413A" w:rsidRDefault="372CB744" w:rsidP="0025114D">
      <w:pPr>
        <w:spacing w:line="480" w:lineRule="auto"/>
        <w:ind w:left="705" w:hanging="705"/>
        <w:jc w:val="both"/>
        <w:rPr>
          <w:rFonts w:eastAsia="Calibri"/>
          <w:lang w:val="en-US"/>
        </w:rPr>
      </w:pPr>
      <w:proofErr w:type="spellStart"/>
      <w:r w:rsidRPr="000756FE">
        <w:rPr>
          <w:rFonts w:eastAsia="Calibri"/>
        </w:rPr>
        <w:t>Pietarinen</w:t>
      </w:r>
      <w:proofErr w:type="spellEnd"/>
      <w:r w:rsidRPr="000756FE">
        <w:rPr>
          <w:rFonts w:eastAsia="Calibri"/>
        </w:rPr>
        <w:t xml:space="preserve">, J., </w:t>
      </w:r>
      <w:proofErr w:type="spellStart"/>
      <w:r w:rsidRPr="000756FE">
        <w:rPr>
          <w:rFonts w:eastAsia="Calibri"/>
        </w:rPr>
        <w:t>Soini</w:t>
      </w:r>
      <w:proofErr w:type="spellEnd"/>
      <w:r w:rsidRPr="000756FE">
        <w:rPr>
          <w:rFonts w:eastAsia="Calibri"/>
        </w:rPr>
        <w:t xml:space="preserve">, T., &amp; </w:t>
      </w:r>
      <w:proofErr w:type="spellStart"/>
      <w:r w:rsidRPr="000756FE">
        <w:rPr>
          <w:rFonts w:eastAsia="Calibri"/>
        </w:rPr>
        <w:t>Pyhältö</w:t>
      </w:r>
      <w:proofErr w:type="spellEnd"/>
      <w:r w:rsidRPr="000756FE">
        <w:rPr>
          <w:rFonts w:eastAsia="Calibri"/>
        </w:rPr>
        <w:t xml:space="preserve">, K. (2014). </w:t>
      </w:r>
      <w:r w:rsidRPr="0008413A">
        <w:rPr>
          <w:rFonts w:eastAsia="Calibri"/>
          <w:lang w:val="en-US"/>
        </w:rPr>
        <w:t xml:space="preserve">Students’ emotional and cognitive engagement as the determinants of well-being and achievement in school. </w:t>
      </w:r>
      <w:r w:rsidRPr="0008413A">
        <w:rPr>
          <w:i/>
          <w:iCs/>
          <w:lang w:val="en-US"/>
        </w:rPr>
        <w:t>International Journal of Educational Research, 67</w:t>
      </w:r>
      <w:r w:rsidRPr="0008413A">
        <w:rPr>
          <w:lang w:val="en-US"/>
        </w:rPr>
        <w:t xml:space="preserve">, 40–51. </w:t>
      </w:r>
      <w:hyperlink r:id="rId36">
        <w:r w:rsidRPr="0008413A">
          <w:rPr>
            <w:rStyle w:val="Hipervnculo"/>
            <w:lang w:val="en-US"/>
          </w:rPr>
          <w:t>https://doi.org/10.1016/j.ijer.2014.05.001</w:t>
        </w:r>
      </w:hyperlink>
    </w:p>
    <w:p w14:paraId="25DD23FD" w14:textId="52E93E9F" w:rsidR="50F0D748" w:rsidRPr="000756FE" w:rsidRDefault="372CB744" w:rsidP="00A11BB2">
      <w:pPr>
        <w:spacing w:line="480" w:lineRule="auto"/>
        <w:ind w:left="630" w:hanging="630"/>
        <w:jc w:val="both"/>
        <w:rPr>
          <w:rFonts w:eastAsia="Calibri"/>
        </w:rPr>
      </w:pPr>
      <w:r w:rsidRPr="000756FE">
        <w:rPr>
          <w:rFonts w:eastAsia="Calibri"/>
        </w:rPr>
        <w:t xml:space="preserve">Pozas, M., Trujillo, C.J.G. &amp; </w:t>
      </w:r>
      <w:proofErr w:type="spellStart"/>
      <w:r w:rsidRPr="000756FE">
        <w:rPr>
          <w:rFonts w:eastAsia="Calibri"/>
        </w:rPr>
        <w:t>Letzel</w:t>
      </w:r>
      <w:proofErr w:type="spellEnd"/>
      <w:r w:rsidRPr="000756FE">
        <w:rPr>
          <w:rFonts w:eastAsia="Calibri"/>
        </w:rPr>
        <w:t xml:space="preserve">-Alt, V. (2023). </w:t>
      </w:r>
      <w:r w:rsidRPr="0008413A">
        <w:rPr>
          <w:rFonts w:eastAsia="Calibri"/>
          <w:lang w:val="en-US"/>
        </w:rPr>
        <w:t xml:space="preserve">Mexican school students’ perceptions of inclusion: A brief report on students’ social inclusion, emotional well-being, and academic self-concept at school. </w:t>
      </w:r>
      <w:proofErr w:type="spellStart"/>
      <w:r w:rsidRPr="000756FE">
        <w:rPr>
          <w:rFonts w:eastAsia="Calibri"/>
          <w:i/>
          <w:iCs/>
        </w:rPr>
        <w:t>Frontiers</w:t>
      </w:r>
      <w:proofErr w:type="spellEnd"/>
      <w:r w:rsidRPr="000756FE">
        <w:rPr>
          <w:rFonts w:eastAsia="Calibri"/>
          <w:i/>
          <w:iCs/>
        </w:rPr>
        <w:t xml:space="preserve"> in </w:t>
      </w:r>
      <w:proofErr w:type="spellStart"/>
      <w:proofErr w:type="gramStart"/>
      <w:r w:rsidRPr="000756FE">
        <w:rPr>
          <w:rFonts w:eastAsia="Calibri"/>
          <w:i/>
          <w:iCs/>
        </w:rPr>
        <w:t>Education</w:t>
      </w:r>
      <w:proofErr w:type="spellEnd"/>
      <w:r w:rsidRPr="000756FE">
        <w:rPr>
          <w:rFonts w:eastAsia="Calibri"/>
          <w:i/>
          <w:iCs/>
        </w:rPr>
        <w:t>,  8</w:t>
      </w:r>
      <w:proofErr w:type="gramEnd"/>
      <w:r w:rsidRPr="000756FE">
        <w:rPr>
          <w:rFonts w:eastAsia="Calibri"/>
        </w:rPr>
        <w:t xml:space="preserve">, 1-8. </w:t>
      </w:r>
      <w:hyperlink r:id="rId37">
        <w:r w:rsidR="0AF375C5" w:rsidRPr="000756FE">
          <w:rPr>
            <w:rStyle w:val="Hipervnculo"/>
            <w:rFonts w:eastAsia="Calibri"/>
          </w:rPr>
          <w:t>https://doi.org/10.3389/feduc.2023.1069193</w:t>
        </w:r>
      </w:hyperlink>
    </w:p>
    <w:p w14:paraId="1F631EBE" w14:textId="77777777" w:rsidR="00105FB9" w:rsidRPr="0008413A" w:rsidRDefault="372CB744" w:rsidP="00105FB9">
      <w:pPr>
        <w:spacing w:line="480" w:lineRule="auto"/>
        <w:ind w:left="705" w:hanging="705"/>
        <w:jc w:val="both"/>
        <w:rPr>
          <w:rStyle w:val="Hipervnculo"/>
          <w:rFonts w:eastAsia="Calibri"/>
          <w:color w:val="0563C1"/>
          <w:u w:val="none"/>
          <w:lang w:val="en-US"/>
        </w:rPr>
      </w:pPr>
      <w:r w:rsidRPr="000756FE">
        <w:rPr>
          <w:rFonts w:eastAsia="Calibri"/>
        </w:rPr>
        <w:t xml:space="preserve">Rojo-Ramos, J., </w:t>
      </w:r>
      <w:proofErr w:type="spellStart"/>
      <w:r w:rsidRPr="000756FE">
        <w:rPr>
          <w:rFonts w:eastAsia="Calibri"/>
        </w:rPr>
        <w:t>Gomez</w:t>
      </w:r>
      <w:proofErr w:type="spellEnd"/>
      <w:r w:rsidRPr="000756FE">
        <w:rPr>
          <w:rFonts w:eastAsia="Calibri"/>
        </w:rPr>
        <w:t>-Paniagua, S., Barrios-</w:t>
      </w:r>
      <w:proofErr w:type="spellStart"/>
      <w:r w:rsidRPr="000756FE">
        <w:rPr>
          <w:rFonts w:eastAsia="Calibri"/>
        </w:rPr>
        <w:t>Fernandez</w:t>
      </w:r>
      <w:proofErr w:type="spellEnd"/>
      <w:r w:rsidRPr="000756FE">
        <w:rPr>
          <w:rFonts w:eastAsia="Calibri"/>
        </w:rPr>
        <w:t xml:space="preserve">, S., </w:t>
      </w:r>
      <w:proofErr w:type="spellStart"/>
      <w:r w:rsidRPr="000756FE">
        <w:rPr>
          <w:rFonts w:eastAsia="Calibri"/>
        </w:rPr>
        <w:t>Garcia-Gomez</w:t>
      </w:r>
      <w:proofErr w:type="spellEnd"/>
      <w:r w:rsidRPr="000756FE">
        <w:rPr>
          <w:rFonts w:eastAsia="Calibri"/>
        </w:rPr>
        <w:t xml:space="preserve">, A., </w:t>
      </w:r>
      <w:proofErr w:type="spellStart"/>
      <w:r w:rsidRPr="000756FE">
        <w:rPr>
          <w:rFonts w:eastAsia="Calibri"/>
        </w:rPr>
        <w:t>Adsuar</w:t>
      </w:r>
      <w:proofErr w:type="spellEnd"/>
      <w:r w:rsidRPr="000756FE">
        <w:rPr>
          <w:rFonts w:eastAsia="Calibri"/>
        </w:rPr>
        <w:t xml:space="preserve">, J. C., Sáez-Padilla, J., &amp; Muñoz-Bermejo, L. (2022. </w:t>
      </w:r>
      <w:r w:rsidRPr="0008413A">
        <w:rPr>
          <w:rFonts w:eastAsia="Calibri"/>
          <w:lang w:val="en-US"/>
        </w:rPr>
        <w:t xml:space="preserve">Psychometric Properties of a Questionnaire to Assess Spanish Primary School Teachers’ Perceptions about Their Preparation for Inclusive Education. </w:t>
      </w:r>
      <w:r w:rsidRPr="0008413A">
        <w:rPr>
          <w:i/>
          <w:iCs/>
          <w:lang w:val="en-US"/>
        </w:rPr>
        <w:t>Healthcare, 10</w:t>
      </w:r>
      <w:r w:rsidRPr="0008413A">
        <w:rPr>
          <w:lang w:val="en-US"/>
        </w:rPr>
        <w:t xml:space="preserve">(2), 228. </w:t>
      </w:r>
      <w:hyperlink r:id="rId38">
        <w:r w:rsidRPr="0008413A">
          <w:rPr>
            <w:rStyle w:val="Hipervnculo"/>
            <w:rFonts w:eastAsia="Calibri"/>
            <w:color w:val="0563C1"/>
            <w:u w:val="none"/>
            <w:lang w:val="en-US"/>
          </w:rPr>
          <w:t>https://doi.org/10.3390/healthcare10020228</w:t>
        </w:r>
      </w:hyperlink>
    </w:p>
    <w:p w14:paraId="570724BF" w14:textId="37B3F264" w:rsidR="00105FB9" w:rsidRPr="0008413A" w:rsidRDefault="00105FB9" w:rsidP="00105FB9">
      <w:pPr>
        <w:spacing w:line="480" w:lineRule="auto"/>
        <w:ind w:left="705" w:hanging="705"/>
        <w:jc w:val="both"/>
        <w:rPr>
          <w:rStyle w:val="Hipervnculo"/>
          <w:rFonts w:eastAsia="Calibri"/>
          <w:color w:val="0563C1"/>
          <w:u w:val="none"/>
          <w:lang w:val="en-US"/>
        </w:rPr>
      </w:pPr>
      <w:proofErr w:type="spellStart"/>
      <w:r w:rsidRPr="0008413A">
        <w:rPr>
          <w:rStyle w:val="Hipervnculo"/>
          <w:rFonts w:eastAsia="Calibri"/>
          <w:color w:val="000000" w:themeColor="text1"/>
          <w:u w:val="none"/>
          <w:lang w:val="en-US"/>
        </w:rPr>
        <w:t>Revelle</w:t>
      </w:r>
      <w:proofErr w:type="spellEnd"/>
      <w:r w:rsidRPr="0008413A">
        <w:rPr>
          <w:rStyle w:val="Hipervnculo"/>
          <w:rFonts w:eastAsia="Calibri"/>
          <w:color w:val="000000" w:themeColor="text1"/>
          <w:u w:val="none"/>
          <w:lang w:val="en-US"/>
        </w:rPr>
        <w:t xml:space="preserve">, W., &amp; </w:t>
      </w:r>
      <w:proofErr w:type="spellStart"/>
      <w:r w:rsidRPr="0008413A">
        <w:rPr>
          <w:rStyle w:val="Hipervnculo"/>
          <w:rFonts w:eastAsia="Calibri"/>
          <w:color w:val="000000" w:themeColor="text1"/>
          <w:u w:val="none"/>
          <w:lang w:val="en-US"/>
        </w:rPr>
        <w:t>Zinbarg</w:t>
      </w:r>
      <w:proofErr w:type="spellEnd"/>
      <w:r w:rsidRPr="0008413A">
        <w:rPr>
          <w:rStyle w:val="Hipervnculo"/>
          <w:rFonts w:eastAsia="Calibri"/>
          <w:color w:val="000000" w:themeColor="text1"/>
          <w:u w:val="none"/>
          <w:lang w:val="en-US"/>
        </w:rPr>
        <w:t xml:space="preserve">, R. E. (2009). Coefficients alpha, beta, omega and the </w:t>
      </w:r>
      <w:proofErr w:type="spellStart"/>
      <w:r w:rsidRPr="0008413A">
        <w:rPr>
          <w:rStyle w:val="Hipervnculo"/>
          <w:rFonts w:eastAsia="Calibri"/>
          <w:color w:val="000000" w:themeColor="text1"/>
          <w:u w:val="none"/>
          <w:lang w:val="en-US"/>
        </w:rPr>
        <w:t>glb</w:t>
      </w:r>
      <w:proofErr w:type="spellEnd"/>
      <w:r w:rsidRPr="0008413A">
        <w:rPr>
          <w:rStyle w:val="Hipervnculo"/>
          <w:rFonts w:eastAsia="Calibri"/>
          <w:color w:val="000000" w:themeColor="text1"/>
          <w:u w:val="none"/>
          <w:lang w:val="en-US"/>
        </w:rPr>
        <w:t xml:space="preserve">: Comments on </w:t>
      </w:r>
      <w:proofErr w:type="spellStart"/>
      <w:r w:rsidRPr="0008413A">
        <w:rPr>
          <w:rStyle w:val="Hipervnculo"/>
          <w:rFonts w:eastAsia="Calibri"/>
          <w:color w:val="000000" w:themeColor="text1"/>
          <w:u w:val="none"/>
          <w:lang w:val="en-US"/>
        </w:rPr>
        <w:t>Sijtsma</w:t>
      </w:r>
      <w:proofErr w:type="spellEnd"/>
      <w:r w:rsidRPr="0008413A">
        <w:rPr>
          <w:rStyle w:val="Hipervnculo"/>
          <w:rFonts w:eastAsia="Calibri"/>
          <w:color w:val="000000" w:themeColor="text1"/>
          <w:u w:val="none"/>
          <w:lang w:val="en-US"/>
        </w:rPr>
        <w:t xml:space="preserve">. </w:t>
      </w:r>
      <w:r w:rsidRPr="0008413A">
        <w:rPr>
          <w:rStyle w:val="Hipervnculo"/>
          <w:rFonts w:eastAsia="Calibri"/>
          <w:i/>
          <w:iCs/>
          <w:color w:val="000000" w:themeColor="text1"/>
          <w:u w:val="none"/>
          <w:lang w:val="en-US"/>
        </w:rPr>
        <w:t>Psychometrika, 74</w:t>
      </w:r>
      <w:r w:rsidRPr="0008413A">
        <w:rPr>
          <w:rStyle w:val="Hipervnculo"/>
          <w:rFonts w:eastAsia="Calibri"/>
          <w:color w:val="000000" w:themeColor="text1"/>
          <w:u w:val="none"/>
          <w:lang w:val="en-US"/>
        </w:rPr>
        <w:t xml:space="preserve">(1), 145-154. </w:t>
      </w:r>
      <w:hyperlink r:id="rId39" w:history="1">
        <w:r w:rsidRPr="0008413A">
          <w:rPr>
            <w:rStyle w:val="Hipervnculo"/>
            <w:rFonts w:eastAsia="Calibri"/>
            <w:u w:val="none"/>
            <w:lang w:val="en-US"/>
          </w:rPr>
          <w:t>https://doi.org/10.1007/s11336-008-9102-z</w:t>
        </w:r>
      </w:hyperlink>
    </w:p>
    <w:p w14:paraId="62555EE5" w14:textId="4D587ED9" w:rsidR="0025114D" w:rsidRPr="0008413A" w:rsidRDefault="0025114D" w:rsidP="00105FB9">
      <w:pPr>
        <w:spacing w:line="480" w:lineRule="auto"/>
        <w:ind w:left="705" w:hanging="705"/>
        <w:jc w:val="both"/>
        <w:rPr>
          <w:rFonts w:eastAsia="Calibri"/>
          <w:color w:val="0563C1"/>
          <w:lang w:val="en-US"/>
        </w:rPr>
      </w:pPr>
      <w:proofErr w:type="spellStart"/>
      <w:r w:rsidRPr="0008413A">
        <w:rPr>
          <w:rFonts w:eastAsia="Calibri"/>
          <w:lang w:val="en-US"/>
        </w:rPr>
        <w:t>Rosseel</w:t>
      </w:r>
      <w:proofErr w:type="spellEnd"/>
      <w:r w:rsidRPr="0008413A">
        <w:rPr>
          <w:rFonts w:eastAsia="Calibri"/>
          <w:lang w:val="en-US"/>
        </w:rPr>
        <w:t xml:space="preserve">, Y. (2012). </w:t>
      </w:r>
      <w:proofErr w:type="spellStart"/>
      <w:r w:rsidRPr="0008413A">
        <w:rPr>
          <w:rFonts w:eastAsia="Calibri"/>
          <w:lang w:val="en-US"/>
        </w:rPr>
        <w:t>lavaan</w:t>
      </w:r>
      <w:proofErr w:type="spellEnd"/>
      <w:r w:rsidRPr="0008413A">
        <w:rPr>
          <w:rFonts w:eastAsia="Calibri"/>
          <w:lang w:val="en-US"/>
        </w:rPr>
        <w:t xml:space="preserve">: An R package for structural equation modeling. </w:t>
      </w:r>
      <w:r w:rsidRPr="0008413A">
        <w:rPr>
          <w:rFonts w:eastAsia="Calibri"/>
          <w:i/>
          <w:iCs/>
          <w:lang w:val="en-US"/>
        </w:rPr>
        <w:t>Journal of Statistical Software, 48</w:t>
      </w:r>
      <w:r w:rsidRPr="0008413A">
        <w:rPr>
          <w:rFonts w:eastAsia="Calibri"/>
          <w:lang w:val="en-US"/>
        </w:rPr>
        <w:t xml:space="preserve">(2), 1–36. </w:t>
      </w:r>
      <w:hyperlink r:id="rId40" w:history="1">
        <w:r w:rsidRPr="0008413A">
          <w:rPr>
            <w:rStyle w:val="Hipervnculo"/>
            <w:rFonts w:eastAsia="Calibri"/>
            <w:lang w:val="en-US"/>
          </w:rPr>
          <w:t>https://doi.org/10.18637/jss.v048.i02</w:t>
        </w:r>
      </w:hyperlink>
    </w:p>
    <w:p w14:paraId="6830DEB3" w14:textId="6B95867D" w:rsidR="50F0D748" w:rsidRPr="0008413A" w:rsidRDefault="372CB744" w:rsidP="0025114D">
      <w:pPr>
        <w:spacing w:line="480" w:lineRule="auto"/>
        <w:ind w:left="705" w:hanging="705"/>
        <w:jc w:val="both"/>
        <w:rPr>
          <w:rFonts w:eastAsia="Calibri"/>
          <w:color w:val="0563C1"/>
          <w:lang w:val="en-US"/>
        </w:rPr>
      </w:pPr>
      <w:r w:rsidRPr="0008413A">
        <w:rPr>
          <w:rFonts w:eastAsia="Calibri"/>
          <w:lang w:val="en-US"/>
        </w:rPr>
        <w:t xml:space="preserve">Schmidt, M., Schwab, S., &amp; Zurbriggen, C. L. A. (2021). Social Inclusion, Emotional Inclusion and Academic Self-concept of Slovenian Students with Learning Disabilities. </w:t>
      </w:r>
      <w:proofErr w:type="spellStart"/>
      <w:r w:rsidRPr="0008413A">
        <w:rPr>
          <w:i/>
          <w:iCs/>
          <w:lang w:val="en-US"/>
        </w:rPr>
        <w:t>Sodobna</w:t>
      </w:r>
      <w:proofErr w:type="spellEnd"/>
      <w:r w:rsidRPr="0008413A">
        <w:rPr>
          <w:i/>
          <w:iCs/>
          <w:lang w:val="en-US"/>
        </w:rPr>
        <w:t xml:space="preserve"> </w:t>
      </w:r>
      <w:proofErr w:type="spellStart"/>
      <w:r w:rsidRPr="0008413A">
        <w:rPr>
          <w:i/>
          <w:iCs/>
          <w:lang w:val="en-US"/>
        </w:rPr>
        <w:lastRenderedPageBreak/>
        <w:t>Pedagogika</w:t>
      </w:r>
      <w:proofErr w:type="spellEnd"/>
      <w:r w:rsidRPr="0008413A">
        <w:rPr>
          <w:i/>
          <w:iCs/>
          <w:lang w:val="en-US"/>
        </w:rPr>
        <w:t>/Journal of Contemporary Educational Studies, 72</w:t>
      </w:r>
      <w:r w:rsidRPr="0008413A">
        <w:rPr>
          <w:lang w:val="en-US"/>
        </w:rPr>
        <w:t xml:space="preserve">(138), 218-234. </w:t>
      </w:r>
      <w:hyperlink r:id="rId41">
        <w:r w:rsidRPr="0008413A">
          <w:rPr>
            <w:rStyle w:val="Hipervnculo"/>
            <w:rFonts w:eastAsia="Calibri"/>
            <w:color w:val="0563C1"/>
            <w:u w:val="none"/>
            <w:lang w:val="en-US"/>
          </w:rPr>
          <w:t>https://www.sodobna-pedagogika.net/arhiv/nalozi-clanek/?id=1918</w:t>
        </w:r>
      </w:hyperlink>
      <w:r w:rsidRPr="0008413A">
        <w:rPr>
          <w:rFonts w:eastAsia="Calibri"/>
          <w:lang w:val="en-US"/>
        </w:rPr>
        <w:t xml:space="preserve"> </w:t>
      </w:r>
    </w:p>
    <w:p w14:paraId="16069E29" w14:textId="100541C3" w:rsidR="50F0D748" w:rsidRPr="0008413A" w:rsidRDefault="372CB744" w:rsidP="00A11BB2">
      <w:pPr>
        <w:spacing w:line="480" w:lineRule="auto"/>
        <w:ind w:left="705" w:hanging="705"/>
        <w:jc w:val="both"/>
        <w:rPr>
          <w:rFonts w:eastAsia="Calibri"/>
          <w:lang w:val="en-US"/>
        </w:rPr>
      </w:pPr>
      <w:proofErr w:type="spellStart"/>
      <w:r w:rsidRPr="0008413A">
        <w:rPr>
          <w:rFonts w:eastAsia="Calibri"/>
          <w:lang w:val="en-US"/>
        </w:rPr>
        <w:t>Schneekloth</w:t>
      </w:r>
      <w:proofErr w:type="spellEnd"/>
      <w:r w:rsidRPr="0008413A">
        <w:rPr>
          <w:rFonts w:eastAsia="Calibri"/>
          <w:lang w:val="en-US"/>
        </w:rPr>
        <w:t xml:space="preserve">, U., and Andersen, S. (2013). “Was fair und was unfair </w:t>
      </w:r>
      <w:proofErr w:type="spellStart"/>
      <w:r w:rsidRPr="0008413A">
        <w:rPr>
          <w:rFonts w:eastAsia="Calibri"/>
          <w:lang w:val="en-US"/>
        </w:rPr>
        <w:t>ist</w:t>
      </w:r>
      <w:proofErr w:type="spellEnd"/>
      <w:r w:rsidRPr="0008413A">
        <w:rPr>
          <w:rFonts w:eastAsia="Calibri"/>
          <w:lang w:val="en-US"/>
        </w:rPr>
        <w:t xml:space="preserve">: die </w:t>
      </w:r>
      <w:proofErr w:type="spellStart"/>
      <w:r w:rsidRPr="0008413A">
        <w:rPr>
          <w:rFonts w:eastAsia="Calibri"/>
          <w:lang w:val="en-US"/>
        </w:rPr>
        <w:t>verschiedenen</w:t>
      </w:r>
      <w:proofErr w:type="spellEnd"/>
      <w:r w:rsidRPr="0008413A">
        <w:rPr>
          <w:rFonts w:eastAsia="Calibri"/>
          <w:lang w:val="en-US"/>
        </w:rPr>
        <w:t xml:space="preserve"> </w:t>
      </w:r>
      <w:proofErr w:type="spellStart"/>
      <w:r w:rsidRPr="0008413A">
        <w:rPr>
          <w:rFonts w:eastAsia="Calibri"/>
          <w:lang w:val="en-US"/>
        </w:rPr>
        <w:t>Gesichter</w:t>
      </w:r>
      <w:proofErr w:type="spellEnd"/>
      <w:r w:rsidRPr="0008413A">
        <w:rPr>
          <w:rFonts w:eastAsia="Calibri"/>
          <w:lang w:val="en-US"/>
        </w:rPr>
        <w:t xml:space="preserve"> von </w:t>
      </w:r>
      <w:proofErr w:type="spellStart"/>
      <w:r w:rsidRPr="0008413A">
        <w:rPr>
          <w:rFonts w:eastAsia="Calibri"/>
          <w:lang w:val="en-US"/>
        </w:rPr>
        <w:t>Gerechtigkeit</w:t>
      </w:r>
      <w:proofErr w:type="spellEnd"/>
      <w:r w:rsidRPr="0008413A">
        <w:rPr>
          <w:rFonts w:eastAsia="Calibri"/>
          <w:lang w:val="en-US"/>
        </w:rPr>
        <w:t xml:space="preserve"> [what is fair and what is not fair: the many faces of fairness]” in </w:t>
      </w:r>
      <w:r w:rsidRPr="0008413A">
        <w:rPr>
          <w:i/>
          <w:iCs/>
          <w:lang w:val="en-US"/>
        </w:rPr>
        <w:t>World Vision Deutschland (</w:t>
      </w:r>
      <w:proofErr w:type="spellStart"/>
      <w:r w:rsidRPr="0008413A">
        <w:rPr>
          <w:i/>
          <w:iCs/>
          <w:lang w:val="en-US"/>
        </w:rPr>
        <w:t>Hrsg</w:t>
      </w:r>
      <w:proofErr w:type="spellEnd"/>
      <w:r w:rsidRPr="0008413A">
        <w:rPr>
          <w:i/>
          <w:iCs/>
          <w:lang w:val="en-US"/>
        </w:rPr>
        <w:t xml:space="preserve">.), Kinder in Deutschland 2013: 3. World Vision </w:t>
      </w:r>
      <w:proofErr w:type="spellStart"/>
      <w:r w:rsidRPr="0008413A">
        <w:rPr>
          <w:i/>
          <w:iCs/>
          <w:lang w:val="en-US"/>
        </w:rPr>
        <w:t>Kinderstudie</w:t>
      </w:r>
      <w:proofErr w:type="spellEnd"/>
      <w:r w:rsidRPr="0008413A">
        <w:rPr>
          <w:lang w:val="en-US"/>
        </w:rPr>
        <w:t xml:space="preserve"> (Weinheim: </w:t>
      </w:r>
      <w:proofErr w:type="spellStart"/>
      <w:r w:rsidRPr="0008413A">
        <w:rPr>
          <w:lang w:val="en-US"/>
        </w:rPr>
        <w:t>Beltz</w:t>
      </w:r>
      <w:proofErr w:type="spellEnd"/>
      <w:r w:rsidRPr="0008413A">
        <w:rPr>
          <w:lang w:val="en-US"/>
        </w:rPr>
        <w:t>), 48–78.</w:t>
      </w:r>
      <w:r w:rsidRPr="0008413A">
        <w:rPr>
          <w:rFonts w:eastAsia="Calibri"/>
          <w:lang w:val="en-US"/>
        </w:rPr>
        <w:t xml:space="preserve"> </w:t>
      </w:r>
    </w:p>
    <w:p w14:paraId="2B779E5A" w14:textId="4113CFF9" w:rsidR="50F0D748" w:rsidRPr="0008413A" w:rsidRDefault="372CB744" w:rsidP="00A11BB2">
      <w:pPr>
        <w:spacing w:line="480" w:lineRule="auto"/>
        <w:ind w:left="630" w:hanging="630"/>
        <w:jc w:val="both"/>
        <w:rPr>
          <w:rFonts w:eastAsia="Calibri"/>
          <w:lang w:val="en-US"/>
        </w:rPr>
      </w:pPr>
      <w:r w:rsidRPr="0008413A">
        <w:rPr>
          <w:rFonts w:eastAsia="Calibri"/>
          <w:lang w:val="en-US"/>
        </w:rPr>
        <w:t xml:space="preserve">Schwab, S., Zurbriggen, C. L. A., &amp; </w:t>
      </w:r>
      <w:proofErr w:type="spellStart"/>
      <w:r w:rsidRPr="0008413A">
        <w:rPr>
          <w:rFonts w:eastAsia="Calibri"/>
          <w:lang w:val="en-US"/>
        </w:rPr>
        <w:t>Venetz</w:t>
      </w:r>
      <w:proofErr w:type="spellEnd"/>
      <w:r w:rsidRPr="0008413A">
        <w:rPr>
          <w:rFonts w:eastAsia="Calibri"/>
          <w:lang w:val="en-US"/>
        </w:rPr>
        <w:t xml:space="preserve">, M. (2020). Agreement among student, </w:t>
      </w:r>
      <w:proofErr w:type="gramStart"/>
      <w:r w:rsidRPr="0008413A">
        <w:rPr>
          <w:rFonts w:eastAsia="Calibri"/>
          <w:lang w:val="en-US"/>
        </w:rPr>
        <w:t>parent</w:t>
      </w:r>
      <w:proofErr w:type="gramEnd"/>
      <w:r w:rsidRPr="0008413A">
        <w:rPr>
          <w:rFonts w:eastAsia="Calibri"/>
          <w:lang w:val="en-US"/>
        </w:rPr>
        <w:t xml:space="preserve"> and teacher ratings of school inclusion: A </w:t>
      </w:r>
      <w:proofErr w:type="spellStart"/>
      <w:r w:rsidRPr="0008413A">
        <w:rPr>
          <w:rFonts w:eastAsia="Calibri"/>
          <w:lang w:val="en-US"/>
        </w:rPr>
        <w:t>multitrait</w:t>
      </w:r>
      <w:proofErr w:type="spellEnd"/>
      <w:r w:rsidRPr="0008413A">
        <w:rPr>
          <w:rFonts w:eastAsia="Calibri"/>
          <w:lang w:val="en-US"/>
        </w:rPr>
        <w:t xml:space="preserve">-multimethod analysis. </w:t>
      </w:r>
      <w:r w:rsidRPr="0008413A">
        <w:rPr>
          <w:i/>
          <w:iCs/>
          <w:lang w:val="en-US"/>
        </w:rPr>
        <w:t>Journal of School Psychology, 82</w:t>
      </w:r>
      <w:r w:rsidRPr="0008413A">
        <w:rPr>
          <w:lang w:val="en-US"/>
        </w:rPr>
        <w:t xml:space="preserve">, 1-16. </w:t>
      </w:r>
      <w:hyperlink r:id="rId42">
        <w:r w:rsidRPr="0008413A">
          <w:rPr>
            <w:rStyle w:val="Hipervnculo"/>
            <w:rFonts w:eastAsia="Calibri"/>
            <w:color w:val="0563C1"/>
            <w:u w:val="none"/>
            <w:lang w:val="en-US"/>
          </w:rPr>
          <w:t>https://doi.org/10.1016/j.jsp.2020.07.003</w:t>
        </w:r>
      </w:hyperlink>
      <w:r w:rsidRPr="0008413A">
        <w:rPr>
          <w:rFonts w:eastAsia="Calibri"/>
          <w:lang w:val="en-US"/>
        </w:rPr>
        <w:t xml:space="preserve"> </w:t>
      </w:r>
    </w:p>
    <w:p w14:paraId="38CFFB65" w14:textId="6D28A5EF" w:rsidR="006A0F71" w:rsidRPr="0008413A" w:rsidRDefault="006A0F71" w:rsidP="00A11BB2">
      <w:pPr>
        <w:spacing w:line="480" w:lineRule="auto"/>
        <w:ind w:left="630" w:hanging="630"/>
        <w:jc w:val="both"/>
        <w:rPr>
          <w:rFonts w:eastAsia="Calibri"/>
          <w:lang w:val="en-US"/>
        </w:rPr>
      </w:pPr>
      <w:r w:rsidRPr="0008413A">
        <w:rPr>
          <w:rFonts w:eastAsia="Calibri"/>
          <w:lang w:val="en-US"/>
        </w:rPr>
        <w:t xml:space="preserve">Shaughnessy, J. J., Zechmeister, E. B., &amp; Zechmeister, J. S. (2012). </w:t>
      </w:r>
      <w:r w:rsidRPr="0008413A">
        <w:rPr>
          <w:rFonts w:eastAsia="Calibri"/>
          <w:i/>
          <w:iCs/>
          <w:lang w:val="en-US"/>
        </w:rPr>
        <w:t>Research methods in psychology</w:t>
      </w:r>
      <w:r w:rsidRPr="0008413A">
        <w:rPr>
          <w:rFonts w:eastAsia="Calibri"/>
          <w:lang w:val="en-US"/>
        </w:rPr>
        <w:t xml:space="preserve"> (9ª). McGraw-Hill.</w:t>
      </w:r>
    </w:p>
    <w:p w14:paraId="261FE4CA" w14:textId="1CE30095" w:rsidR="50F0D748" w:rsidRPr="0008413A" w:rsidRDefault="372CB744" w:rsidP="00A11BB2">
      <w:pPr>
        <w:spacing w:line="480" w:lineRule="auto"/>
        <w:ind w:left="705" w:hanging="705"/>
        <w:jc w:val="both"/>
        <w:rPr>
          <w:rFonts w:eastAsia="Calibri"/>
          <w:lang w:val="en-US"/>
        </w:rPr>
      </w:pPr>
      <w:r w:rsidRPr="0008413A">
        <w:rPr>
          <w:rFonts w:eastAsia="Calibri"/>
          <w:lang w:val="en-US"/>
        </w:rPr>
        <w:t xml:space="preserve">Shepherd, G. &amp; Parsonage, M. (2011). Measuring the costs and benefits of promoting social inclusion. </w:t>
      </w:r>
      <w:r w:rsidRPr="0008413A">
        <w:rPr>
          <w:i/>
          <w:iCs/>
          <w:lang w:val="en-US"/>
        </w:rPr>
        <w:t>Mental Health and Social Inclusion, 15</w:t>
      </w:r>
      <w:r w:rsidRPr="0008413A">
        <w:rPr>
          <w:lang w:val="en-US"/>
        </w:rPr>
        <w:t xml:space="preserve">(4), 165-174. </w:t>
      </w:r>
      <w:hyperlink r:id="rId43">
        <w:r w:rsidRPr="0008413A">
          <w:rPr>
            <w:rStyle w:val="Hipervnculo"/>
            <w:rFonts w:eastAsia="Calibri"/>
            <w:color w:val="0563C1"/>
            <w:u w:val="none"/>
            <w:lang w:val="en-US"/>
          </w:rPr>
          <w:t>https://doi.org/10.1108/20428301111186804</w:t>
        </w:r>
      </w:hyperlink>
      <w:r w:rsidRPr="0008413A">
        <w:rPr>
          <w:rFonts w:eastAsia="Calibri"/>
          <w:lang w:val="en-US"/>
        </w:rPr>
        <w:t xml:space="preserve"> </w:t>
      </w:r>
    </w:p>
    <w:p w14:paraId="0FD88F3F" w14:textId="37D38A48" w:rsidR="50F0D748" w:rsidRPr="0008413A" w:rsidRDefault="372CB744" w:rsidP="00A11BB2">
      <w:pPr>
        <w:spacing w:line="480" w:lineRule="auto"/>
        <w:ind w:left="705" w:hanging="705"/>
        <w:jc w:val="both"/>
        <w:rPr>
          <w:rFonts w:eastAsia="Calibri"/>
          <w:lang w:val="en-US"/>
        </w:rPr>
      </w:pPr>
      <w:r w:rsidRPr="0008413A">
        <w:rPr>
          <w:rFonts w:eastAsia="Calibri"/>
          <w:lang w:val="en-US"/>
        </w:rPr>
        <w:t xml:space="preserve">Sheppard, M. (2021). </w:t>
      </w:r>
      <w:r w:rsidRPr="0008413A">
        <w:rPr>
          <w:i/>
          <w:iCs/>
          <w:lang w:val="en-US"/>
        </w:rPr>
        <w:t>Social work and social exclusion: The idea of practice</w:t>
      </w:r>
      <w:r w:rsidRPr="0008413A">
        <w:rPr>
          <w:lang w:val="en-US"/>
        </w:rPr>
        <w:t>. Routledge.</w:t>
      </w:r>
      <w:r w:rsidRPr="0008413A">
        <w:rPr>
          <w:rFonts w:eastAsia="Calibri"/>
          <w:lang w:val="en-US"/>
        </w:rPr>
        <w:t xml:space="preserve"> </w:t>
      </w:r>
    </w:p>
    <w:p w14:paraId="1FDA1B2E" w14:textId="3E085366" w:rsidR="50F0D748" w:rsidRPr="0008413A" w:rsidRDefault="372CB744" w:rsidP="00A11BB2">
      <w:pPr>
        <w:spacing w:line="480" w:lineRule="auto"/>
        <w:ind w:left="705" w:hanging="705"/>
        <w:jc w:val="both"/>
        <w:rPr>
          <w:rFonts w:eastAsia="Calibri"/>
          <w:lang w:val="en-US"/>
        </w:rPr>
      </w:pPr>
      <w:r w:rsidRPr="0008413A">
        <w:rPr>
          <w:rFonts w:eastAsia="Calibri"/>
          <w:lang w:val="en-US"/>
        </w:rPr>
        <w:t xml:space="preserve">Thomas, K. T., &amp; Griffin, J. (2023). Supporting integration through social connectedness: a development framework. </w:t>
      </w:r>
      <w:r w:rsidRPr="0008413A">
        <w:rPr>
          <w:i/>
          <w:iCs/>
          <w:lang w:val="en-US"/>
        </w:rPr>
        <w:t>Journal of Youth Studies, 26</w:t>
      </w:r>
      <w:r w:rsidRPr="0008413A">
        <w:rPr>
          <w:lang w:val="en-US"/>
        </w:rPr>
        <w:t xml:space="preserve">(2), 170-195. </w:t>
      </w:r>
      <w:hyperlink r:id="rId44">
        <w:r w:rsidRPr="0008413A">
          <w:rPr>
            <w:rStyle w:val="Hipervnculo"/>
            <w:rFonts w:eastAsia="Calibri"/>
            <w:color w:val="0563C1"/>
            <w:u w:val="none"/>
            <w:lang w:val="en-US"/>
          </w:rPr>
          <w:t>https://doi.org/10.1080/13676261.2021.1994129</w:t>
        </w:r>
      </w:hyperlink>
      <w:r w:rsidRPr="0008413A">
        <w:rPr>
          <w:rFonts w:eastAsia="Calibri"/>
          <w:lang w:val="en-US"/>
        </w:rPr>
        <w:t xml:space="preserve">  </w:t>
      </w:r>
    </w:p>
    <w:p w14:paraId="66C29AB3" w14:textId="59B0ED55" w:rsidR="50F0D748" w:rsidRPr="0008413A" w:rsidRDefault="372CB744" w:rsidP="00A11BB2">
      <w:pPr>
        <w:spacing w:line="480" w:lineRule="auto"/>
        <w:ind w:left="705" w:hanging="705"/>
        <w:jc w:val="both"/>
        <w:rPr>
          <w:rFonts w:eastAsia="Calibri"/>
          <w:lang w:val="en-US"/>
        </w:rPr>
      </w:pPr>
      <w:r w:rsidRPr="0008413A">
        <w:rPr>
          <w:rFonts w:eastAsia="Calibri"/>
          <w:lang w:val="en-US"/>
        </w:rPr>
        <w:t xml:space="preserve">Tian, L., Zhang, L., Huebner, E. S., Zheng, X., &amp; Liu, W. (2016). The longitudinal relationship between school belonging and subjective well-being in school among elementary school students. </w:t>
      </w:r>
      <w:r w:rsidRPr="0008413A">
        <w:rPr>
          <w:i/>
          <w:iCs/>
          <w:lang w:val="en-US"/>
        </w:rPr>
        <w:t>Applied Research in Quality of Life, 11</w:t>
      </w:r>
      <w:r w:rsidRPr="0008413A">
        <w:rPr>
          <w:lang w:val="en-US"/>
        </w:rPr>
        <w:t xml:space="preserve">(4), 1269–1285. </w:t>
      </w:r>
      <w:hyperlink r:id="rId45">
        <w:r w:rsidRPr="0008413A">
          <w:rPr>
            <w:rStyle w:val="Hipervnculo"/>
            <w:lang w:val="en-US"/>
          </w:rPr>
          <w:t>https://doi.org/10.1007/s11482-015-9436-5</w:t>
        </w:r>
      </w:hyperlink>
      <w:r w:rsidRPr="0008413A">
        <w:rPr>
          <w:lang w:val="en-US"/>
        </w:rPr>
        <w:t xml:space="preserve"> </w:t>
      </w:r>
      <w:r w:rsidRPr="0008413A">
        <w:rPr>
          <w:rFonts w:eastAsia="Calibri"/>
          <w:lang w:val="en-US"/>
        </w:rPr>
        <w:t xml:space="preserve"> </w:t>
      </w:r>
    </w:p>
    <w:p w14:paraId="7C7421BD" w14:textId="125F9306" w:rsidR="50F0D748" w:rsidRPr="0008413A" w:rsidRDefault="372CB744" w:rsidP="00A11BB2">
      <w:pPr>
        <w:spacing w:line="480" w:lineRule="auto"/>
        <w:ind w:left="705" w:hanging="705"/>
        <w:jc w:val="both"/>
        <w:rPr>
          <w:lang w:val="en-US"/>
        </w:rPr>
      </w:pPr>
      <w:proofErr w:type="spellStart"/>
      <w:r w:rsidRPr="000756FE">
        <w:rPr>
          <w:rFonts w:eastAsia="Calibri"/>
        </w:rPr>
        <w:t>Tobia</w:t>
      </w:r>
      <w:proofErr w:type="spellEnd"/>
      <w:r w:rsidRPr="000756FE">
        <w:rPr>
          <w:rFonts w:eastAsia="Calibri"/>
        </w:rPr>
        <w:t xml:space="preserve">, V., Greco, A., </w:t>
      </w:r>
      <w:proofErr w:type="spellStart"/>
      <w:r w:rsidRPr="000756FE">
        <w:rPr>
          <w:rFonts w:eastAsia="Calibri"/>
        </w:rPr>
        <w:t>Steca</w:t>
      </w:r>
      <w:proofErr w:type="spellEnd"/>
      <w:r w:rsidRPr="000756FE">
        <w:rPr>
          <w:rFonts w:eastAsia="Calibri"/>
        </w:rPr>
        <w:t xml:space="preserve">, P., &amp; </w:t>
      </w:r>
      <w:proofErr w:type="spellStart"/>
      <w:r w:rsidRPr="000756FE">
        <w:rPr>
          <w:rFonts w:eastAsia="Calibri"/>
        </w:rPr>
        <w:t>Marzocchi</w:t>
      </w:r>
      <w:proofErr w:type="spellEnd"/>
      <w:r w:rsidRPr="000756FE">
        <w:rPr>
          <w:rFonts w:eastAsia="Calibri"/>
        </w:rPr>
        <w:t xml:space="preserve">, G. M. (2019). </w:t>
      </w:r>
      <w:r w:rsidRPr="0008413A">
        <w:rPr>
          <w:rFonts w:eastAsia="Calibri"/>
          <w:lang w:val="en-US"/>
        </w:rPr>
        <w:t xml:space="preserve">Children’s wellbeing at school: A multi-dimensional and multi-informant approach. </w:t>
      </w:r>
      <w:r w:rsidRPr="0008413A">
        <w:rPr>
          <w:i/>
          <w:iCs/>
          <w:lang w:val="en-US"/>
        </w:rPr>
        <w:t>Journal of Happiness Studies, 20</w:t>
      </w:r>
      <w:r w:rsidRPr="0008413A">
        <w:rPr>
          <w:lang w:val="en-US"/>
        </w:rPr>
        <w:t xml:space="preserve">(3), 841–861. </w:t>
      </w:r>
      <w:hyperlink r:id="rId46">
        <w:r w:rsidRPr="0008413A">
          <w:rPr>
            <w:rStyle w:val="Hipervnculo"/>
            <w:lang w:val="en-US"/>
          </w:rPr>
          <w:t>https://doi.org/10.1007/s10902-018-9974-21/j.1746-1561.2004.tb08281.x</w:t>
        </w:r>
      </w:hyperlink>
    </w:p>
    <w:p w14:paraId="72E92C8C" w14:textId="297DEED8" w:rsidR="50F0D748" w:rsidRPr="0008413A" w:rsidRDefault="372CB744" w:rsidP="00A11BB2">
      <w:pPr>
        <w:spacing w:line="480" w:lineRule="auto"/>
        <w:ind w:left="705" w:hanging="705"/>
        <w:jc w:val="both"/>
        <w:rPr>
          <w:rFonts w:eastAsia="Calibri"/>
          <w:lang w:val="en-US"/>
        </w:rPr>
      </w:pPr>
      <w:proofErr w:type="spellStart"/>
      <w:r w:rsidRPr="0008413A">
        <w:rPr>
          <w:rFonts w:eastAsia="Calibri"/>
          <w:lang w:val="en-US"/>
        </w:rPr>
        <w:lastRenderedPageBreak/>
        <w:t>Tomova</w:t>
      </w:r>
      <w:proofErr w:type="spellEnd"/>
      <w:r w:rsidRPr="0008413A">
        <w:rPr>
          <w:rFonts w:eastAsia="Calibri"/>
          <w:lang w:val="en-US"/>
        </w:rPr>
        <w:t xml:space="preserve">, L., Andrews, J. L., &amp; Blakemore, S. J. (2021). The importance of belonging and the avoidance of social risk taking in adolescence. </w:t>
      </w:r>
      <w:r w:rsidRPr="0008413A">
        <w:rPr>
          <w:i/>
          <w:iCs/>
          <w:lang w:val="en-US"/>
        </w:rPr>
        <w:t>Developmental Review, 61</w:t>
      </w:r>
      <w:r w:rsidRPr="0008413A">
        <w:rPr>
          <w:lang w:val="en-US"/>
        </w:rPr>
        <w:t xml:space="preserve">, 100981. </w:t>
      </w:r>
      <w:hyperlink r:id="rId47">
        <w:r w:rsidRPr="0008413A">
          <w:rPr>
            <w:rStyle w:val="Hipervnculo"/>
            <w:color w:val="0563C1"/>
            <w:u w:val="none"/>
            <w:lang w:val="en-US"/>
          </w:rPr>
          <w:t>https://doi.org/10.1016/j.dr.2021.100981</w:t>
        </w:r>
      </w:hyperlink>
      <w:r w:rsidRPr="0008413A">
        <w:rPr>
          <w:rFonts w:eastAsia="Calibri"/>
          <w:lang w:val="en-US"/>
        </w:rPr>
        <w:t xml:space="preserve"> </w:t>
      </w:r>
    </w:p>
    <w:p w14:paraId="547D98A9" w14:textId="09A005EE" w:rsidR="50F0D748" w:rsidRPr="0008413A" w:rsidRDefault="372CB744" w:rsidP="00A11BB2">
      <w:pPr>
        <w:spacing w:line="480" w:lineRule="auto"/>
        <w:ind w:left="705" w:hanging="705"/>
        <w:jc w:val="both"/>
        <w:rPr>
          <w:rFonts w:eastAsia="Calibri"/>
          <w:lang w:val="en-US"/>
        </w:rPr>
      </w:pPr>
      <w:proofErr w:type="spellStart"/>
      <w:r w:rsidRPr="0008413A">
        <w:rPr>
          <w:rFonts w:eastAsia="Calibri"/>
          <w:lang w:val="en-US"/>
        </w:rPr>
        <w:t>Venetz</w:t>
      </w:r>
      <w:proofErr w:type="spellEnd"/>
      <w:r w:rsidRPr="0008413A">
        <w:rPr>
          <w:rFonts w:eastAsia="Calibri"/>
          <w:lang w:val="en-US"/>
        </w:rPr>
        <w:t xml:space="preserve">, M., Zurbriggen, C. L. A., Eckhart, M., Schwab, S., &amp; Hessels, M. G. P. (2015). </w:t>
      </w:r>
      <w:r w:rsidRPr="0008413A">
        <w:rPr>
          <w:i/>
          <w:iCs/>
          <w:lang w:val="en-US"/>
        </w:rPr>
        <w:t>The perceptions of inclusion questionnaire (PIQ).</w:t>
      </w:r>
      <w:r w:rsidRPr="0008413A">
        <w:rPr>
          <w:lang w:val="en-US"/>
        </w:rPr>
        <w:t xml:space="preserve"> </w:t>
      </w:r>
      <w:hyperlink r:id="rId48">
        <w:r w:rsidRPr="0008413A">
          <w:rPr>
            <w:rStyle w:val="Hipervnculo"/>
            <w:color w:val="0563C1"/>
            <w:u w:val="none"/>
            <w:lang w:val="en-US"/>
          </w:rPr>
          <w:t>http://www.piqinfo.ch</w:t>
        </w:r>
      </w:hyperlink>
      <w:r w:rsidRPr="0008413A">
        <w:rPr>
          <w:rFonts w:eastAsia="Calibri"/>
          <w:lang w:val="en-US"/>
        </w:rPr>
        <w:t xml:space="preserve"> </w:t>
      </w:r>
    </w:p>
    <w:p w14:paraId="65E2B8BA" w14:textId="6235CF9D" w:rsidR="50F0D748" w:rsidRPr="0008413A" w:rsidRDefault="372CB744" w:rsidP="00A11BB2">
      <w:pPr>
        <w:spacing w:line="480" w:lineRule="auto"/>
        <w:ind w:left="705" w:hanging="705"/>
        <w:jc w:val="both"/>
        <w:rPr>
          <w:rFonts w:eastAsia="Calibri"/>
          <w:lang w:val="en-US"/>
        </w:rPr>
      </w:pPr>
      <w:proofErr w:type="spellStart"/>
      <w:r w:rsidRPr="0008413A">
        <w:rPr>
          <w:rFonts w:eastAsia="Calibri"/>
          <w:lang w:val="en-US"/>
        </w:rPr>
        <w:t>Venetz</w:t>
      </w:r>
      <w:proofErr w:type="spellEnd"/>
      <w:r w:rsidRPr="0008413A">
        <w:rPr>
          <w:rFonts w:eastAsia="Calibri"/>
          <w:lang w:val="en-US"/>
        </w:rPr>
        <w:t xml:space="preserve">, M., Zurbriggen, C., &amp; Eckhart, M. (2014). </w:t>
      </w:r>
      <w:proofErr w:type="spellStart"/>
      <w:r w:rsidRPr="0008413A">
        <w:rPr>
          <w:rFonts w:eastAsia="Calibri"/>
          <w:lang w:val="en-US"/>
        </w:rPr>
        <w:t>Entwicklung</w:t>
      </w:r>
      <w:proofErr w:type="spellEnd"/>
      <w:r w:rsidRPr="0008413A">
        <w:rPr>
          <w:rFonts w:eastAsia="Calibri"/>
          <w:lang w:val="en-US"/>
        </w:rPr>
        <w:t xml:space="preserve"> und </w:t>
      </w:r>
      <w:proofErr w:type="spellStart"/>
      <w:r w:rsidRPr="0008413A">
        <w:rPr>
          <w:rFonts w:eastAsia="Calibri"/>
          <w:lang w:val="en-US"/>
        </w:rPr>
        <w:t>erste</w:t>
      </w:r>
      <w:proofErr w:type="spellEnd"/>
      <w:r w:rsidRPr="0008413A">
        <w:rPr>
          <w:rFonts w:eastAsia="Calibri"/>
          <w:lang w:val="en-US"/>
        </w:rPr>
        <w:t xml:space="preserve"> </w:t>
      </w:r>
      <w:proofErr w:type="spellStart"/>
      <w:r w:rsidRPr="0008413A">
        <w:rPr>
          <w:rFonts w:eastAsia="Calibri"/>
          <w:lang w:val="en-US"/>
        </w:rPr>
        <w:t>Validierung</w:t>
      </w:r>
      <w:proofErr w:type="spellEnd"/>
      <w:r w:rsidRPr="0008413A">
        <w:rPr>
          <w:rFonts w:eastAsia="Calibri"/>
          <w:lang w:val="en-US"/>
        </w:rPr>
        <w:t xml:space="preserve"> </w:t>
      </w:r>
      <w:proofErr w:type="spellStart"/>
      <w:r w:rsidRPr="0008413A">
        <w:rPr>
          <w:rFonts w:eastAsia="Calibri"/>
          <w:lang w:val="en-US"/>
        </w:rPr>
        <w:t>einer</w:t>
      </w:r>
      <w:proofErr w:type="spellEnd"/>
      <w:r w:rsidRPr="0008413A">
        <w:rPr>
          <w:rFonts w:eastAsia="Calibri"/>
          <w:lang w:val="en-US"/>
        </w:rPr>
        <w:t xml:space="preserve"> </w:t>
      </w:r>
      <w:proofErr w:type="spellStart"/>
      <w:r w:rsidRPr="0008413A">
        <w:rPr>
          <w:rFonts w:eastAsia="Calibri"/>
          <w:lang w:val="en-US"/>
        </w:rPr>
        <w:t>Kurzversion</w:t>
      </w:r>
      <w:proofErr w:type="spellEnd"/>
      <w:r w:rsidRPr="0008413A">
        <w:rPr>
          <w:rFonts w:eastAsia="Calibri"/>
          <w:lang w:val="en-US"/>
        </w:rPr>
        <w:t xml:space="preserve"> des “</w:t>
      </w:r>
      <w:proofErr w:type="spellStart"/>
      <w:r w:rsidRPr="0008413A">
        <w:rPr>
          <w:rFonts w:eastAsia="Calibri"/>
          <w:lang w:val="en-US"/>
        </w:rPr>
        <w:t>Fragebogens</w:t>
      </w:r>
      <w:proofErr w:type="spellEnd"/>
      <w:r w:rsidRPr="0008413A">
        <w:rPr>
          <w:rFonts w:eastAsia="Calibri"/>
          <w:lang w:val="en-US"/>
        </w:rPr>
        <w:t xml:space="preserve"> </w:t>
      </w:r>
      <w:proofErr w:type="spellStart"/>
      <w:r w:rsidRPr="0008413A">
        <w:rPr>
          <w:rFonts w:eastAsia="Calibri"/>
          <w:lang w:val="en-US"/>
        </w:rPr>
        <w:t>zur</w:t>
      </w:r>
      <w:proofErr w:type="spellEnd"/>
      <w:r w:rsidRPr="0008413A">
        <w:rPr>
          <w:rFonts w:eastAsia="Calibri"/>
          <w:lang w:val="en-US"/>
        </w:rPr>
        <w:t xml:space="preserve"> </w:t>
      </w:r>
      <w:proofErr w:type="spellStart"/>
      <w:r w:rsidRPr="0008413A">
        <w:rPr>
          <w:rFonts w:eastAsia="Calibri"/>
          <w:lang w:val="en-US"/>
        </w:rPr>
        <w:t>Erfassung</w:t>
      </w:r>
      <w:proofErr w:type="spellEnd"/>
      <w:r w:rsidRPr="0008413A">
        <w:rPr>
          <w:rFonts w:eastAsia="Calibri"/>
          <w:lang w:val="en-US"/>
        </w:rPr>
        <w:t xml:space="preserve"> von </w:t>
      </w:r>
      <w:proofErr w:type="spellStart"/>
      <w:r w:rsidRPr="0008413A">
        <w:rPr>
          <w:rFonts w:eastAsia="Calibri"/>
          <w:lang w:val="en-US"/>
        </w:rPr>
        <w:t>Dimensionen</w:t>
      </w:r>
      <w:proofErr w:type="spellEnd"/>
      <w:r w:rsidRPr="0008413A">
        <w:rPr>
          <w:rFonts w:eastAsia="Calibri"/>
          <w:lang w:val="en-US"/>
        </w:rPr>
        <w:t xml:space="preserve"> der Integration von </w:t>
      </w:r>
      <w:proofErr w:type="spellStart"/>
      <w:r w:rsidRPr="0008413A">
        <w:rPr>
          <w:rFonts w:eastAsia="Calibri"/>
          <w:lang w:val="en-US"/>
        </w:rPr>
        <w:t>Schülern</w:t>
      </w:r>
      <w:proofErr w:type="spellEnd"/>
      <w:r w:rsidRPr="0008413A">
        <w:rPr>
          <w:rFonts w:eastAsia="Calibri"/>
          <w:lang w:val="en-US"/>
        </w:rPr>
        <w:t xml:space="preserve"> (FDI 4-</w:t>
      </w:r>
      <w:proofErr w:type="gramStart"/>
      <w:r w:rsidRPr="0008413A">
        <w:rPr>
          <w:rFonts w:eastAsia="Calibri"/>
          <w:lang w:val="en-US"/>
        </w:rPr>
        <w:t>6)“</w:t>
      </w:r>
      <w:proofErr w:type="gramEnd"/>
      <w:r w:rsidRPr="0008413A">
        <w:rPr>
          <w:rFonts w:eastAsia="Calibri"/>
          <w:lang w:val="en-US"/>
        </w:rPr>
        <w:t xml:space="preserve"> von </w:t>
      </w:r>
      <w:proofErr w:type="spellStart"/>
      <w:r w:rsidRPr="0008413A">
        <w:rPr>
          <w:rFonts w:eastAsia="Calibri"/>
          <w:lang w:val="en-US"/>
        </w:rPr>
        <w:t>Haeberlin</w:t>
      </w:r>
      <w:proofErr w:type="spellEnd"/>
      <w:r w:rsidRPr="0008413A">
        <w:rPr>
          <w:rFonts w:eastAsia="Calibri"/>
          <w:lang w:val="en-US"/>
        </w:rPr>
        <w:t xml:space="preserve">, Moser, Bless und </w:t>
      </w:r>
      <w:proofErr w:type="spellStart"/>
      <w:r w:rsidRPr="0008413A">
        <w:rPr>
          <w:rFonts w:eastAsia="Calibri"/>
          <w:lang w:val="en-US"/>
        </w:rPr>
        <w:t>Klaghofer</w:t>
      </w:r>
      <w:proofErr w:type="spellEnd"/>
      <w:r w:rsidRPr="0008413A">
        <w:rPr>
          <w:rFonts w:eastAsia="Calibri"/>
          <w:lang w:val="en-US"/>
        </w:rPr>
        <w:t xml:space="preserve">. </w:t>
      </w:r>
      <w:proofErr w:type="spellStart"/>
      <w:r w:rsidRPr="0008413A">
        <w:rPr>
          <w:i/>
          <w:iCs/>
          <w:lang w:val="en-US"/>
        </w:rPr>
        <w:t>Empirische</w:t>
      </w:r>
      <w:proofErr w:type="spellEnd"/>
      <w:r w:rsidRPr="0008413A">
        <w:rPr>
          <w:i/>
          <w:iCs/>
          <w:lang w:val="en-US"/>
        </w:rPr>
        <w:t xml:space="preserve"> </w:t>
      </w:r>
      <w:proofErr w:type="spellStart"/>
      <w:r w:rsidRPr="0008413A">
        <w:rPr>
          <w:i/>
          <w:iCs/>
          <w:lang w:val="en-US"/>
        </w:rPr>
        <w:t>Sonderpädagogik</w:t>
      </w:r>
      <w:proofErr w:type="spellEnd"/>
      <w:r w:rsidRPr="0008413A">
        <w:rPr>
          <w:i/>
          <w:iCs/>
          <w:lang w:val="en-US"/>
        </w:rPr>
        <w:t>, 6</w:t>
      </w:r>
      <w:r w:rsidRPr="0008413A">
        <w:rPr>
          <w:lang w:val="en-US"/>
        </w:rPr>
        <w:t xml:space="preserve">(2), 99-113. </w:t>
      </w:r>
      <w:hyperlink r:id="rId49">
        <w:r w:rsidRPr="0008413A">
          <w:rPr>
            <w:rStyle w:val="Hipervnculo"/>
            <w:rFonts w:eastAsia="Calibri"/>
            <w:color w:val="0563C1"/>
            <w:u w:val="none"/>
            <w:lang w:val="en-US"/>
          </w:rPr>
          <w:t>https://doi.org/10.25656/01:9247</w:t>
        </w:r>
      </w:hyperlink>
      <w:r w:rsidRPr="0008413A">
        <w:rPr>
          <w:rFonts w:eastAsia="Calibri"/>
          <w:lang w:val="en-US"/>
        </w:rPr>
        <w:t xml:space="preserve">  </w:t>
      </w:r>
    </w:p>
    <w:p w14:paraId="6C0762A7" w14:textId="1415C0CB" w:rsidR="50F0D748" w:rsidRPr="0008413A" w:rsidRDefault="372CB744" w:rsidP="00A11BB2">
      <w:pPr>
        <w:spacing w:line="480" w:lineRule="auto"/>
        <w:ind w:left="705" w:hanging="705"/>
        <w:jc w:val="both"/>
        <w:rPr>
          <w:rFonts w:eastAsia="Calibri"/>
          <w:lang w:val="en-US"/>
        </w:rPr>
      </w:pPr>
      <w:r w:rsidRPr="0008413A">
        <w:rPr>
          <w:rFonts w:eastAsia="Calibri"/>
          <w:color w:val="222222"/>
          <w:lang w:val="en-US"/>
        </w:rPr>
        <w:t xml:space="preserve">Walker, S., Dunbar, S., Meldrum, K., Whiteford, C., Carrington, S., Hand, K., ... &amp; Nicholson, J. (2012). The transition to school of children with developmental disabilities: Views of parents and teachers. </w:t>
      </w:r>
      <w:r w:rsidRPr="0008413A">
        <w:rPr>
          <w:rFonts w:eastAsia="Calibri"/>
          <w:i/>
          <w:iCs/>
          <w:lang w:val="en-US"/>
        </w:rPr>
        <w:t>Australasian Journal of Early Childhood</w:t>
      </w:r>
      <w:r w:rsidRPr="0008413A">
        <w:rPr>
          <w:rFonts w:eastAsia="Calibri"/>
          <w:lang w:val="en-US"/>
        </w:rPr>
        <w:t xml:space="preserve">, </w:t>
      </w:r>
      <w:r w:rsidRPr="0008413A">
        <w:rPr>
          <w:i/>
          <w:iCs/>
          <w:lang w:val="en-US"/>
        </w:rPr>
        <w:t>37</w:t>
      </w:r>
      <w:r w:rsidRPr="0008413A">
        <w:rPr>
          <w:lang w:val="en-US"/>
        </w:rPr>
        <w:t xml:space="preserve">(3), 22-29. </w:t>
      </w:r>
      <w:hyperlink r:id="rId50">
        <w:r w:rsidRPr="0008413A">
          <w:rPr>
            <w:rStyle w:val="Hipervnculo"/>
            <w:rFonts w:eastAsia="Calibri"/>
            <w:color w:val="0563C1"/>
            <w:u w:val="none"/>
            <w:lang w:val="en-US"/>
          </w:rPr>
          <w:t>https://doi.org/10.1177/183693911203700304</w:t>
        </w:r>
      </w:hyperlink>
      <w:r w:rsidRPr="0008413A">
        <w:rPr>
          <w:rFonts w:eastAsia="Calibri"/>
          <w:lang w:val="en-US"/>
        </w:rPr>
        <w:t xml:space="preserve"> </w:t>
      </w:r>
    </w:p>
    <w:p w14:paraId="73FACE1B" w14:textId="18B6112A" w:rsidR="50F0D748" w:rsidRPr="0008413A" w:rsidRDefault="372CB744" w:rsidP="00A11BB2">
      <w:pPr>
        <w:spacing w:line="480" w:lineRule="auto"/>
        <w:ind w:left="705" w:hanging="705"/>
        <w:jc w:val="both"/>
        <w:rPr>
          <w:rFonts w:eastAsia="Calibri"/>
          <w:lang w:val="en-US"/>
        </w:rPr>
      </w:pPr>
      <w:r w:rsidRPr="0008413A">
        <w:rPr>
          <w:rFonts w:eastAsia="Calibri"/>
          <w:lang w:val="en-US"/>
        </w:rPr>
        <w:t xml:space="preserve">Zurbriggen, C. L., </w:t>
      </w:r>
      <w:proofErr w:type="spellStart"/>
      <w:r w:rsidRPr="0008413A">
        <w:rPr>
          <w:rFonts w:eastAsia="Calibri"/>
          <w:lang w:val="en-US"/>
        </w:rPr>
        <w:t>Venetz</w:t>
      </w:r>
      <w:proofErr w:type="spellEnd"/>
      <w:r w:rsidRPr="0008413A">
        <w:rPr>
          <w:rFonts w:eastAsia="Calibri"/>
          <w:lang w:val="en-US"/>
        </w:rPr>
        <w:t xml:space="preserve">, M., Schwab, S., &amp; Hessels, M. G. (2017). A psychometric analysis of the student version of the perceptions of inclusion questionnaire (PIQ). </w:t>
      </w:r>
      <w:r w:rsidRPr="0008413A">
        <w:rPr>
          <w:i/>
          <w:iCs/>
          <w:lang w:val="en-US"/>
        </w:rPr>
        <w:t>European Journal of Psychological Assessment, 15</w:t>
      </w:r>
      <w:r w:rsidRPr="0008413A">
        <w:rPr>
          <w:lang w:val="en-US"/>
        </w:rPr>
        <w:t xml:space="preserve">, 1-9. </w:t>
      </w:r>
      <w:hyperlink r:id="rId51">
        <w:r w:rsidRPr="0008413A">
          <w:rPr>
            <w:rStyle w:val="Hipervnculo"/>
            <w:rFonts w:eastAsia="Calibri"/>
            <w:lang w:val="en-US"/>
          </w:rPr>
          <w:t>https://doi.org/10.1027/1015-5759/a000443</w:t>
        </w:r>
      </w:hyperlink>
      <w:r w:rsidRPr="0008413A">
        <w:rPr>
          <w:rFonts w:eastAsia="Calibri"/>
          <w:lang w:val="en-US"/>
        </w:rPr>
        <w:t xml:space="preserve">   </w:t>
      </w:r>
    </w:p>
    <w:p w14:paraId="55EAB4D2" w14:textId="2266C2C3" w:rsidR="50F0D748" w:rsidRPr="0008413A" w:rsidRDefault="372CB744" w:rsidP="00A11BB2">
      <w:pPr>
        <w:spacing w:line="480" w:lineRule="auto"/>
        <w:ind w:left="705" w:hanging="705"/>
        <w:jc w:val="both"/>
        <w:rPr>
          <w:highlight w:val="yellow"/>
          <w:lang w:val="en-US"/>
        </w:rPr>
      </w:pPr>
      <w:proofErr w:type="spellStart"/>
      <w:r w:rsidRPr="0008413A">
        <w:rPr>
          <w:rFonts w:eastAsia="Calibri"/>
          <w:lang w:val="en-US"/>
        </w:rPr>
        <w:t>Zwierzchowska</w:t>
      </w:r>
      <w:proofErr w:type="spellEnd"/>
      <w:r w:rsidRPr="0008413A">
        <w:rPr>
          <w:rFonts w:eastAsia="Calibri"/>
          <w:lang w:val="en-US"/>
        </w:rPr>
        <w:t xml:space="preserve">, A., </w:t>
      </w:r>
      <w:proofErr w:type="spellStart"/>
      <w:r w:rsidRPr="0008413A">
        <w:rPr>
          <w:rFonts w:eastAsia="Calibri"/>
          <w:lang w:val="en-US"/>
        </w:rPr>
        <w:t>Kostorz</w:t>
      </w:r>
      <w:proofErr w:type="spellEnd"/>
      <w:r w:rsidRPr="0008413A">
        <w:rPr>
          <w:rFonts w:eastAsia="Calibri"/>
          <w:lang w:val="en-US"/>
        </w:rPr>
        <w:t xml:space="preserve">, K., </w:t>
      </w:r>
      <w:proofErr w:type="spellStart"/>
      <w:r w:rsidRPr="0008413A">
        <w:rPr>
          <w:rFonts w:eastAsia="Calibri"/>
          <w:lang w:val="en-US"/>
        </w:rPr>
        <w:t>Rosołek</w:t>
      </w:r>
      <w:proofErr w:type="spellEnd"/>
      <w:r w:rsidRPr="0008413A">
        <w:rPr>
          <w:rFonts w:eastAsia="Calibri"/>
          <w:lang w:val="en-US"/>
        </w:rPr>
        <w:t xml:space="preserve">, B., &amp; </w:t>
      </w:r>
      <w:proofErr w:type="spellStart"/>
      <w:r w:rsidRPr="0008413A">
        <w:rPr>
          <w:rFonts w:eastAsia="Calibri"/>
          <w:lang w:val="en-US"/>
        </w:rPr>
        <w:t>Tomińska</w:t>
      </w:r>
      <w:proofErr w:type="spellEnd"/>
      <w:r w:rsidRPr="0008413A">
        <w:rPr>
          <w:rFonts w:eastAsia="Calibri"/>
          <w:lang w:val="en-US"/>
        </w:rPr>
        <w:t xml:space="preserve">-Conte, E. (2022). Validation of the perceptions of inclusion questionnaire including PE teachers’ opinion as part of an innovative use of the tool. </w:t>
      </w:r>
      <w:r w:rsidRPr="0008413A">
        <w:rPr>
          <w:rFonts w:eastAsia="Calibri"/>
          <w:i/>
          <w:iCs/>
          <w:lang w:val="en-US"/>
        </w:rPr>
        <w:t>Sustainability, 14</w:t>
      </w:r>
      <w:r w:rsidRPr="0008413A">
        <w:rPr>
          <w:rFonts w:eastAsia="Calibri"/>
          <w:lang w:val="en-US"/>
        </w:rPr>
        <w:t xml:space="preserve">(6), 3241. </w:t>
      </w:r>
      <w:hyperlink r:id="rId52">
        <w:r w:rsidRPr="0008413A">
          <w:rPr>
            <w:rStyle w:val="Hipervnculo"/>
            <w:rFonts w:eastAsia="Calibri"/>
            <w:color w:val="0563C1"/>
            <w:u w:val="none"/>
            <w:lang w:val="en-US"/>
          </w:rPr>
          <w:t>https://doi.org/10.3390/su14063241</w:t>
        </w:r>
      </w:hyperlink>
      <w:r w:rsidRPr="0008413A">
        <w:rPr>
          <w:rFonts w:eastAsia="Calibri"/>
          <w:lang w:val="en-US"/>
        </w:rPr>
        <w:t xml:space="preserve"> </w:t>
      </w:r>
      <w:r w:rsidRPr="0008413A">
        <w:rPr>
          <w:lang w:val="en-US"/>
        </w:rPr>
        <w:t xml:space="preserve"> </w:t>
      </w:r>
    </w:p>
    <w:sectPr w:rsidR="50F0D748" w:rsidRPr="0008413A" w:rsidSect="00360131">
      <w:pgSz w:w="11920" w:h="16860"/>
      <w:pgMar w:top="1440" w:right="1440" w:bottom="1440" w:left="1440" w:header="0" w:footer="113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IRO RODRIGUEZ MEDINA" w:date="2024-01-25T07:39:00Z" w:initials="JR">
    <w:p w14:paraId="0C08B569" w14:textId="77777777" w:rsidR="000756FE" w:rsidRDefault="000756FE" w:rsidP="000756FE">
      <w:r>
        <w:rPr>
          <w:rStyle w:val="Refdecomentario"/>
        </w:rPr>
        <w:annotationRef/>
      </w:r>
      <w:r>
        <w:rPr>
          <w:color w:val="000000"/>
          <w:sz w:val="20"/>
          <w:szCs w:val="20"/>
        </w:rPr>
        <w:t>Quizá habría que anonimizarlo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8B5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FDC371" w16cex:dateUtc="2024-01-25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8B569" w16cid:durableId="64FDC3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Noto Sans CJK SC">
    <w:altName w:val="Calibri"/>
    <w:panose1 w:val="020B0604020202020204"/>
    <w:charset w:val="00"/>
    <w:family w:val="auto"/>
    <w:pitch w:val="variable"/>
  </w:font>
  <w:font w:name="Lohit Devanagari">
    <w:altName w:val="Cambria"/>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Mono">
    <w:altName w:val="Courier New"/>
    <w:panose1 w:val="020B06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519"/>
    <w:multiLevelType w:val="hybridMultilevel"/>
    <w:tmpl w:val="68AAB3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2AFC6A"/>
    <w:multiLevelType w:val="hybridMultilevel"/>
    <w:tmpl w:val="0E0C56BA"/>
    <w:lvl w:ilvl="0" w:tplc="93084374">
      <w:start w:val="1"/>
      <w:numFmt w:val="bullet"/>
      <w:lvlText w:val="-"/>
      <w:lvlJc w:val="left"/>
      <w:pPr>
        <w:ind w:left="720" w:hanging="360"/>
      </w:pPr>
      <w:rPr>
        <w:rFonts w:ascii="Calibri" w:hAnsi="Calibri" w:hint="default"/>
      </w:rPr>
    </w:lvl>
    <w:lvl w:ilvl="1" w:tplc="07B4CFF4">
      <w:start w:val="1"/>
      <w:numFmt w:val="bullet"/>
      <w:lvlText w:val="o"/>
      <w:lvlJc w:val="left"/>
      <w:pPr>
        <w:ind w:left="1440" w:hanging="360"/>
      </w:pPr>
      <w:rPr>
        <w:rFonts w:ascii="Courier New" w:hAnsi="Courier New" w:hint="default"/>
      </w:rPr>
    </w:lvl>
    <w:lvl w:ilvl="2" w:tplc="3FD6629A">
      <w:start w:val="1"/>
      <w:numFmt w:val="bullet"/>
      <w:lvlText w:val=""/>
      <w:lvlJc w:val="left"/>
      <w:pPr>
        <w:ind w:left="2160" w:hanging="360"/>
      </w:pPr>
      <w:rPr>
        <w:rFonts w:ascii="Wingdings" w:hAnsi="Wingdings" w:hint="default"/>
      </w:rPr>
    </w:lvl>
    <w:lvl w:ilvl="3" w:tplc="4BE2811C">
      <w:start w:val="1"/>
      <w:numFmt w:val="bullet"/>
      <w:lvlText w:val=""/>
      <w:lvlJc w:val="left"/>
      <w:pPr>
        <w:ind w:left="2880" w:hanging="360"/>
      </w:pPr>
      <w:rPr>
        <w:rFonts w:ascii="Symbol" w:hAnsi="Symbol" w:hint="default"/>
      </w:rPr>
    </w:lvl>
    <w:lvl w:ilvl="4" w:tplc="7EEA4FAC">
      <w:start w:val="1"/>
      <w:numFmt w:val="bullet"/>
      <w:lvlText w:val="o"/>
      <w:lvlJc w:val="left"/>
      <w:pPr>
        <w:ind w:left="3600" w:hanging="360"/>
      </w:pPr>
      <w:rPr>
        <w:rFonts w:ascii="Courier New" w:hAnsi="Courier New" w:hint="default"/>
      </w:rPr>
    </w:lvl>
    <w:lvl w:ilvl="5" w:tplc="F08E4112">
      <w:start w:val="1"/>
      <w:numFmt w:val="bullet"/>
      <w:lvlText w:val=""/>
      <w:lvlJc w:val="left"/>
      <w:pPr>
        <w:ind w:left="4320" w:hanging="360"/>
      </w:pPr>
      <w:rPr>
        <w:rFonts w:ascii="Wingdings" w:hAnsi="Wingdings" w:hint="default"/>
      </w:rPr>
    </w:lvl>
    <w:lvl w:ilvl="6" w:tplc="C2A6F720">
      <w:start w:val="1"/>
      <w:numFmt w:val="bullet"/>
      <w:lvlText w:val=""/>
      <w:lvlJc w:val="left"/>
      <w:pPr>
        <w:ind w:left="5040" w:hanging="360"/>
      </w:pPr>
      <w:rPr>
        <w:rFonts w:ascii="Symbol" w:hAnsi="Symbol" w:hint="default"/>
      </w:rPr>
    </w:lvl>
    <w:lvl w:ilvl="7" w:tplc="3028DE88">
      <w:start w:val="1"/>
      <w:numFmt w:val="bullet"/>
      <w:lvlText w:val="o"/>
      <w:lvlJc w:val="left"/>
      <w:pPr>
        <w:ind w:left="5760" w:hanging="360"/>
      </w:pPr>
      <w:rPr>
        <w:rFonts w:ascii="Courier New" w:hAnsi="Courier New" w:hint="default"/>
      </w:rPr>
    </w:lvl>
    <w:lvl w:ilvl="8" w:tplc="88ACC9E6">
      <w:start w:val="1"/>
      <w:numFmt w:val="bullet"/>
      <w:lvlText w:val=""/>
      <w:lvlJc w:val="left"/>
      <w:pPr>
        <w:ind w:left="6480" w:hanging="360"/>
      </w:pPr>
      <w:rPr>
        <w:rFonts w:ascii="Wingdings" w:hAnsi="Wingdings" w:hint="default"/>
      </w:rPr>
    </w:lvl>
  </w:abstractNum>
  <w:abstractNum w:abstractNumId="2" w15:restartNumberingAfterBreak="0">
    <w:nsid w:val="23F36B39"/>
    <w:multiLevelType w:val="hybridMultilevel"/>
    <w:tmpl w:val="092C306C"/>
    <w:lvl w:ilvl="0" w:tplc="2F7CEF36">
      <w:start w:val="15"/>
      <w:numFmt w:val="decimal"/>
      <w:lvlText w:val="%1."/>
      <w:lvlJc w:val="left"/>
      <w:pPr>
        <w:ind w:left="360" w:hanging="360"/>
      </w:pPr>
    </w:lvl>
    <w:lvl w:ilvl="1" w:tplc="87D216F6">
      <w:start w:val="1"/>
      <w:numFmt w:val="lowerLetter"/>
      <w:lvlText w:val="%2."/>
      <w:lvlJc w:val="left"/>
      <w:pPr>
        <w:ind w:left="1080" w:hanging="360"/>
      </w:pPr>
    </w:lvl>
    <w:lvl w:ilvl="2" w:tplc="451E2272">
      <w:start w:val="1"/>
      <w:numFmt w:val="lowerRoman"/>
      <w:lvlText w:val="%3."/>
      <w:lvlJc w:val="right"/>
      <w:pPr>
        <w:ind w:left="1800" w:hanging="180"/>
      </w:pPr>
    </w:lvl>
    <w:lvl w:ilvl="3" w:tplc="D3C851FE">
      <w:start w:val="1"/>
      <w:numFmt w:val="decimal"/>
      <w:lvlText w:val="%4."/>
      <w:lvlJc w:val="left"/>
      <w:pPr>
        <w:ind w:left="2520" w:hanging="360"/>
      </w:pPr>
    </w:lvl>
    <w:lvl w:ilvl="4" w:tplc="F47CFEA6">
      <w:start w:val="1"/>
      <w:numFmt w:val="lowerLetter"/>
      <w:lvlText w:val="%5."/>
      <w:lvlJc w:val="left"/>
      <w:pPr>
        <w:ind w:left="3240" w:hanging="360"/>
      </w:pPr>
    </w:lvl>
    <w:lvl w:ilvl="5" w:tplc="AE16007E">
      <w:start w:val="1"/>
      <w:numFmt w:val="lowerRoman"/>
      <w:lvlText w:val="%6."/>
      <w:lvlJc w:val="right"/>
      <w:pPr>
        <w:ind w:left="3960" w:hanging="180"/>
      </w:pPr>
    </w:lvl>
    <w:lvl w:ilvl="6" w:tplc="3AAAD776">
      <w:start w:val="1"/>
      <w:numFmt w:val="decimal"/>
      <w:lvlText w:val="%7."/>
      <w:lvlJc w:val="left"/>
      <w:pPr>
        <w:ind w:left="4680" w:hanging="360"/>
      </w:pPr>
    </w:lvl>
    <w:lvl w:ilvl="7" w:tplc="57C82EC2">
      <w:start w:val="1"/>
      <w:numFmt w:val="lowerLetter"/>
      <w:lvlText w:val="%8."/>
      <w:lvlJc w:val="left"/>
      <w:pPr>
        <w:ind w:left="5400" w:hanging="360"/>
      </w:pPr>
    </w:lvl>
    <w:lvl w:ilvl="8" w:tplc="3A567FD0">
      <w:start w:val="1"/>
      <w:numFmt w:val="lowerRoman"/>
      <w:lvlText w:val="%9."/>
      <w:lvlJc w:val="right"/>
      <w:pPr>
        <w:ind w:left="6120" w:hanging="180"/>
      </w:pPr>
    </w:lvl>
  </w:abstractNum>
  <w:abstractNum w:abstractNumId="3" w15:restartNumberingAfterBreak="0">
    <w:nsid w:val="2A616693"/>
    <w:multiLevelType w:val="hybridMultilevel"/>
    <w:tmpl w:val="A3F4548E"/>
    <w:lvl w:ilvl="0" w:tplc="5F62BEA2">
      <w:start w:val="1"/>
      <w:numFmt w:val="bullet"/>
      <w:lvlText w:val="-"/>
      <w:lvlJc w:val="left"/>
      <w:pPr>
        <w:ind w:left="720" w:hanging="360"/>
      </w:pPr>
      <w:rPr>
        <w:rFonts w:ascii="Calibri" w:hAnsi="Calibri" w:hint="default"/>
      </w:rPr>
    </w:lvl>
    <w:lvl w:ilvl="1" w:tplc="C1B27ACE">
      <w:start w:val="1"/>
      <w:numFmt w:val="bullet"/>
      <w:lvlText w:val="o"/>
      <w:lvlJc w:val="left"/>
      <w:pPr>
        <w:ind w:left="1440" w:hanging="360"/>
      </w:pPr>
      <w:rPr>
        <w:rFonts w:ascii="Courier New" w:hAnsi="Courier New" w:hint="default"/>
      </w:rPr>
    </w:lvl>
    <w:lvl w:ilvl="2" w:tplc="BD5C0F96">
      <w:start w:val="1"/>
      <w:numFmt w:val="bullet"/>
      <w:lvlText w:val=""/>
      <w:lvlJc w:val="left"/>
      <w:pPr>
        <w:ind w:left="2160" w:hanging="360"/>
      </w:pPr>
      <w:rPr>
        <w:rFonts w:ascii="Wingdings" w:hAnsi="Wingdings" w:hint="default"/>
      </w:rPr>
    </w:lvl>
    <w:lvl w:ilvl="3" w:tplc="6396F1DA">
      <w:start w:val="1"/>
      <w:numFmt w:val="bullet"/>
      <w:lvlText w:val=""/>
      <w:lvlJc w:val="left"/>
      <w:pPr>
        <w:ind w:left="2880" w:hanging="360"/>
      </w:pPr>
      <w:rPr>
        <w:rFonts w:ascii="Symbol" w:hAnsi="Symbol" w:hint="default"/>
      </w:rPr>
    </w:lvl>
    <w:lvl w:ilvl="4" w:tplc="E654B6D6">
      <w:start w:val="1"/>
      <w:numFmt w:val="bullet"/>
      <w:lvlText w:val="o"/>
      <w:lvlJc w:val="left"/>
      <w:pPr>
        <w:ind w:left="3600" w:hanging="360"/>
      </w:pPr>
      <w:rPr>
        <w:rFonts w:ascii="Courier New" w:hAnsi="Courier New" w:hint="default"/>
      </w:rPr>
    </w:lvl>
    <w:lvl w:ilvl="5" w:tplc="CD246BB0">
      <w:start w:val="1"/>
      <w:numFmt w:val="bullet"/>
      <w:lvlText w:val=""/>
      <w:lvlJc w:val="left"/>
      <w:pPr>
        <w:ind w:left="4320" w:hanging="360"/>
      </w:pPr>
      <w:rPr>
        <w:rFonts w:ascii="Wingdings" w:hAnsi="Wingdings" w:hint="default"/>
      </w:rPr>
    </w:lvl>
    <w:lvl w:ilvl="6" w:tplc="9E04A436">
      <w:start w:val="1"/>
      <w:numFmt w:val="bullet"/>
      <w:lvlText w:val=""/>
      <w:lvlJc w:val="left"/>
      <w:pPr>
        <w:ind w:left="5040" w:hanging="360"/>
      </w:pPr>
      <w:rPr>
        <w:rFonts w:ascii="Symbol" w:hAnsi="Symbol" w:hint="default"/>
      </w:rPr>
    </w:lvl>
    <w:lvl w:ilvl="7" w:tplc="30987DE0">
      <w:start w:val="1"/>
      <w:numFmt w:val="bullet"/>
      <w:lvlText w:val="o"/>
      <w:lvlJc w:val="left"/>
      <w:pPr>
        <w:ind w:left="5760" w:hanging="360"/>
      </w:pPr>
      <w:rPr>
        <w:rFonts w:ascii="Courier New" w:hAnsi="Courier New" w:hint="default"/>
      </w:rPr>
    </w:lvl>
    <w:lvl w:ilvl="8" w:tplc="8438FF34">
      <w:start w:val="1"/>
      <w:numFmt w:val="bullet"/>
      <w:lvlText w:val=""/>
      <w:lvlJc w:val="left"/>
      <w:pPr>
        <w:ind w:left="6480" w:hanging="360"/>
      </w:pPr>
      <w:rPr>
        <w:rFonts w:ascii="Wingdings" w:hAnsi="Wingdings" w:hint="default"/>
      </w:rPr>
    </w:lvl>
  </w:abstractNum>
  <w:abstractNum w:abstractNumId="4" w15:restartNumberingAfterBreak="0">
    <w:nsid w:val="35C45654"/>
    <w:multiLevelType w:val="hybridMultilevel"/>
    <w:tmpl w:val="3B8E0C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66606D"/>
    <w:multiLevelType w:val="hybridMultilevel"/>
    <w:tmpl w:val="447834D4"/>
    <w:lvl w:ilvl="0" w:tplc="0EB8ED2A">
      <w:start w:val="1"/>
      <w:numFmt w:val="bullet"/>
      <w:lvlText w:val=""/>
      <w:lvlJc w:val="left"/>
      <w:pPr>
        <w:ind w:left="720" w:hanging="360"/>
      </w:pPr>
      <w:rPr>
        <w:rFonts w:ascii="Symbol" w:hAnsi="Symbol" w:hint="default"/>
      </w:rPr>
    </w:lvl>
    <w:lvl w:ilvl="1" w:tplc="1B20EFC4">
      <w:start w:val="1"/>
      <w:numFmt w:val="bullet"/>
      <w:lvlText w:val="o"/>
      <w:lvlJc w:val="left"/>
      <w:pPr>
        <w:ind w:left="1440" w:hanging="360"/>
      </w:pPr>
      <w:rPr>
        <w:rFonts w:ascii="Courier New" w:hAnsi="Courier New" w:hint="default"/>
      </w:rPr>
    </w:lvl>
    <w:lvl w:ilvl="2" w:tplc="E996E19A">
      <w:start w:val="1"/>
      <w:numFmt w:val="bullet"/>
      <w:lvlText w:val=""/>
      <w:lvlJc w:val="left"/>
      <w:pPr>
        <w:ind w:left="2160" w:hanging="360"/>
      </w:pPr>
      <w:rPr>
        <w:rFonts w:ascii="Wingdings" w:hAnsi="Wingdings" w:hint="default"/>
      </w:rPr>
    </w:lvl>
    <w:lvl w:ilvl="3" w:tplc="928A3448">
      <w:start w:val="1"/>
      <w:numFmt w:val="bullet"/>
      <w:lvlText w:val=""/>
      <w:lvlJc w:val="left"/>
      <w:pPr>
        <w:ind w:left="2880" w:hanging="360"/>
      </w:pPr>
      <w:rPr>
        <w:rFonts w:ascii="Symbol" w:hAnsi="Symbol" w:hint="default"/>
      </w:rPr>
    </w:lvl>
    <w:lvl w:ilvl="4" w:tplc="289C5C3C">
      <w:start w:val="1"/>
      <w:numFmt w:val="bullet"/>
      <w:lvlText w:val="o"/>
      <w:lvlJc w:val="left"/>
      <w:pPr>
        <w:ind w:left="3600" w:hanging="360"/>
      </w:pPr>
      <w:rPr>
        <w:rFonts w:ascii="Courier New" w:hAnsi="Courier New" w:hint="default"/>
      </w:rPr>
    </w:lvl>
    <w:lvl w:ilvl="5" w:tplc="F5FC48FC">
      <w:start w:val="1"/>
      <w:numFmt w:val="bullet"/>
      <w:lvlText w:val=""/>
      <w:lvlJc w:val="left"/>
      <w:pPr>
        <w:ind w:left="4320" w:hanging="360"/>
      </w:pPr>
      <w:rPr>
        <w:rFonts w:ascii="Wingdings" w:hAnsi="Wingdings" w:hint="default"/>
      </w:rPr>
    </w:lvl>
    <w:lvl w:ilvl="6" w:tplc="46B86E80">
      <w:start w:val="1"/>
      <w:numFmt w:val="bullet"/>
      <w:lvlText w:val=""/>
      <w:lvlJc w:val="left"/>
      <w:pPr>
        <w:ind w:left="5040" w:hanging="360"/>
      </w:pPr>
      <w:rPr>
        <w:rFonts w:ascii="Symbol" w:hAnsi="Symbol" w:hint="default"/>
      </w:rPr>
    </w:lvl>
    <w:lvl w:ilvl="7" w:tplc="8222C580">
      <w:start w:val="1"/>
      <w:numFmt w:val="bullet"/>
      <w:lvlText w:val="o"/>
      <w:lvlJc w:val="left"/>
      <w:pPr>
        <w:ind w:left="5760" w:hanging="360"/>
      </w:pPr>
      <w:rPr>
        <w:rFonts w:ascii="Courier New" w:hAnsi="Courier New" w:hint="default"/>
      </w:rPr>
    </w:lvl>
    <w:lvl w:ilvl="8" w:tplc="65165D7A">
      <w:start w:val="1"/>
      <w:numFmt w:val="bullet"/>
      <w:lvlText w:val=""/>
      <w:lvlJc w:val="left"/>
      <w:pPr>
        <w:ind w:left="6480" w:hanging="360"/>
      </w:pPr>
      <w:rPr>
        <w:rFonts w:ascii="Wingdings" w:hAnsi="Wingdings" w:hint="default"/>
      </w:rPr>
    </w:lvl>
  </w:abstractNum>
  <w:abstractNum w:abstractNumId="6" w15:restartNumberingAfterBreak="0">
    <w:nsid w:val="4ED16A3A"/>
    <w:multiLevelType w:val="hybridMultilevel"/>
    <w:tmpl w:val="9D7AB830"/>
    <w:lvl w:ilvl="0" w:tplc="817AB54C">
      <w:numFmt w:val="bullet"/>
      <w:lvlText w:val="-"/>
      <w:lvlJc w:val="left"/>
      <w:pPr>
        <w:ind w:left="360" w:hanging="360"/>
      </w:pPr>
      <w:rPr>
        <w:rFonts w:ascii="Calibri" w:eastAsia="Garamond"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3B16BF6"/>
    <w:multiLevelType w:val="hybridMultilevel"/>
    <w:tmpl w:val="BB5E9A8E"/>
    <w:lvl w:ilvl="0" w:tplc="6ECACF50">
      <w:start w:val="2"/>
      <w:numFmt w:val="bullet"/>
      <w:lvlText w:val="-"/>
      <w:lvlJc w:val="left"/>
      <w:pPr>
        <w:ind w:left="720" w:hanging="360"/>
      </w:pPr>
      <w:rPr>
        <w:rFonts w:ascii="Garamond" w:eastAsia="Times New Roman" w:hAnsi="Garamond"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8CB2A72"/>
    <w:multiLevelType w:val="hybridMultilevel"/>
    <w:tmpl w:val="5690560E"/>
    <w:lvl w:ilvl="0" w:tplc="55CC083C">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094799"/>
    <w:multiLevelType w:val="hybridMultilevel"/>
    <w:tmpl w:val="72B88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4306947">
    <w:abstractNumId w:val="5"/>
  </w:num>
  <w:num w:numId="2" w16cid:durableId="621233246">
    <w:abstractNumId w:val="3"/>
  </w:num>
  <w:num w:numId="3" w16cid:durableId="859903">
    <w:abstractNumId w:val="1"/>
  </w:num>
  <w:num w:numId="4" w16cid:durableId="753624265">
    <w:abstractNumId w:val="7"/>
  </w:num>
  <w:num w:numId="5" w16cid:durableId="112868733">
    <w:abstractNumId w:val="2"/>
  </w:num>
  <w:num w:numId="6" w16cid:durableId="467167902">
    <w:abstractNumId w:val="4"/>
  </w:num>
  <w:num w:numId="7" w16cid:durableId="1999840173">
    <w:abstractNumId w:val="0"/>
  </w:num>
  <w:num w:numId="8" w16cid:durableId="1210411971">
    <w:abstractNumId w:val="9"/>
  </w:num>
  <w:num w:numId="9" w16cid:durableId="1813253066">
    <w:abstractNumId w:val="8"/>
  </w:num>
  <w:num w:numId="10" w16cid:durableId="9845497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RO RODRIGUEZ MEDINA">
    <w15:presenceInfo w15:providerId="AD" w15:userId="S::jairo.rodriguez.medina@uva.es::a00e973c-1843-491c-9f8c-a6c744163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FB"/>
    <w:rsid w:val="00001D94"/>
    <w:rsid w:val="00003F52"/>
    <w:rsid w:val="00004694"/>
    <w:rsid w:val="00011AEA"/>
    <w:rsid w:val="0001339B"/>
    <w:rsid w:val="00015287"/>
    <w:rsid w:val="00015AC9"/>
    <w:rsid w:val="000253EA"/>
    <w:rsid w:val="00032B4F"/>
    <w:rsid w:val="00033131"/>
    <w:rsid w:val="000361D5"/>
    <w:rsid w:val="000423DC"/>
    <w:rsid w:val="000425DD"/>
    <w:rsid w:val="00046FBF"/>
    <w:rsid w:val="000513ED"/>
    <w:rsid w:val="00057DE0"/>
    <w:rsid w:val="00060969"/>
    <w:rsid w:val="000716C5"/>
    <w:rsid w:val="0007323C"/>
    <w:rsid w:val="000737F0"/>
    <w:rsid w:val="000756FE"/>
    <w:rsid w:val="0008413A"/>
    <w:rsid w:val="0008653A"/>
    <w:rsid w:val="00087885"/>
    <w:rsid w:val="00087E16"/>
    <w:rsid w:val="000923B4"/>
    <w:rsid w:val="00094D08"/>
    <w:rsid w:val="000A3FC9"/>
    <w:rsid w:val="000A7347"/>
    <w:rsid w:val="000A7C7F"/>
    <w:rsid w:val="000B139B"/>
    <w:rsid w:val="000C045F"/>
    <w:rsid w:val="000C5228"/>
    <w:rsid w:val="000C5327"/>
    <w:rsid w:val="000D035A"/>
    <w:rsid w:val="000E0232"/>
    <w:rsid w:val="000E4ED4"/>
    <w:rsid w:val="001014AE"/>
    <w:rsid w:val="00102CF4"/>
    <w:rsid w:val="00105FB9"/>
    <w:rsid w:val="001065C4"/>
    <w:rsid w:val="00107181"/>
    <w:rsid w:val="001073B9"/>
    <w:rsid w:val="00110116"/>
    <w:rsid w:val="00110C82"/>
    <w:rsid w:val="00110E53"/>
    <w:rsid w:val="001123D5"/>
    <w:rsid w:val="00112880"/>
    <w:rsid w:val="00113755"/>
    <w:rsid w:val="00120CF2"/>
    <w:rsid w:val="00125241"/>
    <w:rsid w:val="00142798"/>
    <w:rsid w:val="001434B7"/>
    <w:rsid w:val="001475AE"/>
    <w:rsid w:val="00152700"/>
    <w:rsid w:val="00156EAB"/>
    <w:rsid w:val="00157D3F"/>
    <w:rsid w:val="00160E13"/>
    <w:rsid w:val="00163C85"/>
    <w:rsid w:val="0017037E"/>
    <w:rsid w:val="00175A03"/>
    <w:rsid w:val="001801EF"/>
    <w:rsid w:val="00184189"/>
    <w:rsid w:val="00184B73"/>
    <w:rsid w:val="00184F92"/>
    <w:rsid w:val="00194FAB"/>
    <w:rsid w:val="001A00D2"/>
    <w:rsid w:val="001A2558"/>
    <w:rsid w:val="001A7320"/>
    <w:rsid w:val="001B0658"/>
    <w:rsid w:val="001B0C93"/>
    <w:rsid w:val="001B0DF2"/>
    <w:rsid w:val="001C335E"/>
    <w:rsid w:val="001D0ACD"/>
    <w:rsid w:val="001D1259"/>
    <w:rsid w:val="001D43BE"/>
    <w:rsid w:val="001D5623"/>
    <w:rsid w:val="001E0142"/>
    <w:rsid w:val="001E6966"/>
    <w:rsid w:val="001F6387"/>
    <w:rsid w:val="002000CF"/>
    <w:rsid w:val="00201576"/>
    <w:rsid w:val="00206016"/>
    <w:rsid w:val="00211A05"/>
    <w:rsid w:val="002131A3"/>
    <w:rsid w:val="0022345C"/>
    <w:rsid w:val="002260F0"/>
    <w:rsid w:val="00227C73"/>
    <w:rsid w:val="002304D6"/>
    <w:rsid w:val="00234FF7"/>
    <w:rsid w:val="0023554F"/>
    <w:rsid w:val="0023573F"/>
    <w:rsid w:val="00236AD8"/>
    <w:rsid w:val="002453BF"/>
    <w:rsid w:val="0024587E"/>
    <w:rsid w:val="0025114D"/>
    <w:rsid w:val="00254D9F"/>
    <w:rsid w:val="00255B48"/>
    <w:rsid w:val="00256553"/>
    <w:rsid w:val="00256F8C"/>
    <w:rsid w:val="00260DFA"/>
    <w:rsid w:val="00262CFD"/>
    <w:rsid w:val="00263AC4"/>
    <w:rsid w:val="00265ECA"/>
    <w:rsid w:val="0026619D"/>
    <w:rsid w:val="002667E0"/>
    <w:rsid w:val="002677A8"/>
    <w:rsid w:val="002703FA"/>
    <w:rsid w:val="0028475D"/>
    <w:rsid w:val="002851EA"/>
    <w:rsid w:val="00285C7F"/>
    <w:rsid w:val="00293173"/>
    <w:rsid w:val="002933C2"/>
    <w:rsid w:val="00294848"/>
    <w:rsid w:val="002A3E41"/>
    <w:rsid w:val="002A70B0"/>
    <w:rsid w:val="002A7C07"/>
    <w:rsid w:val="002B13FE"/>
    <w:rsid w:val="002B2351"/>
    <w:rsid w:val="002B4556"/>
    <w:rsid w:val="002C04AD"/>
    <w:rsid w:val="002C3E01"/>
    <w:rsid w:val="002C5509"/>
    <w:rsid w:val="002D2240"/>
    <w:rsid w:val="002D259C"/>
    <w:rsid w:val="002D398A"/>
    <w:rsid w:val="002D3C1B"/>
    <w:rsid w:val="002E0644"/>
    <w:rsid w:val="002E0CD8"/>
    <w:rsid w:val="002E1BE5"/>
    <w:rsid w:val="002F13E5"/>
    <w:rsid w:val="002F22DD"/>
    <w:rsid w:val="002F2D23"/>
    <w:rsid w:val="002F4E3E"/>
    <w:rsid w:val="002F611F"/>
    <w:rsid w:val="00305433"/>
    <w:rsid w:val="0031551F"/>
    <w:rsid w:val="00315683"/>
    <w:rsid w:val="0033018D"/>
    <w:rsid w:val="0033164C"/>
    <w:rsid w:val="00331811"/>
    <w:rsid w:val="003319B0"/>
    <w:rsid w:val="00336E96"/>
    <w:rsid w:val="00341E53"/>
    <w:rsid w:val="00342853"/>
    <w:rsid w:val="00342C57"/>
    <w:rsid w:val="00353C3B"/>
    <w:rsid w:val="00353C7F"/>
    <w:rsid w:val="003541CA"/>
    <w:rsid w:val="003541E2"/>
    <w:rsid w:val="003545E9"/>
    <w:rsid w:val="00355319"/>
    <w:rsid w:val="00357A70"/>
    <w:rsid w:val="00360131"/>
    <w:rsid w:val="00363BC3"/>
    <w:rsid w:val="003651C1"/>
    <w:rsid w:val="003713B3"/>
    <w:rsid w:val="0037677B"/>
    <w:rsid w:val="003857B5"/>
    <w:rsid w:val="00386432"/>
    <w:rsid w:val="00394E1A"/>
    <w:rsid w:val="00396796"/>
    <w:rsid w:val="003A2D78"/>
    <w:rsid w:val="003A394D"/>
    <w:rsid w:val="003A41E6"/>
    <w:rsid w:val="003AFE96"/>
    <w:rsid w:val="003C0A9A"/>
    <w:rsid w:val="003C12B0"/>
    <w:rsid w:val="003C1A54"/>
    <w:rsid w:val="003C3FCA"/>
    <w:rsid w:val="003D2E36"/>
    <w:rsid w:val="003D74A1"/>
    <w:rsid w:val="003F05A0"/>
    <w:rsid w:val="003F05F2"/>
    <w:rsid w:val="003F22B8"/>
    <w:rsid w:val="00400FD0"/>
    <w:rsid w:val="00401B1B"/>
    <w:rsid w:val="00411E57"/>
    <w:rsid w:val="00423C0D"/>
    <w:rsid w:val="00423DFF"/>
    <w:rsid w:val="004240B6"/>
    <w:rsid w:val="00424220"/>
    <w:rsid w:val="0042434A"/>
    <w:rsid w:val="00430BD9"/>
    <w:rsid w:val="00433664"/>
    <w:rsid w:val="00436251"/>
    <w:rsid w:val="00440614"/>
    <w:rsid w:val="0044337A"/>
    <w:rsid w:val="00445AD4"/>
    <w:rsid w:val="00447E76"/>
    <w:rsid w:val="00453E12"/>
    <w:rsid w:val="00456170"/>
    <w:rsid w:val="00456B6B"/>
    <w:rsid w:val="0046124E"/>
    <w:rsid w:val="00461D65"/>
    <w:rsid w:val="004634EC"/>
    <w:rsid w:val="0047077F"/>
    <w:rsid w:val="00472596"/>
    <w:rsid w:val="00474884"/>
    <w:rsid w:val="00475902"/>
    <w:rsid w:val="00476879"/>
    <w:rsid w:val="00485D81"/>
    <w:rsid w:val="004901F1"/>
    <w:rsid w:val="0049197A"/>
    <w:rsid w:val="00495F56"/>
    <w:rsid w:val="00496284"/>
    <w:rsid w:val="004A0532"/>
    <w:rsid w:val="004A05CB"/>
    <w:rsid w:val="004A1327"/>
    <w:rsid w:val="004A2FB3"/>
    <w:rsid w:val="004A495B"/>
    <w:rsid w:val="004A5800"/>
    <w:rsid w:val="004A75FE"/>
    <w:rsid w:val="004B648D"/>
    <w:rsid w:val="004B726A"/>
    <w:rsid w:val="004C18C6"/>
    <w:rsid w:val="004C4CB9"/>
    <w:rsid w:val="004C66F4"/>
    <w:rsid w:val="004D0B15"/>
    <w:rsid w:val="004D155C"/>
    <w:rsid w:val="004D61C1"/>
    <w:rsid w:val="004E0C7A"/>
    <w:rsid w:val="004E3C23"/>
    <w:rsid w:val="004E6F03"/>
    <w:rsid w:val="004F4E0C"/>
    <w:rsid w:val="005051F1"/>
    <w:rsid w:val="005059D7"/>
    <w:rsid w:val="005135DB"/>
    <w:rsid w:val="005203AC"/>
    <w:rsid w:val="00526C6E"/>
    <w:rsid w:val="00527A27"/>
    <w:rsid w:val="00527EE4"/>
    <w:rsid w:val="00530BBE"/>
    <w:rsid w:val="00530DE7"/>
    <w:rsid w:val="00540735"/>
    <w:rsid w:val="00540889"/>
    <w:rsid w:val="0054636F"/>
    <w:rsid w:val="005474EE"/>
    <w:rsid w:val="005541D2"/>
    <w:rsid w:val="00555094"/>
    <w:rsid w:val="00563D2C"/>
    <w:rsid w:val="00563E7F"/>
    <w:rsid w:val="00570C2E"/>
    <w:rsid w:val="00573E68"/>
    <w:rsid w:val="00577630"/>
    <w:rsid w:val="0058319C"/>
    <w:rsid w:val="00583487"/>
    <w:rsid w:val="00584F82"/>
    <w:rsid w:val="00587021"/>
    <w:rsid w:val="00591E36"/>
    <w:rsid w:val="00595232"/>
    <w:rsid w:val="00595C88"/>
    <w:rsid w:val="005A164E"/>
    <w:rsid w:val="005A542B"/>
    <w:rsid w:val="005A5C7A"/>
    <w:rsid w:val="005B10AD"/>
    <w:rsid w:val="005B66A9"/>
    <w:rsid w:val="005C3058"/>
    <w:rsid w:val="005C334E"/>
    <w:rsid w:val="005C7B62"/>
    <w:rsid w:val="005D705F"/>
    <w:rsid w:val="005E1DB4"/>
    <w:rsid w:val="005E3B44"/>
    <w:rsid w:val="005E409D"/>
    <w:rsid w:val="005E4D5B"/>
    <w:rsid w:val="005F4DFB"/>
    <w:rsid w:val="00603954"/>
    <w:rsid w:val="00604B6E"/>
    <w:rsid w:val="006144FF"/>
    <w:rsid w:val="00623A2B"/>
    <w:rsid w:val="006245FD"/>
    <w:rsid w:val="00627F2D"/>
    <w:rsid w:val="0063791E"/>
    <w:rsid w:val="00642510"/>
    <w:rsid w:val="00650FF5"/>
    <w:rsid w:val="00655B31"/>
    <w:rsid w:val="006579A3"/>
    <w:rsid w:val="00673370"/>
    <w:rsid w:val="00677E27"/>
    <w:rsid w:val="00684D58"/>
    <w:rsid w:val="00686C50"/>
    <w:rsid w:val="006A0F71"/>
    <w:rsid w:val="006A7A76"/>
    <w:rsid w:val="006B2D7C"/>
    <w:rsid w:val="006B62E3"/>
    <w:rsid w:val="006D078C"/>
    <w:rsid w:val="006D4C66"/>
    <w:rsid w:val="006D7969"/>
    <w:rsid w:val="006E741C"/>
    <w:rsid w:val="006F1271"/>
    <w:rsid w:val="006F4D8C"/>
    <w:rsid w:val="006F59AF"/>
    <w:rsid w:val="006F771C"/>
    <w:rsid w:val="006F7AA1"/>
    <w:rsid w:val="00700970"/>
    <w:rsid w:val="00701E08"/>
    <w:rsid w:val="00702EBE"/>
    <w:rsid w:val="007059B7"/>
    <w:rsid w:val="00706C06"/>
    <w:rsid w:val="007115F3"/>
    <w:rsid w:val="00712C94"/>
    <w:rsid w:val="00715F9A"/>
    <w:rsid w:val="00717819"/>
    <w:rsid w:val="00720180"/>
    <w:rsid w:val="00731C26"/>
    <w:rsid w:val="00733B30"/>
    <w:rsid w:val="007347AB"/>
    <w:rsid w:val="00736155"/>
    <w:rsid w:val="00737007"/>
    <w:rsid w:val="0073E40D"/>
    <w:rsid w:val="00750A92"/>
    <w:rsid w:val="00750CAF"/>
    <w:rsid w:val="0075211D"/>
    <w:rsid w:val="0075374F"/>
    <w:rsid w:val="00753810"/>
    <w:rsid w:val="0076072F"/>
    <w:rsid w:val="00761046"/>
    <w:rsid w:val="00762A0D"/>
    <w:rsid w:val="00767173"/>
    <w:rsid w:val="00767B9A"/>
    <w:rsid w:val="0077043E"/>
    <w:rsid w:val="0078121F"/>
    <w:rsid w:val="00783194"/>
    <w:rsid w:val="00785869"/>
    <w:rsid w:val="00787FF9"/>
    <w:rsid w:val="0078CDE7"/>
    <w:rsid w:val="0079085B"/>
    <w:rsid w:val="00790928"/>
    <w:rsid w:val="00790BF9"/>
    <w:rsid w:val="00791BB0"/>
    <w:rsid w:val="007A1440"/>
    <w:rsid w:val="007A1966"/>
    <w:rsid w:val="007A21DD"/>
    <w:rsid w:val="007A252C"/>
    <w:rsid w:val="007A26A7"/>
    <w:rsid w:val="007A732E"/>
    <w:rsid w:val="007B3A72"/>
    <w:rsid w:val="007B5580"/>
    <w:rsid w:val="007B6D8F"/>
    <w:rsid w:val="007B6E80"/>
    <w:rsid w:val="007B7BEF"/>
    <w:rsid w:val="007F345D"/>
    <w:rsid w:val="007F49DB"/>
    <w:rsid w:val="007F69CE"/>
    <w:rsid w:val="00802E3A"/>
    <w:rsid w:val="00805485"/>
    <w:rsid w:val="00805A63"/>
    <w:rsid w:val="0080850F"/>
    <w:rsid w:val="008158F3"/>
    <w:rsid w:val="00817AC3"/>
    <w:rsid w:val="00825D37"/>
    <w:rsid w:val="008309E1"/>
    <w:rsid w:val="00832712"/>
    <w:rsid w:val="00833841"/>
    <w:rsid w:val="00834740"/>
    <w:rsid w:val="00834942"/>
    <w:rsid w:val="00842949"/>
    <w:rsid w:val="0084344E"/>
    <w:rsid w:val="00845179"/>
    <w:rsid w:val="00847591"/>
    <w:rsid w:val="0085015C"/>
    <w:rsid w:val="008514A5"/>
    <w:rsid w:val="00853166"/>
    <w:rsid w:val="0086156C"/>
    <w:rsid w:val="008618FC"/>
    <w:rsid w:val="00864F51"/>
    <w:rsid w:val="00865870"/>
    <w:rsid w:val="00870A68"/>
    <w:rsid w:val="00874BC5"/>
    <w:rsid w:val="00882501"/>
    <w:rsid w:val="00885192"/>
    <w:rsid w:val="00885731"/>
    <w:rsid w:val="00893965"/>
    <w:rsid w:val="00894656"/>
    <w:rsid w:val="00896E04"/>
    <w:rsid w:val="0089724D"/>
    <w:rsid w:val="00897498"/>
    <w:rsid w:val="008B08F9"/>
    <w:rsid w:val="008B117A"/>
    <w:rsid w:val="008C2C71"/>
    <w:rsid w:val="008C53FF"/>
    <w:rsid w:val="008D0563"/>
    <w:rsid w:val="008D2954"/>
    <w:rsid w:val="008D3E27"/>
    <w:rsid w:val="008F3A18"/>
    <w:rsid w:val="008F5330"/>
    <w:rsid w:val="008F6296"/>
    <w:rsid w:val="009132DE"/>
    <w:rsid w:val="00916E3B"/>
    <w:rsid w:val="00924749"/>
    <w:rsid w:val="009350FB"/>
    <w:rsid w:val="00935286"/>
    <w:rsid w:val="00935781"/>
    <w:rsid w:val="00947621"/>
    <w:rsid w:val="00950BC7"/>
    <w:rsid w:val="00951B70"/>
    <w:rsid w:val="00956538"/>
    <w:rsid w:val="00956C0F"/>
    <w:rsid w:val="00962D78"/>
    <w:rsid w:val="009660C0"/>
    <w:rsid w:val="00966512"/>
    <w:rsid w:val="00974648"/>
    <w:rsid w:val="00974B4A"/>
    <w:rsid w:val="009756B2"/>
    <w:rsid w:val="00977571"/>
    <w:rsid w:val="00981CE7"/>
    <w:rsid w:val="0098251D"/>
    <w:rsid w:val="00982BB3"/>
    <w:rsid w:val="009849D3"/>
    <w:rsid w:val="00985488"/>
    <w:rsid w:val="00987258"/>
    <w:rsid w:val="00987BF2"/>
    <w:rsid w:val="00997F75"/>
    <w:rsid w:val="009A3206"/>
    <w:rsid w:val="009A4BA8"/>
    <w:rsid w:val="009A6F58"/>
    <w:rsid w:val="009B0DE6"/>
    <w:rsid w:val="009B0E16"/>
    <w:rsid w:val="009B324C"/>
    <w:rsid w:val="009B3726"/>
    <w:rsid w:val="009C6983"/>
    <w:rsid w:val="009D2440"/>
    <w:rsid w:val="009D46DF"/>
    <w:rsid w:val="009D746D"/>
    <w:rsid w:val="009D7DE4"/>
    <w:rsid w:val="009E0D1E"/>
    <w:rsid w:val="009E3141"/>
    <w:rsid w:val="009E4C26"/>
    <w:rsid w:val="009E5FA9"/>
    <w:rsid w:val="009E6D09"/>
    <w:rsid w:val="009F2278"/>
    <w:rsid w:val="009F25F7"/>
    <w:rsid w:val="009F2FB9"/>
    <w:rsid w:val="009F37A2"/>
    <w:rsid w:val="00A02C9E"/>
    <w:rsid w:val="00A04D4F"/>
    <w:rsid w:val="00A05390"/>
    <w:rsid w:val="00A06E32"/>
    <w:rsid w:val="00A11BB2"/>
    <w:rsid w:val="00A14D0E"/>
    <w:rsid w:val="00A14F4C"/>
    <w:rsid w:val="00A206C7"/>
    <w:rsid w:val="00A207F3"/>
    <w:rsid w:val="00A2106E"/>
    <w:rsid w:val="00A210C9"/>
    <w:rsid w:val="00A219A7"/>
    <w:rsid w:val="00A22BA7"/>
    <w:rsid w:val="00A24663"/>
    <w:rsid w:val="00A326D9"/>
    <w:rsid w:val="00A36306"/>
    <w:rsid w:val="00A37807"/>
    <w:rsid w:val="00A40A45"/>
    <w:rsid w:val="00A41DE0"/>
    <w:rsid w:val="00A51876"/>
    <w:rsid w:val="00A53EC8"/>
    <w:rsid w:val="00A53F23"/>
    <w:rsid w:val="00A549DC"/>
    <w:rsid w:val="00A57AFF"/>
    <w:rsid w:val="00A57C85"/>
    <w:rsid w:val="00A616B2"/>
    <w:rsid w:val="00A63BE3"/>
    <w:rsid w:val="00A64742"/>
    <w:rsid w:val="00A647D9"/>
    <w:rsid w:val="00A67EBC"/>
    <w:rsid w:val="00A73BD3"/>
    <w:rsid w:val="00A820D9"/>
    <w:rsid w:val="00A84DDE"/>
    <w:rsid w:val="00A87CDF"/>
    <w:rsid w:val="00A941FB"/>
    <w:rsid w:val="00AA2983"/>
    <w:rsid w:val="00AB2649"/>
    <w:rsid w:val="00AB39E4"/>
    <w:rsid w:val="00AC41D5"/>
    <w:rsid w:val="00AC5232"/>
    <w:rsid w:val="00AD08CC"/>
    <w:rsid w:val="00AD0AFF"/>
    <w:rsid w:val="00AD2EE1"/>
    <w:rsid w:val="00AD60D9"/>
    <w:rsid w:val="00AD676A"/>
    <w:rsid w:val="00AE1C4C"/>
    <w:rsid w:val="00AE5CD9"/>
    <w:rsid w:val="00AE6162"/>
    <w:rsid w:val="00AF14B3"/>
    <w:rsid w:val="00B003C4"/>
    <w:rsid w:val="00B01C9E"/>
    <w:rsid w:val="00B027BA"/>
    <w:rsid w:val="00B12728"/>
    <w:rsid w:val="00B166BC"/>
    <w:rsid w:val="00B1753C"/>
    <w:rsid w:val="00B17E99"/>
    <w:rsid w:val="00B21B23"/>
    <w:rsid w:val="00B21CDD"/>
    <w:rsid w:val="00B21E44"/>
    <w:rsid w:val="00B24F84"/>
    <w:rsid w:val="00B32D10"/>
    <w:rsid w:val="00B355AB"/>
    <w:rsid w:val="00B35ED9"/>
    <w:rsid w:val="00B372D0"/>
    <w:rsid w:val="00B40CD2"/>
    <w:rsid w:val="00B41841"/>
    <w:rsid w:val="00B41EAD"/>
    <w:rsid w:val="00B423FB"/>
    <w:rsid w:val="00B43318"/>
    <w:rsid w:val="00B45B0E"/>
    <w:rsid w:val="00B472E9"/>
    <w:rsid w:val="00B474C2"/>
    <w:rsid w:val="00B47F19"/>
    <w:rsid w:val="00B536FD"/>
    <w:rsid w:val="00B54BA7"/>
    <w:rsid w:val="00B62295"/>
    <w:rsid w:val="00B65E3A"/>
    <w:rsid w:val="00B67064"/>
    <w:rsid w:val="00B75D2D"/>
    <w:rsid w:val="00B760D4"/>
    <w:rsid w:val="00B80B26"/>
    <w:rsid w:val="00B81960"/>
    <w:rsid w:val="00B85955"/>
    <w:rsid w:val="00B875C8"/>
    <w:rsid w:val="00B87AAF"/>
    <w:rsid w:val="00B87CEE"/>
    <w:rsid w:val="00B90A87"/>
    <w:rsid w:val="00B928AC"/>
    <w:rsid w:val="00B9512C"/>
    <w:rsid w:val="00BA041A"/>
    <w:rsid w:val="00BB2123"/>
    <w:rsid w:val="00BC1AEE"/>
    <w:rsid w:val="00BC39E6"/>
    <w:rsid w:val="00BC53EB"/>
    <w:rsid w:val="00BC6C8C"/>
    <w:rsid w:val="00BD0A77"/>
    <w:rsid w:val="00BD570D"/>
    <w:rsid w:val="00BD7D6E"/>
    <w:rsid w:val="00BD7EE2"/>
    <w:rsid w:val="00BE01E0"/>
    <w:rsid w:val="00BE4A3B"/>
    <w:rsid w:val="00C00606"/>
    <w:rsid w:val="00C016CC"/>
    <w:rsid w:val="00C078EC"/>
    <w:rsid w:val="00C11CEE"/>
    <w:rsid w:val="00C14932"/>
    <w:rsid w:val="00C1582A"/>
    <w:rsid w:val="00C16AFB"/>
    <w:rsid w:val="00C27551"/>
    <w:rsid w:val="00C27B20"/>
    <w:rsid w:val="00C30758"/>
    <w:rsid w:val="00C326DD"/>
    <w:rsid w:val="00C357DC"/>
    <w:rsid w:val="00C367F8"/>
    <w:rsid w:val="00C405D7"/>
    <w:rsid w:val="00C40E40"/>
    <w:rsid w:val="00C41905"/>
    <w:rsid w:val="00C44166"/>
    <w:rsid w:val="00C44976"/>
    <w:rsid w:val="00C460EE"/>
    <w:rsid w:val="00C50754"/>
    <w:rsid w:val="00C52AB4"/>
    <w:rsid w:val="00C531FD"/>
    <w:rsid w:val="00C547C3"/>
    <w:rsid w:val="00C552C9"/>
    <w:rsid w:val="00C5673B"/>
    <w:rsid w:val="00C56DDC"/>
    <w:rsid w:val="00C5721E"/>
    <w:rsid w:val="00C642C3"/>
    <w:rsid w:val="00C65857"/>
    <w:rsid w:val="00C65A90"/>
    <w:rsid w:val="00C67E10"/>
    <w:rsid w:val="00C717E3"/>
    <w:rsid w:val="00C72C19"/>
    <w:rsid w:val="00C77BB1"/>
    <w:rsid w:val="00C82355"/>
    <w:rsid w:val="00C86B11"/>
    <w:rsid w:val="00C91A0D"/>
    <w:rsid w:val="00C93F96"/>
    <w:rsid w:val="00CA0FC2"/>
    <w:rsid w:val="00CA4338"/>
    <w:rsid w:val="00CB23AE"/>
    <w:rsid w:val="00CB2AD4"/>
    <w:rsid w:val="00CB5000"/>
    <w:rsid w:val="00CB5C0A"/>
    <w:rsid w:val="00CC1126"/>
    <w:rsid w:val="00CC378C"/>
    <w:rsid w:val="00CD6338"/>
    <w:rsid w:val="00CD635E"/>
    <w:rsid w:val="00CE06A2"/>
    <w:rsid w:val="00CE07A5"/>
    <w:rsid w:val="00CE3404"/>
    <w:rsid w:val="00CE58C5"/>
    <w:rsid w:val="00CE6FA8"/>
    <w:rsid w:val="00CF1A05"/>
    <w:rsid w:val="00CF6324"/>
    <w:rsid w:val="00D04344"/>
    <w:rsid w:val="00D115C7"/>
    <w:rsid w:val="00D1162E"/>
    <w:rsid w:val="00D1293A"/>
    <w:rsid w:val="00D174A6"/>
    <w:rsid w:val="00D17E7D"/>
    <w:rsid w:val="00D2612F"/>
    <w:rsid w:val="00D35482"/>
    <w:rsid w:val="00D37991"/>
    <w:rsid w:val="00D412F0"/>
    <w:rsid w:val="00D44054"/>
    <w:rsid w:val="00D455F3"/>
    <w:rsid w:val="00D5524C"/>
    <w:rsid w:val="00D55C0F"/>
    <w:rsid w:val="00D61752"/>
    <w:rsid w:val="00D65D44"/>
    <w:rsid w:val="00D66321"/>
    <w:rsid w:val="00D764D3"/>
    <w:rsid w:val="00D84F6B"/>
    <w:rsid w:val="00D8678D"/>
    <w:rsid w:val="00D87E93"/>
    <w:rsid w:val="00D87FB6"/>
    <w:rsid w:val="00D93541"/>
    <w:rsid w:val="00D9621B"/>
    <w:rsid w:val="00D96264"/>
    <w:rsid w:val="00DA0411"/>
    <w:rsid w:val="00DA0975"/>
    <w:rsid w:val="00DA1122"/>
    <w:rsid w:val="00DA1582"/>
    <w:rsid w:val="00DA45D3"/>
    <w:rsid w:val="00DA7CA2"/>
    <w:rsid w:val="00DB3757"/>
    <w:rsid w:val="00DB681D"/>
    <w:rsid w:val="00DC16B7"/>
    <w:rsid w:val="00DC5AD5"/>
    <w:rsid w:val="00DD1C82"/>
    <w:rsid w:val="00DD56A4"/>
    <w:rsid w:val="00DD688F"/>
    <w:rsid w:val="00DE1666"/>
    <w:rsid w:val="00DE1EBF"/>
    <w:rsid w:val="00DE7AB9"/>
    <w:rsid w:val="00DF1EEE"/>
    <w:rsid w:val="00DF59F4"/>
    <w:rsid w:val="00DF7834"/>
    <w:rsid w:val="00E00362"/>
    <w:rsid w:val="00E0090F"/>
    <w:rsid w:val="00E04E26"/>
    <w:rsid w:val="00E069F4"/>
    <w:rsid w:val="00E11A60"/>
    <w:rsid w:val="00E120A9"/>
    <w:rsid w:val="00E16FCA"/>
    <w:rsid w:val="00E17FB4"/>
    <w:rsid w:val="00E20FBD"/>
    <w:rsid w:val="00E25EB3"/>
    <w:rsid w:val="00E26CD9"/>
    <w:rsid w:val="00E27206"/>
    <w:rsid w:val="00E2757C"/>
    <w:rsid w:val="00E36C3A"/>
    <w:rsid w:val="00E36D0F"/>
    <w:rsid w:val="00E36EAF"/>
    <w:rsid w:val="00E406FE"/>
    <w:rsid w:val="00E4151C"/>
    <w:rsid w:val="00E4280B"/>
    <w:rsid w:val="00E450AA"/>
    <w:rsid w:val="00E46F15"/>
    <w:rsid w:val="00E47107"/>
    <w:rsid w:val="00E50263"/>
    <w:rsid w:val="00E546A5"/>
    <w:rsid w:val="00E5660F"/>
    <w:rsid w:val="00E569DC"/>
    <w:rsid w:val="00E6457E"/>
    <w:rsid w:val="00E671DE"/>
    <w:rsid w:val="00E73CA3"/>
    <w:rsid w:val="00E81871"/>
    <w:rsid w:val="00E84EE2"/>
    <w:rsid w:val="00E85938"/>
    <w:rsid w:val="00E92FCF"/>
    <w:rsid w:val="00E94649"/>
    <w:rsid w:val="00E9466B"/>
    <w:rsid w:val="00E968FD"/>
    <w:rsid w:val="00EA1844"/>
    <w:rsid w:val="00EA2A4D"/>
    <w:rsid w:val="00EA2B9C"/>
    <w:rsid w:val="00EA3307"/>
    <w:rsid w:val="00EA5270"/>
    <w:rsid w:val="00EB178B"/>
    <w:rsid w:val="00EB3458"/>
    <w:rsid w:val="00EC350C"/>
    <w:rsid w:val="00ED411E"/>
    <w:rsid w:val="00EE027B"/>
    <w:rsid w:val="00EE4C5B"/>
    <w:rsid w:val="00EE5F34"/>
    <w:rsid w:val="00EF1831"/>
    <w:rsid w:val="00F0105F"/>
    <w:rsid w:val="00F04381"/>
    <w:rsid w:val="00F11869"/>
    <w:rsid w:val="00F14231"/>
    <w:rsid w:val="00F142A0"/>
    <w:rsid w:val="00F153A6"/>
    <w:rsid w:val="00F15CA5"/>
    <w:rsid w:val="00F16E98"/>
    <w:rsid w:val="00F276FB"/>
    <w:rsid w:val="00F3095F"/>
    <w:rsid w:val="00F342CC"/>
    <w:rsid w:val="00F370D1"/>
    <w:rsid w:val="00F41C94"/>
    <w:rsid w:val="00F42ECB"/>
    <w:rsid w:val="00F43334"/>
    <w:rsid w:val="00F44246"/>
    <w:rsid w:val="00F44C56"/>
    <w:rsid w:val="00F50351"/>
    <w:rsid w:val="00F52F59"/>
    <w:rsid w:val="00F6442C"/>
    <w:rsid w:val="00F70F3E"/>
    <w:rsid w:val="00F7149A"/>
    <w:rsid w:val="00F8099F"/>
    <w:rsid w:val="00F82C4B"/>
    <w:rsid w:val="00F82EC2"/>
    <w:rsid w:val="00F84CC5"/>
    <w:rsid w:val="00F856EF"/>
    <w:rsid w:val="00F869F5"/>
    <w:rsid w:val="00F904CA"/>
    <w:rsid w:val="00F911B9"/>
    <w:rsid w:val="00F961A5"/>
    <w:rsid w:val="00FA1D37"/>
    <w:rsid w:val="00FA52FC"/>
    <w:rsid w:val="00FB3B69"/>
    <w:rsid w:val="00FB5585"/>
    <w:rsid w:val="00FB61D2"/>
    <w:rsid w:val="00FC01FD"/>
    <w:rsid w:val="00FC3D7B"/>
    <w:rsid w:val="00FC4444"/>
    <w:rsid w:val="00FD5083"/>
    <w:rsid w:val="00FD5540"/>
    <w:rsid w:val="00FD5BB1"/>
    <w:rsid w:val="00FD63F0"/>
    <w:rsid w:val="00FD7BE3"/>
    <w:rsid w:val="00FE004C"/>
    <w:rsid w:val="00FE0E31"/>
    <w:rsid w:val="00FE27D2"/>
    <w:rsid w:val="00FF3AAA"/>
    <w:rsid w:val="00FF3B92"/>
    <w:rsid w:val="00FF59C5"/>
    <w:rsid w:val="011A4CF7"/>
    <w:rsid w:val="018AF7EF"/>
    <w:rsid w:val="01E6D50F"/>
    <w:rsid w:val="01ED5A08"/>
    <w:rsid w:val="020BC998"/>
    <w:rsid w:val="026AF3E6"/>
    <w:rsid w:val="02C21982"/>
    <w:rsid w:val="02C9E95F"/>
    <w:rsid w:val="02D2EE43"/>
    <w:rsid w:val="02FE95EF"/>
    <w:rsid w:val="033204BE"/>
    <w:rsid w:val="037916A1"/>
    <w:rsid w:val="0388F908"/>
    <w:rsid w:val="0399E495"/>
    <w:rsid w:val="039B9B1B"/>
    <w:rsid w:val="03AA2CBA"/>
    <w:rsid w:val="03B5144E"/>
    <w:rsid w:val="03CE68D0"/>
    <w:rsid w:val="03F3325A"/>
    <w:rsid w:val="04096EB6"/>
    <w:rsid w:val="04443006"/>
    <w:rsid w:val="04447BBE"/>
    <w:rsid w:val="0478C22E"/>
    <w:rsid w:val="04BAAB2B"/>
    <w:rsid w:val="04BF30A3"/>
    <w:rsid w:val="04CFDCBB"/>
    <w:rsid w:val="050987DE"/>
    <w:rsid w:val="0510FB0E"/>
    <w:rsid w:val="05254DD5"/>
    <w:rsid w:val="05DFEC48"/>
    <w:rsid w:val="05EF9A82"/>
    <w:rsid w:val="0633DD73"/>
    <w:rsid w:val="063FB7A4"/>
    <w:rsid w:val="0669A580"/>
    <w:rsid w:val="0676A953"/>
    <w:rsid w:val="06925941"/>
    <w:rsid w:val="06E95AEA"/>
    <w:rsid w:val="071D1C65"/>
    <w:rsid w:val="076244F3"/>
    <w:rsid w:val="0772BD78"/>
    <w:rsid w:val="0794B2F2"/>
    <w:rsid w:val="07E68696"/>
    <w:rsid w:val="07F6BED3"/>
    <w:rsid w:val="07F7237A"/>
    <w:rsid w:val="07FC7D75"/>
    <w:rsid w:val="08181EE6"/>
    <w:rsid w:val="08A4BC60"/>
    <w:rsid w:val="08F1BAFB"/>
    <w:rsid w:val="09040ECA"/>
    <w:rsid w:val="0925E832"/>
    <w:rsid w:val="09611456"/>
    <w:rsid w:val="09A6EDE8"/>
    <w:rsid w:val="09A81CD8"/>
    <w:rsid w:val="09BC6489"/>
    <w:rsid w:val="09DF3518"/>
    <w:rsid w:val="09EBD2F8"/>
    <w:rsid w:val="0A13B2A3"/>
    <w:rsid w:val="0A2D3C6E"/>
    <w:rsid w:val="0A330B34"/>
    <w:rsid w:val="0A609C3F"/>
    <w:rsid w:val="0A64C3AB"/>
    <w:rsid w:val="0A8F918F"/>
    <w:rsid w:val="0AF375C5"/>
    <w:rsid w:val="0B0318BA"/>
    <w:rsid w:val="0B41CC6E"/>
    <w:rsid w:val="0C12051C"/>
    <w:rsid w:val="0C1C0757"/>
    <w:rsid w:val="0C1D42B4"/>
    <w:rsid w:val="0C2A3223"/>
    <w:rsid w:val="0C48BF60"/>
    <w:rsid w:val="0C6F01D4"/>
    <w:rsid w:val="0C827EE3"/>
    <w:rsid w:val="0CC14D36"/>
    <w:rsid w:val="0CCDAA96"/>
    <w:rsid w:val="0D1BBE11"/>
    <w:rsid w:val="0D32B839"/>
    <w:rsid w:val="0D41CD62"/>
    <w:rsid w:val="0D74656D"/>
    <w:rsid w:val="0D75A642"/>
    <w:rsid w:val="0DB00250"/>
    <w:rsid w:val="0DB014C9"/>
    <w:rsid w:val="0E2DE212"/>
    <w:rsid w:val="0E4D2EB8"/>
    <w:rsid w:val="0E57B5AF"/>
    <w:rsid w:val="0E807A96"/>
    <w:rsid w:val="0ECE9E8E"/>
    <w:rsid w:val="0ED260F4"/>
    <w:rsid w:val="0EF53B49"/>
    <w:rsid w:val="0F56FBA1"/>
    <w:rsid w:val="0FD689DD"/>
    <w:rsid w:val="0FD8ECE2"/>
    <w:rsid w:val="100DED78"/>
    <w:rsid w:val="101377CD"/>
    <w:rsid w:val="101D8B99"/>
    <w:rsid w:val="10717606"/>
    <w:rsid w:val="10E2DE9F"/>
    <w:rsid w:val="10EAD2E7"/>
    <w:rsid w:val="111517B4"/>
    <w:rsid w:val="11DA41AD"/>
    <w:rsid w:val="120A01B6"/>
    <w:rsid w:val="1211D177"/>
    <w:rsid w:val="1212AA88"/>
    <w:rsid w:val="122BD2E5"/>
    <w:rsid w:val="122BFB9A"/>
    <w:rsid w:val="126A530D"/>
    <w:rsid w:val="126FAD14"/>
    <w:rsid w:val="12718A01"/>
    <w:rsid w:val="12732D99"/>
    <w:rsid w:val="1276A3EA"/>
    <w:rsid w:val="12B0D9C3"/>
    <w:rsid w:val="12D31E8E"/>
    <w:rsid w:val="1303313F"/>
    <w:rsid w:val="13203A57"/>
    <w:rsid w:val="133C578D"/>
    <w:rsid w:val="13550CE7"/>
    <w:rsid w:val="1366CBFB"/>
    <w:rsid w:val="1376120E"/>
    <w:rsid w:val="13A36B4D"/>
    <w:rsid w:val="13D7820A"/>
    <w:rsid w:val="13F0B51C"/>
    <w:rsid w:val="13F529C7"/>
    <w:rsid w:val="143981BB"/>
    <w:rsid w:val="149A8F68"/>
    <w:rsid w:val="14A9FB00"/>
    <w:rsid w:val="14F85CCE"/>
    <w:rsid w:val="150C9032"/>
    <w:rsid w:val="1511E26F"/>
    <w:rsid w:val="152EA0AB"/>
    <w:rsid w:val="15379C3D"/>
    <w:rsid w:val="153E1335"/>
    <w:rsid w:val="1566F830"/>
    <w:rsid w:val="1571AA8C"/>
    <w:rsid w:val="159ED47C"/>
    <w:rsid w:val="15A92AC3"/>
    <w:rsid w:val="15ABAAC7"/>
    <w:rsid w:val="15BB9DCD"/>
    <w:rsid w:val="15FAC3B0"/>
    <w:rsid w:val="1650DC93"/>
    <w:rsid w:val="16599B26"/>
    <w:rsid w:val="16902408"/>
    <w:rsid w:val="16AE0C14"/>
    <w:rsid w:val="16BD0D8B"/>
    <w:rsid w:val="16FFDECC"/>
    <w:rsid w:val="17451CDF"/>
    <w:rsid w:val="1768CBCA"/>
    <w:rsid w:val="1769E2A6"/>
    <w:rsid w:val="176B45F6"/>
    <w:rsid w:val="177E308B"/>
    <w:rsid w:val="17B2CC48"/>
    <w:rsid w:val="17CC5316"/>
    <w:rsid w:val="17D3A272"/>
    <w:rsid w:val="17DAC357"/>
    <w:rsid w:val="17E2B224"/>
    <w:rsid w:val="1828F2D8"/>
    <w:rsid w:val="18363036"/>
    <w:rsid w:val="184347C0"/>
    <w:rsid w:val="18715F1F"/>
    <w:rsid w:val="1878B71F"/>
    <w:rsid w:val="187C87EB"/>
    <w:rsid w:val="18B81E77"/>
    <w:rsid w:val="18D1479A"/>
    <w:rsid w:val="18E548D5"/>
    <w:rsid w:val="18E912D6"/>
    <w:rsid w:val="18EAF7D3"/>
    <w:rsid w:val="1906D317"/>
    <w:rsid w:val="19359E5A"/>
    <w:rsid w:val="1939E7C6"/>
    <w:rsid w:val="1966F860"/>
    <w:rsid w:val="1A69D1CB"/>
    <w:rsid w:val="1A8955DE"/>
    <w:rsid w:val="1AA5C8F9"/>
    <w:rsid w:val="1AAA73B4"/>
    <w:rsid w:val="1AAA7EE4"/>
    <w:rsid w:val="1ACDB761"/>
    <w:rsid w:val="1B22BA37"/>
    <w:rsid w:val="1B6F143B"/>
    <w:rsid w:val="1BE37A38"/>
    <w:rsid w:val="1C82B01F"/>
    <w:rsid w:val="1C854DB9"/>
    <w:rsid w:val="1CA9ECA1"/>
    <w:rsid w:val="1CBE8A98"/>
    <w:rsid w:val="1CF5712A"/>
    <w:rsid w:val="1D32DD00"/>
    <w:rsid w:val="1D6F01AF"/>
    <w:rsid w:val="1DBADF90"/>
    <w:rsid w:val="1DBD2799"/>
    <w:rsid w:val="1DC65EEF"/>
    <w:rsid w:val="1DD6A937"/>
    <w:rsid w:val="1E1E8080"/>
    <w:rsid w:val="1E45BD02"/>
    <w:rsid w:val="1E7AB906"/>
    <w:rsid w:val="1EE807F8"/>
    <w:rsid w:val="1F37DDFE"/>
    <w:rsid w:val="1F39547B"/>
    <w:rsid w:val="1F8050BD"/>
    <w:rsid w:val="1FA12884"/>
    <w:rsid w:val="1FBCEE7B"/>
    <w:rsid w:val="1FD24ACA"/>
    <w:rsid w:val="1FE18D63"/>
    <w:rsid w:val="2021F50D"/>
    <w:rsid w:val="2025374C"/>
    <w:rsid w:val="206D6792"/>
    <w:rsid w:val="206F5FD0"/>
    <w:rsid w:val="211B05FB"/>
    <w:rsid w:val="214E990C"/>
    <w:rsid w:val="216F55AB"/>
    <w:rsid w:val="21744FA8"/>
    <w:rsid w:val="217A9FF9"/>
    <w:rsid w:val="21874A06"/>
    <w:rsid w:val="2191FBBB"/>
    <w:rsid w:val="21D101A9"/>
    <w:rsid w:val="22242D75"/>
    <w:rsid w:val="22480396"/>
    <w:rsid w:val="224AE380"/>
    <w:rsid w:val="226FCB81"/>
    <w:rsid w:val="228014D1"/>
    <w:rsid w:val="22946276"/>
    <w:rsid w:val="22973EC9"/>
    <w:rsid w:val="229FD8B4"/>
    <w:rsid w:val="22C3F2DC"/>
    <w:rsid w:val="22DB6CE9"/>
    <w:rsid w:val="2300B62F"/>
    <w:rsid w:val="231CD17E"/>
    <w:rsid w:val="233D8921"/>
    <w:rsid w:val="235A154E"/>
    <w:rsid w:val="23738ECB"/>
    <w:rsid w:val="239DDD4D"/>
    <w:rsid w:val="23AEA0EE"/>
    <w:rsid w:val="23E5F562"/>
    <w:rsid w:val="240BD94B"/>
    <w:rsid w:val="2445EABB"/>
    <w:rsid w:val="246AC9C6"/>
    <w:rsid w:val="2497CF55"/>
    <w:rsid w:val="2499D528"/>
    <w:rsid w:val="24D73671"/>
    <w:rsid w:val="24E4C2A3"/>
    <w:rsid w:val="2508A26B"/>
    <w:rsid w:val="250C7E6A"/>
    <w:rsid w:val="2517170B"/>
    <w:rsid w:val="254FAEC7"/>
    <w:rsid w:val="2560D5C9"/>
    <w:rsid w:val="25ACD265"/>
    <w:rsid w:val="25B89D5F"/>
    <w:rsid w:val="25CEDF8B"/>
    <w:rsid w:val="25D21CFB"/>
    <w:rsid w:val="25F96B8D"/>
    <w:rsid w:val="26026EF9"/>
    <w:rsid w:val="266DF803"/>
    <w:rsid w:val="269865D5"/>
    <w:rsid w:val="26C30296"/>
    <w:rsid w:val="26C671E3"/>
    <w:rsid w:val="26DEF121"/>
    <w:rsid w:val="26E5211E"/>
    <w:rsid w:val="26ECAA65"/>
    <w:rsid w:val="27498AEA"/>
    <w:rsid w:val="274C22DF"/>
    <w:rsid w:val="27592FD1"/>
    <w:rsid w:val="276BECEA"/>
    <w:rsid w:val="27A195FE"/>
    <w:rsid w:val="27BA5C66"/>
    <w:rsid w:val="27EA9E47"/>
    <w:rsid w:val="27FC9E04"/>
    <w:rsid w:val="28679DE2"/>
    <w:rsid w:val="28D0D01F"/>
    <w:rsid w:val="290C3724"/>
    <w:rsid w:val="293A4191"/>
    <w:rsid w:val="298BFB7E"/>
    <w:rsid w:val="299229DA"/>
    <w:rsid w:val="2A83C3A1"/>
    <w:rsid w:val="2AA2041E"/>
    <w:rsid w:val="2AB790FC"/>
    <w:rsid w:val="2B274D13"/>
    <w:rsid w:val="2BA0CBFF"/>
    <w:rsid w:val="2BAE9464"/>
    <w:rsid w:val="2BC6D5D2"/>
    <w:rsid w:val="2C014B99"/>
    <w:rsid w:val="2C52A789"/>
    <w:rsid w:val="2CDCDE3E"/>
    <w:rsid w:val="2CE00BDB"/>
    <w:rsid w:val="2D020FF3"/>
    <w:rsid w:val="2D092AA7"/>
    <w:rsid w:val="2D32441A"/>
    <w:rsid w:val="2D3D8F78"/>
    <w:rsid w:val="2D71349C"/>
    <w:rsid w:val="2D8CD53F"/>
    <w:rsid w:val="2DCF9EEF"/>
    <w:rsid w:val="2DDA3705"/>
    <w:rsid w:val="2DE7B6B4"/>
    <w:rsid w:val="2DEB39DD"/>
    <w:rsid w:val="2E0ED920"/>
    <w:rsid w:val="2E575864"/>
    <w:rsid w:val="2E77806B"/>
    <w:rsid w:val="2EA51CC3"/>
    <w:rsid w:val="2F171619"/>
    <w:rsid w:val="2F1D5ED3"/>
    <w:rsid w:val="2F53AB5E"/>
    <w:rsid w:val="2F5F7FA5"/>
    <w:rsid w:val="2F699775"/>
    <w:rsid w:val="2F767515"/>
    <w:rsid w:val="2F80A9BD"/>
    <w:rsid w:val="2F838715"/>
    <w:rsid w:val="2F88262C"/>
    <w:rsid w:val="2F9D0303"/>
    <w:rsid w:val="2FA8AF11"/>
    <w:rsid w:val="2FBDC42D"/>
    <w:rsid w:val="3041603B"/>
    <w:rsid w:val="305804A9"/>
    <w:rsid w:val="30643512"/>
    <w:rsid w:val="308D3EB3"/>
    <w:rsid w:val="3091E6E4"/>
    <w:rsid w:val="309596BB"/>
    <w:rsid w:val="30AE93CA"/>
    <w:rsid w:val="30B16A86"/>
    <w:rsid w:val="315FD2DE"/>
    <w:rsid w:val="31624175"/>
    <w:rsid w:val="3196E4AE"/>
    <w:rsid w:val="319DC161"/>
    <w:rsid w:val="31BE9DF5"/>
    <w:rsid w:val="31C682E0"/>
    <w:rsid w:val="31F6E526"/>
    <w:rsid w:val="32492A31"/>
    <w:rsid w:val="326B4318"/>
    <w:rsid w:val="3280013C"/>
    <w:rsid w:val="32B84A7F"/>
    <w:rsid w:val="32BB27D7"/>
    <w:rsid w:val="32F9F653"/>
    <w:rsid w:val="3329375C"/>
    <w:rsid w:val="335A6E56"/>
    <w:rsid w:val="33743B9E"/>
    <w:rsid w:val="33849EB9"/>
    <w:rsid w:val="338AEEE4"/>
    <w:rsid w:val="339F8D60"/>
    <w:rsid w:val="33E92ADA"/>
    <w:rsid w:val="33E9E4F4"/>
    <w:rsid w:val="340D8A51"/>
    <w:rsid w:val="341EF36A"/>
    <w:rsid w:val="3473A6C1"/>
    <w:rsid w:val="3489258A"/>
    <w:rsid w:val="34AFF8F2"/>
    <w:rsid w:val="34B12B53"/>
    <w:rsid w:val="34B7A10C"/>
    <w:rsid w:val="34C3861C"/>
    <w:rsid w:val="34E14EEA"/>
    <w:rsid w:val="34E7ADCD"/>
    <w:rsid w:val="34EE3D03"/>
    <w:rsid w:val="34F35C4A"/>
    <w:rsid w:val="35080BDA"/>
    <w:rsid w:val="352C1B28"/>
    <w:rsid w:val="352E85E8"/>
    <w:rsid w:val="35CC6288"/>
    <w:rsid w:val="35E7A113"/>
    <w:rsid w:val="3615147D"/>
    <w:rsid w:val="364BC953"/>
    <w:rsid w:val="365A2D26"/>
    <w:rsid w:val="365F9D9E"/>
    <w:rsid w:val="366EE037"/>
    <w:rsid w:val="36834FF6"/>
    <w:rsid w:val="36A45EFB"/>
    <w:rsid w:val="36C19C50"/>
    <w:rsid w:val="36CE31D7"/>
    <w:rsid w:val="36D74159"/>
    <w:rsid w:val="36F85DDB"/>
    <w:rsid w:val="372CB744"/>
    <w:rsid w:val="37452B13"/>
    <w:rsid w:val="375DE76A"/>
    <w:rsid w:val="37CD6776"/>
    <w:rsid w:val="3825FF2E"/>
    <w:rsid w:val="38275E63"/>
    <w:rsid w:val="38528036"/>
    <w:rsid w:val="38C7D93E"/>
    <w:rsid w:val="38D7F63B"/>
    <w:rsid w:val="38FE170A"/>
    <w:rsid w:val="391271C3"/>
    <w:rsid w:val="397EAE21"/>
    <w:rsid w:val="399D66AC"/>
    <w:rsid w:val="39E2ECE1"/>
    <w:rsid w:val="39F09D7D"/>
    <w:rsid w:val="39F3E03D"/>
    <w:rsid w:val="3A38C92A"/>
    <w:rsid w:val="3A5BFD7F"/>
    <w:rsid w:val="3A7239DB"/>
    <w:rsid w:val="3A7CCBD5"/>
    <w:rsid w:val="3A809D7C"/>
    <w:rsid w:val="3AA98F00"/>
    <w:rsid w:val="3AAEB25E"/>
    <w:rsid w:val="3AFD225A"/>
    <w:rsid w:val="3B46BDA0"/>
    <w:rsid w:val="3B4BB5CE"/>
    <w:rsid w:val="3B7ACC5C"/>
    <w:rsid w:val="3BB0B784"/>
    <w:rsid w:val="3BB2A6A1"/>
    <w:rsid w:val="3BC871B1"/>
    <w:rsid w:val="3BCB1BD8"/>
    <w:rsid w:val="3C0628BF"/>
    <w:rsid w:val="3C12FD69"/>
    <w:rsid w:val="3C76CF2E"/>
    <w:rsid w:val="3CD96748"/>
    <w:rsid w:val="3D076C27"/>
    <w:rsid w:val="3D321CDF"/>
    <w:rsid w:val="3D372D0D"/>
    <w:rsid w:val="3D6E47B3"/>
    <w:rsid w:val="3D9D9D8B"/>
    <w:rsid w:val="3DAB1C33"/>
    <w:rsid w:val="3E4DCA55"/>
    <w:rsid w:val="3EDCCB32"/>
    <w:rsid w:val="3F0C3A4D"/>
    <w:rsid w:val="3F1DF265"/>
    <w:rsid w:val="3F5FACF6"/>
    <w:rsid w:val="3FA6AEB2"/>
    <w:rsid w:val="3FD45484"/>
    <w:rsid w:val="3FD4CA63"/>
    <w:rsid w:val="3FD602FA"/>
    <w:rsid w:val="3FDFC3D6"/>
    <w:rsid w:val="402760A6"/>
    <w:rsid w:val="40450556"/>
    <w:rsid w:val="406EA749"/>
    <w:rsid w:val="409299AB"/>
    <w:rsid w:val="40B9C2C6"/>
    <w:rsid w:val="40F2D661"/>
    <w:rsid w:val="41111675"/>
    <w:rsid w:val="41455551"/>
    <w:rsid w:val="418FC038"/>
    <w:rsid w:val="41907438"/>
    <w:rsid w:val="41FE0939"/>
    <w:rsid w:val="420A9E30"/>
    <w:rsid w:val="422103FB"/>
    <w:rsid w:val="4228EFBA"/>
    <w:rsid w:val="42559327"/>
    <w:rsid w:val="42888CF4"/>
    <w:rsid w:val="429293D0"/>
    <w:rsid w:val="429D5F88"/>
    <w:rsid w:val="42A1451B"/>
    <w:rsid w:val="42A9AD6C"/>
    <w:rsid w:val="42CD5A2A"/>
    <w:rsid w:val="42D98E03"/>
    <w:rsid w:val="431FD324"/>
    <w:rsid w:val="436666AD"/>
    <w:rsid w:val="437CA309"/>
    <w:rsid w:val="43B0DD10"/>
    <w:rsid w:val="43BDB886"/>
    <w:rsid w:val="4448B737"/>
    <w:rsid w:val="4474EC60"/>
    <w:rsid w:val="44E787C0"/>
    <w:rsid w:val="44F4FF63"/>
    <w:rsid w:val="44FE9CCC"/>
    <w:rsid w:val="451AB7DB"/>
    <w:rsid w:val="4528DA27"/>
    <w:rsid w:val="453DC0B9"/>
    <w:rsid w:val="453E1682"/>
    <w:rsid w:val="45423EF2"/>
    <w:rsid w:val="4588F240"/>
    <w:rsid w:val="45C6D9B6"/>
    <w:rsid w:val="45D86C2D"/>
    <w:rsid w:val="45E49C80"/>
    <w:rsid w:val="46386CA5"/>
    <w:rsid w:val="463AEAE8"/>
    <w:rsid w:val="46534C94"/>
    <w:rsid w:val="46766201"/>
    <w:rsid w:val="468B6BC7"/>
    <w:rsid w:val="46AC331F"/>
    <w:rsid w:val="474AB550"/>
    <w:rsid w:val="475898FF"/>
    <w:rsid w:val="479DBD5D"/>
    <w:rsid w:val="47C0132C"/>
    <w:rsid w:val="47C371A1"/>
    <w:rsid w:val="47D12CEA"/>
    <w:rsid w:val="47D9A050"/>
    <w:rsid w:val="47EF9449"/>
    <w:rsid w:val="47F47AC5"/>
    <w:rsid w:val="48212E08"/>
    <w:rsid w:val="4828A115"/>
    <w:rsid w:val="487698DD"/>
    <w:rsid w:val="488437FA"/>
    <w:rsid w:val="48950D43"/>
    <w:rsid w:val="48C470BD"/>
    <w:rsid w:val="48EFCDC0"/>
    <w:rsid w:val="48F170C6"/>
    <w:rsid w:val="4913C285"/>
    <w:rsid w:val="4977706B"/>
    <w:rsid w:val="4978309A"/>
    <w:rsid w:val="499409CC"/>
    <w:rsid w:val="49BF6824"/>
    <w:rsid w:val="49D8C407"/>
    <w:rsid w:val="49F2CD60"/>
    <w:rsid w:val="49FE1B16"/>
    <w:rsid w:val="4A4C9DC8"/>
    <w:rsid w:val="4A56DA7A"/>
    <w:rsid w:val="4A6D5D18"/>
    <w:rsid w:val="4A724D66"/>
    <w:rsid w:val="4A91A762"/>
    <w:rsid w:val="4AAEC5C4"/>
    <w:rsid w:val="4AB34DD9"/>
    <w:rsid w:val="4AC9EC02"/>
    <w:rsid w:val="4AD7C9FF"/>
    <w:rsid w:val="4AE3354A"/>
    <w:rsid w:val="4B147C29"/>
    <w:rsid w:val="4B242369"/>
    <w:rsid w:val="4B2737AC"/>
    <w:rsid w:val="4B30754F"/>
    <w:rsid w:val="4B322AA5"/>
    <w:rsid w:val="4B3A4FE6"/>
    <w:rsid w:val="4B463470"/>
    <w:rsid w:val="4B9849B6"/>
    <w:rsid w:val="4BB2A276"/>
    <w:rsid w:val="4BB5C090"/>
    <w:rsid w:val="4C167D98"/>
    <w:rsid w:val="4C20378E"/>
    <w:rsid w:val="4C53C91C"/>
    <w:rsid w:val="4C8C1B0C"/>
    <w:rsid w:val="4CA54369"/>
    <w:rsid w:val="4CAC57A2"/>
    <w:rsid w:val="4CC0E227"/>
    <w:rsid w:val="4CDC0613"/>
    <w:rsid w:val="4D2122B2"/>
    <w:rsid w:val="4D41A4DB"/>
    <w:rsid w:val="4D46A3F3"/>
    <w:rsid w:val="4D80219F"/>
    <w:rsid w:val="4DF20EFC"/>
    <w:rsid w:val="4E0DE492"/>
    <w:rsid w:val="4E54453C"/>
    <w:rsid w:val="4E7511F1"/>
    <w:rsid w:val="4E76D8DF"/>
    <w:rsid w:val="4E87C46C"/>
    <w:rsid w:val="4E8EADA9"/>
    <w:rsid w:val="4EC8B401"/>
    <w:rsid w:val="4ED00E0F"/>
    <w:rsid w:val="4EF8756D"/>
    <w:rsid w:val="4F46D0C6"/>
    <w:rsid w:val="4FAD954B"/>
    <w:rsid w:val="4FB60980"/>
    <w:rsid w:val="50002345"/>
    <w:rsid w:val="5010E252"/>
    <w:rsid w:val="50441415"/>
    <w:rsid w:val="50A010C8"/>
    <w:rsid w:val="50E479E6"/>
    <w:rsid w:val="50F0D748"/>
    <w:rsid w:val="5105C488"/>
    <w:rsid w:val="512F4E25"/>
    <w:rsid w:val="51406975"/>
    <w:rsid w:val="515299A9"/>
    <w:rsid w:val="518618BD"/>
    <w:rsid w:val="5187FED6"/>
    <w:rsid w:val="519B785A"/>
    <w:rsid w:val="521A1516"/>
    <w:rsid w:val="521D684E"/>
    <w:rsid w:val="52200948"/>
    <w:rsid w:val="522061E2"/>
    <w:rsid w:val="52355A2B"/>
    <w:rsid w:val="526579AB"/>
    <w:rsid w:val="528121D7"/>
    <w:rsid w:val="52953F59"/>
    <w:rsid w:val="52C28A94"/>
    <w:rsid w:val="52C36FD2"/>
    <w:rsid w:val="52DCFF97"/>
    <w:rsid w:val="52FB5C90"/>
    <w:rsid w:val="52FD6765"/>
    <w:rsid w:val="53001755"/>
    <w:rsid w:val="530C1E94"/>
    <w:rsid w:val="5337C407"/>
    <w:rsid w:val="534DC1CC"/>
    <w:rsid w:val="537D12B8"/>
    <w:rsid w:val="5394FC64"/>
    <w:rsid w:val="53B0273F"/>
    <w:rsid w:val="541A0914"/>
    <w:rsid w:val="544EBDE9"/>
    <w:rsid w:val="547C015B"/>
    <w:rsid w:val="5491435A"/>
    <w:rsid w:val="54B0D371"/>
    <w:rsid w:val="54B693B4"/>
    <w:rsid w:val="54F5C1C4"/>
    <w:rsid w:val="54FD9D6F"/>
    <w:rsid w:val="551377E0"/>
    <w:rsid w:val="55270609"/>
    <w:rsid w:val="5533069A"/>
    <w:rsid w:val="555802A4"/>
    <w:rsid w:val="5572E278"/>
    <w:rsid w:val="55779A37"/>
    <w:rsid w:val="55AFEAA1"/>
    <w:rsid w:val="55ED35D1"/>
    <w:rsid w:val="560FC8B2"/>
    <w:rsid w:val="563D5E20"/>
    <w:rsid w:val="5666A190"/>
    <w:rsid w:val="56B4B37A"/>
    <w:rsid w:val="56D55AE0"/>
    <w:rsid w:val="57575452"/>
    <w:rsid w:val="577BC31B"/>
    <w:rsid w:val="579DD24D"/>
    <w:rsid w:val="57C44CB0"/>
    <w:rsid w:val="57E617A8"/>
    <w:rsid w:val="5856C353"/>
    <w:rsid w:val="58712B41"/>
    <w:rsid w:val="58825857"/>
    <w:rsid w:val="58881B44"/>
    <w:rsid w:val="5896C137"/>
    <w:rsid w:val="591E9C71"/>
    <w:rsid w:val="59513949"/>
    <w:rsid w:val="5953808C"/>
    <w:rsid w:val="5967F7D7"/>
    <w:rsid w:val="596A9E14"/>
    <w:rsid w:val="59A4709B"/>
    <w:rsid w:val="59CB3DED"/>
    <w:rsid w:val="59E8D73A"/>
    <w:rsid w:val="5A0A579A"/>
    <w:rsid w:val="5A19F8C2"/>
    <w:rsid w:val="5A5838C0"/>
    <w:rsid w:val="5A9DD20B"/>
    <w:rsid w:val="5AA0F0D3"/>
    <w:rsid w:val="5AC2132E"/>
    <w:rsid w:val="5ACD13C7"/>
    <w:rsid w:val="5AD802C5"/>
    <w:rsid w:val="5B0F2FFF"/>
    <w:rsid w:val="5B37B77D"/>
    <w:rsid w:val="5B67649B"/>
    <w:rsid w:val="5BA8CC03"/>
    <w:rsid w:val="5BC2CFC4"/>
    <w:rsid w:val="5BD7C671"/>
    <w:rsid w:val="5BECEF36"/>
    <w:rsid w:val="5C0A92B7"/>
    <w:rsid w:val="5C5AD1AD"/>
    <w:rsid w:val="5C765F16"/>
    <w:rsid w:val="5C948C88"/>
    <w:rsid w:val="5CC26533"/>
    <w:rsid w:val="5CE9B6E4"/>
    <w:rsid w:val="5CEBA609"/>
    <w:rsid w:val="5CF4EEEC"/>
    <w:rsid w:val="5D386C11"/>
    <w:rsid w:val="5D449C64"/>
    <w:rsid w:val="5D646578"/>
    <w:rsid w:val="5D75AA56"/>
    <w:rsid w:val="5DA7E5CA"/>
    <w:rsid w:val="5DB9FEA1"/>
    <w:rsid w:val="5DC9DA87"/>
    <w:rsid w:val="5DD2F602"/>
    <w:rsid w:val="5DD6E4A9"/>
    <w:rsid w:val="5E2D382A"/>
    <w:rsid w:val="5E320D8B"/>
    <w:rsid w:val="5E439C20"/>
    <w:rsid w:val="5E48677D"/>
    <w:rsid w:val="5E4A51E0"/>
    <w:rsid w:val="5EA7CC7C"/>
    <w:rsid w:val="5EF8981E"/>
    <w:rsid w:val="5EF9803A"/>
    <w:rsid w:val="5F137531"/>
    <w:rsid w:val="5F307772"/>
    <w:rsid w:val="5F45E904"/>
    <w:rsid w:val="5F4C828B"/>
    <w:rsid w:val="5F580F00"/>
    <w:rsid w:val="5F75E9A0"/>
    <w:rsid w:val="60494E83"/>
    <w:rsid w:val="607C283E"/>
    <w:rsid w:val="60E852EC"/>
    <w:rsid w:val="60ED0648"/>
    <w:rsid w:val="6181F2A2"/>
    <w:rsid w:val="619DBC9C"/>
    <w:rsid w:val="61D4BC38"/>
    <w:rsid w:val="61E186EB"/>
    <w:rsid w:val="62178BB1"/>
    <w:rsid w:val="6217F89F"/>
    <w:rsid w:val="621A730B"/>
    <w:rsid w:val="623AA794"/>
    <w:rsid w:val="625F8D28"/>
    <w:rsid w:val="62CC1C47"/>
    <w:rsid w:val="631828C5"/>
    <w:rsid w:val="63A73C92"/>
    <w:rsid w:val="63BC6B20"/>
    <w:rsid w:val="63C6F2F4"/>
    <w:rsid w:val="6419ED71"/>
    <w:rsid w:val="641EE9CD"/>
    <w:rsid w:val="6422AAE7"/>
    <w:rsid w:val="6424B679"/>
    <w:rsid w:val="6440F82D"/>
    <w:rsid w:val="64577904"/>
    <w:rsid w:val="645DD7B7"/>
    <w:rsid w:val="647305D1"/>
    <w:rsid w:val="6478C3B8"/>
    <w:rsid w:val="6496B9FB"/>
    <w:rsid w:val="64FAC288"/>
    <w:rsid w:val="65446F9F"/>
    <w:rsid w:val="6562C355"/>
    <w:rsid w:val="65797790"/>
    <w:rsid w:val="65BBC40F"/>
    <w:rsid w:val="65C452C8"/>
    <w:rsid w:val="65DDD516"/>
    <w:rsid w:val="66032B91"/>
    <w:rsid w:val="661D12CA"/>
    <w:rsid w:val="6627D935"/>
    <w:rsid w:val="6637C548"/>
    <w:rsid w:val="6645CF7F"/>
    <w:rsid w:val="66510EA2"/>
    <w:rsid w:val="665C33EB"/>
    <w:rsid w:val="66675B23"/>
    <w:rsid w:val="66AB76E8"/>
    <w:rsid w:val="66E7258A"/>
    <w:rsid w:val="66F327C3"/>
    <w:rsid w:val="67055EB9"/>
    <w:rsid w:val="670FC75F"/>
    <w:rsid w:val="672198A2"/>
    <w:rsid w:val="6737D3E1"/>
    <w:rsid w:val="674E6693"/>
    <w:rsid w:val="6762A301"/>
    <w:rsid w:val="678F19C6"/>
    <w:rsid w:val="679FDE0B"/>
    <w:rsid w:val="67BD1E1D"/>
    <w:rsid w:val="68032B84"/>
    <w:rsid w:val="68034968"/>
    <w:rsid w:val="680CBD41"/>
    <w:rsid w:val="683693CF"/>
    <w:rsid w:val="6870FF08"/>
    <w:rsid w:val="68786D58"/>
    <w:rsid w:val="68873A23"/>
    <w:rsid w:val="68A767EA"/>
    <w:rsid w:val="68AD758E"/>
    <w:rsid w:val="68C196E8"/>
    <w:rsid w:val="68F4326B"/>
    <w:rsid w:val="6918CE02"/>
    <w:rsid w:val="691C7C6F"/>
    <w:rsid w:val="697BC3DC"/>
    <w:rsid w:val="6984312B"/>
    <w:rsid w:val="699028FF"/>
    <w:rsid w:val="699D5B27"/>
    <w:rsid w:val="6A050F29"/>
    <w:rsid w:val="6A4FB066"/>
    <w:rsid w:val="6A6A3B90"/>
    <w:rsid w:val="6AC26761"/>
    <w:rsid w:val="6AE7481A"/>
    <w:rsid w:val="6B17943D"/>
    <w:rsid w:val="6B2E4D89"/>
    <w:rsid w:val="6B42112E"/>
    <w:rsid w:val="6B58DF30"/>
    <w:rsid w:val="6B7AD711"/>
    <w:rsid w:val="6B876718"/>
    <w:rsid w:val="6BD4470B"/>
    <w:rsid w:val="6BE9134D"/>
    <w:rsid w:val="6BF1433E"/>
    <w:rsid w:val="6BF28AC8"/>
    <w:rsid w:val="6BFFAE10"/>
    <w:rsid w:val="6C01F2D0"/>
    <w:rsid w:val="6C8EC2F5"/>
    <w:rsid w:val="6CDBF372"/>
    <w:rsid w:val="6D265A25"/>
    <w:rsid w:val="6D410C5E"/>
    <w:rsid w:val="6D51B72B"/>
    <w:rsid w:val="6D585978"/>
    <w:rsid w:val="6D5C291D"/>
    <w:rsid w:val="6D6D18C9"/>
    <w:rsid w:val="6D7E6105"/>
    <w:rsid w:val="6D82424D"/>
    <w:rsid w:val="6DA0923B"/>
    <w:rsid w:val="6DAA2E0A"/>
    <w:rsid w:val="6E35BE3D"/>
    <w:rsid w:val="6E374C1C"/>
    <w:rsid w:val="6E3D90BD"/>
    <w:rsid w:val="6E7BA0FB"/>
    <w:rsid w:val="6E876257"/>
    <w:rsid w:val="6E9A032D"/>
    <w:rsid w:val="6ED7396E"/>
    <w:rsid w:val="6EE3401C"/>
    <w:rsid w:val="6EE95AFC"/>
    <w:rsid w:val="6F09A59B"/>
    <w:rsid w:val="6F16A96E"/>
    <w:rsid w:val="6F47F5F4"/>
    <w:rsid w:val="6F500F46"/>
    <w:rsid w:val="70025F67"/>
    <w:rsid w:val="70450F22"/>
    <w:rsid w:val="705D6C73"/>
    <w:rsid w:val="7093E95F"/>
    <w:rsid w:val="70D9F0FC"/>
    <w:rsid w:val="70F35595"/>
    <w:rsid w:val="7114F807"/>
    <w:rsid w:val="718F4310"/>
    <w:rsid w:val="7191E2E1"/>
    <w:rsid w:val="722444A7"/>
    <w:rsid w:val="72247151"/>
    <w:rsid w:val="7268E76C"/>
    <w:rsid w:val="727B0340"/>
    <w:rsid w:val="728DC484"/>
    <w:rsid w:val="729D12C5"/>
    <w:rsid w:val="732D4211"/>
    <w:rsid w:val="73352ADE"/>
    <w:rsid w:val="7336E5E0"/>
    <w:rsid w:val="73F28D07"/>
    <w:rsid w:val="74031A97"/>
    <w:rsid w:val="74166915"/>
    <w:rsid w:val="742665B4"/>
    <w:rsid w:val="742D596A"/>
    <w:rsid w:val="743CADF3"/>
    <w:rsid w:val="7444A936"/>
    <w:rsid w:val="748A1E2F"/>
    <w:rsid w:val="74A48760"/>
    <w:rsid w:val="74A68DA0"/>
    <w:rsid w:val="74BC1F72"/>
    <w:rsid w:val="74C0C74C"/>
    <w:rsid w:val="74C7FC97"/>
    <w:rsid w:val="75090A31"/>
    <w:rsid w:val="75326924"/>
    <w:rsid w:val="753EE936"/>
    <w:rsid w:val="7545D889"/>
    <w:rsid w:val="75734CB6"/>
    <w:rsid w:val="7585EAF2"/>
    <w:rsid w:val="75A34F2B"/>
    <w:rsid w:val="75B23976"/>
    <w:rsid w:val="75D1080B"/>
    <w:rsid w:val="75F4C167"/>
    <w:rsid w:val="7610EA7B"/>
    <w:rsid w:val="77341AB4"/>
    <w:rsid w:val="774C5AF5"/>
    <w:rsid w:val="775B88CA"/>
    <w:rsid w:val="7794323E"/>
    <w:rsid w:val="77E93514"/>
    <w:rsid w:val="785D215A"/>
    <w:rsid w:val="785F6040"/>
    <w:rsid w:val="786FFFBC"/>
    <w:rsid w:val="78ABC54C"/>
    <w:rsid w:val="78F56E26"/>
    <w:rsid w:val="7910F836"/>
    <w:rsid w:val="792963DE"/>
    <w:rsid w:val="7935FF8B"/>
    <w:rsid w:val="7A063438"/>
    <w:rsid w:val="7A1EE828"/>
    <w:rsid w:val="7A281BEF"/>
    <w:rsid w:val="7A2F5E87"/>
    <w:rsid w:val="7A4B6C30"/>
    <w:rsid w:val="7A5A503D"/>
    <w:rsid w:val="7AAC7279"/>
    <w:rsid w:val="7AE624D9"/>
    <w:rsid w:val="7B26F2D8"/>
    <w:rsid w:val="7B31FA1B"/>
    <w:rsid w:val="7B5DD4F1"/>
    <w:rsid w:val="7B606479"/>
    <w:rsid w:val="7BB36C4D"/>
    <w:rsid w:val="7BD630EB"/>
    <w:rsid w:val="7C2480BE"/>
    <w:rsid w:val="7C374F5A"/>
    <w:rsid w:val="7C3D4225"/>
    <w:rsid w:val="7CD613D8"/>
    <w:rsid w:val="7D376D4F"/>
    <w:rsid w:val="7D41E657"/>
    <w:rsid w:val="7DA422FE"/>
    <w:rsid w:val="7DC108EE"/>
    <w:rsid w:val="7E25D632"/>
    <w:rsid w:val="7E7FFD0E"/>
    <w:rsid w:val="7EDF2084"/>
    <w:rsid w:val="7F0AC38B"/>
    <w:rsid w:val="7F4EE9BC"/>
    <w:rsid w:val="7F8CC2EE"/>
    <w:rsid w:val="7FB01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2EEF"/>
  <w15:chartTrackingRefBased/>
  <w15:docId w15:val="{D6F083C5-6247-A448-943A-762A2D14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96"/>
    <w:rPr>
      <w:rFonts w:ascii="Times New Roman" w:eastAsia="Times New Roman" w:hAnsi="Times New Roman" w:cs="Times New Roman"/>
      <w:kern w:val="0"/>
      <w:lang w:eastAsia="es-ES_tradnl"/>
      <w14:ligatures w14:val="none"/>
    </w:rPr>
  </w:style>
  <w:style w:type="paragraph" w:styleId="Ttulo2">
    <w:name w:val="heading 2"/>
    <w:basedOn w:val="Normal"/>
    <w:next w:val="Normal"/>
    <w:link w:val="Ttulo2Car"/>
    <w:uiPriority w:val="9"/>
    <w:unhideWhenUsed/>
    <w:qFormat/>
    <w:rsid w:val="00591E36"/>
    <w:pPr>
      <w:keepNext/>
      <w:keepLines/>
      <w:spacing w:before="360" w:after="120" w:line="276" w:lineRule="auto"/>
      <w:outlineLvl w:val="1"/>
    </w:pPr>
    <w:rPr>
      <w:rFonts w:ascii="Arial" w:eastAsia="Arial" w:hAnsi="Arial" w:cs="Arial"/>
      <w:sz w:val="32"/>
      <w:szCs w:val="32"/>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1E36"/>
    <w:rPr>
      <w:rFonts w:ascii="Arial" w:eastAsia="Arial" w:hAnsi="Arial" w:cs="Arial"/>
      <w:kern w:val="0"/>
      <w:sz w:val="32"/>
      <w:szCs w:val="32"/>
      <w:lang w:val="es" w:eastAsia="es-ES_tradnl"/>
      <w14:ligatures w14:val="none"/>
    </w:rPr>
  </w:style>
  <w:style w:type="character" w:styleId="Refdecomentario">
    <w:name w:val="annotation reference"/>
    <w:basedOn w:val="Fuentedeprrafopredeter"/>
    <w:uiPriority w:val="99"/>
    <w:semiHidden/>
    <w:unhideWhenUsed/>
    <w:rsid w:val="00753810"/>
    <w:rPr>
      <w:sz w:val="16"/>
      <w:szCs w:val="16"/>
    </w:rPr>
  </w:style>
  <w:style w:type="paragraph" w:styleId="Textocomentario">
    <w:name w:val="annotation text"/>
    <w:basedOn w:val="Normal"/>
    <w:link w:val="TextocomentarioCar"/>
    <w:uiPriority w:val="99"/>
    <w:semiHidden/>
    <w:unhideWhenUsed/>
    <w:rsid w:val="00753810"/>
    <w:rPr>
      <w:sz w:val="20"/>
      <w:szCs w:val="20"/>
    </w:rPr>
  </w:style>
  <w:style w:type="character" w:customStyle="1" w:styleId="TextocomentarioCar">
    <w:name w:val="Texto comentario Car"/>
    <w:basedOn w:val="Fuentedeprrafopredeter"/>
    <w:link w:val="Textocomentario"/>
    <w:uiPriority w:val="99"/>
    <w:semiHidden/>
    <w:rsid w:val="00753810"/>
    <w:rPr>
      <w:rFonts w:ascii="Times New Roman" w:eastAsia="Times New Roman" w:hAnsi="Times New Roman" w:cs="Times New Roman"/>
      <w:kern w:val="0"/>
      <w:sz w:val="20"/>
      <w:szCs w:val="20"/>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753810"/>
    <w:rPr>
      <w:b/>
      <w:bCs/>
    </w:rPr>
  </w:style>
  <w:style w:type="character" w:customStyle="1" w:styleId="AsuntodelcomentarioCar">
    <w:name w:val="Asunto del comentario Car"/>
    <w:basedOn w:val="TextocomentarioCar"/>
    <w:link w:val="Asuntodelcomentario"/>
    <w:uiPriority w:val="99"/>
    <w:semiHidden/>
    <w:rsid w:val="00753810"/>
    <w:rPr>
      <w:rFonts w:ascii="Times New Roman" w:eastAsia="Times New Roman" w:hAnsi="Times New Roman" w:cs="Times New Roman"/>
      <w:b/>
      <w:bCs/>
      <w:kern w:val="0"/>
      <w:sz w:val="20"/>
      <w:szCs w:val="20"/>
      <w:lang w:eastAsia="es-ES_tradnl"/>
      <w14:ligatures w14:val="none"/>
    </w:rPr>
  </w:style>
  <w:style w:type="paragraph" w:styleId="Textoindependiente">
    <w:name w:val="Body Text"/>
    <w:basedOn w:val="Normal"/>
    <w:link w:val="TextoindependienteCar"/>
    <w:rsid w:val="0033164C"/>
    <w:pPr>
      <w:spacing w:after="140" w:line="276" w:lineRule="auto"/>
    </w:pPr>
    <w:rPr>
      <w:rFonts w:ascii="Calibri" w:eastAsiaTheme="minorEastAsia" w:hAnsi="Calibri" w:cstheme="minorBidi"/>
      <w:lang w:val="es-ES_tradnl" w:eastAsia="es-ES"/>
    </w:rPr>
  </w:style>
  <w:style w:type="character" w:customStyle="1" w:styleId="TextoindependienteCar">
    <w:name w:val="Texto independiente Car"/>
    <w:basedOn w:val="Fuentedeprrafopredeter"/>
    <w:link w:val="Textoindependiente"/>
    <w:rsid w:val="0033164C"/>
    <w:rPr>
      <w:rFonts w:ascii="Calibri" w:eastAsiaTheme="minorEastAsia" w:hAnsi="Calibri"/>
      <w:kern w:val="0"/>
      <w:lang w:val="es-ES_tradnl" w:eastAsia="es-ES"/>
      <w14:ligatures w14:val="none"/>
    </w:rPr>
  </w:style>
  <w:style w:type="paragraph" w:customStyle="1" w:styleId="Contenidodelatabla">
    <w:name w:val="Contenido de la tabla"/>
    <w:basedOn w:val="Normal"/>
    <w:qFormat/>
    <w:rsid w:val="0033164C"/>
    <w:pPr>
      <w:suppressLineNumbers/>
    </w:pPr>
    <w:rPr>
      <w:rFonts w:ascii="Calibri" w:eastAsiaTheme="minorEastAsia" w:hAnsi="Calibri" w:cstheme="minorBidi"/>
      <w:lang w:val="es-ES_tradnl" w:eastAsia="es-ES"/>
    </w:rPr>
  </w:style>
  <w:style w:type="paragraph" w:customStyle="1" w:styleId="Standard">
    <w:name w:val="Standard"/>
    <w:qFormat/>
    <w:rsid w:val="0033164C"/>
    <w:rPr>
      <w:rFonts w:ascii="Liberation Serif" w:eastAsia="Noto Sans CJK SC" w:hAnsi="Liberation Serif" w:cs="Lohit Devanagari"/>
      <w:lang w:eastAsia="zh-CN" w:bidi="hi-IN"/>
      <w14:ligatures w14:val="none"/>
    </w:rPr>
  </w:style>
  <w:style w:type="paragraph" w:customStyle="1" w:styleId="xmsonormal">
    <w:name w:val="x_msonormal"/>
    <w:basedOn w:val="Normal"/>
    <w:rsid w:val="0078121F"/>
    <w:pPr>
      <w:spacing w:before="100" w:beforeAutospacing="1" w:after="100" w:afterAutospacing="1"/>
    </w:pPr>
  </w:style>
  <w:style w:type="table" w:customStyle="1" w:styleId="Table">
    <w:name w:val="Table"/>
    <w:semiHidden/>
    <w:unhideWhenUsed/>
    <w:qFormat/>
    <w:rsid w:val="0017037E"/>
    <w:pPr>
      <w:spacing w:after="200"/>
    </w:pPr>
    <w:rPr>
      <w:kern w:val="0"/>
      <w:sz w:val="20"/>
      <w:szCs w:val="20"/>
      <w:lang w:val="en-US" w:eastAsia="es-E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Descripcin"/>
    <w:rsid w:val="0017037E"/>
    <w:pPr>
      <w:keepNext/>
      <w:spacing w:after="120"/>
    </w:pPr>
    <w:rPr>
      <w:rFonts w:asciiTheme="minorHAnsi" w:eastAsiaTheme="minorHAnsi" w:hAnsiTheme="minorHAnsi" w:cstheme="minorBidi"/>
      <w:iCs w:val="0"/>
      <w:color w:val="auto"/>
      <w:sz w:val="24"/>
      <w:szCs w:val="24"/>
      <w:lang w:val="en-US" w:eastAsia="en-US"/>
    </w:rPr>
  </w:style>
  <w:style w:type="paragraph" w:styleId="Descripcin">
    <w:name w:val="caption"/>
    <w:basedOn w:val="Normal"/>
    <w:next w:val="Normal"/>
    <w:uiPriority w:val="35"/>
    <w:semiHidden/>
    <w:unhideWhenUsed/>
    <w:qFormat/>
    <w:rsid w:val="0017037E"/>
    <w:pPr>
      <w:spacing w:after="200"/>
    </w:pPr>
    <w:rPr>
      <w:i/>
      <w:iCs/>
      <w:color w:val="44546A" w:themeColor="text2"/>
      <w:sz w:val="18"/>
      <w:szCs w:val="18"/>
    </w:rPr>
  </w:style>
  <w:style w:type="paragraph" w:styleId="Prrafodelista">
    <w:name w:val="List Paragraph"/>
    <w:basedOn w:val="Normal"/>
    <w:uiPriority w:val="34"/>
    <w:qFormat/>
    <w:rsid w:val="002D2240"/>
    <w:pPr>
      <w:ind w:left="720"/>
      <w:contextualSpacing/>
    </w:pPr>
  </w:style>
  <w:style w:type="paragraph" w:styleId="Textodeglobo">
    <w:name w:val="Balloon Text"/>
    <w:basedOn w:val="Normal"/>
    <w:link w:val="TextodegloboCar"/>
    <w:uiPriority w:val="99"/>
    <w:semiHidden/>
    <w:unhideWhenUsed/>
    <w:rsid w:val="00DA45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5D3"/>
    <w:rPr>
      <w:rFonts w:ascii="Segoe UI" w:eastAsia="Times New Roman" w:hAnsi="Segoe UI" w:cs="Segoe UI"/>
      <w:kern w:val="0"/>
      <w:sz w:val="18"/>
      <w:szCs w:val="18"/>
      <w:lang w:eastAsia="es-ES_tradnl"/>
      <w14:ligatures w14:val="none"/>
    </w:rPr>
  </w:style>
  <w:style w:type="table" w:styleId="Tablaconcuadrcula">
    <w:name w:val="Table Grid"/>
    <w:basedOn w:val="Tablanormal"/>
    <w:uiPriority w:val="39"/>
    <w:rsid w:val="00DA45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B648D"/>
  </w:style>
  <w:style w:type="character" w:customStyle="1" w:styleId="eop">
    <w:name w:val="eop"/>
    <w:basedOn w:val="Fuentedeprrafopredeter"/>
    <w:rsid w:val="004B648D"/>
  </w:style>
  <w:style w:type="paragraph" w:customStyle="1" w:styleId="paragraph">
    <w:name w:val="paragraph"/>
    <w:basedOn w:val="Normal"/>
    <w:rsid w:val="004B648D"/>
    <w:pPr>
      <w:spacing w:before="100" w:beforeAutospacing="1" w:after="100" w:afterAutospacing="1"/>
    </w:pPr>
    <w:rPr>
      <w:lang w:eastAsia="es-ES"/>
    </w:rPr>
  </w:style>
  <w:style w:type="character" w:customStyle="1" w:styleId="contentcontrolboundarysink">
    <w:name w:val="contentcontrolboundarysink"/>
    <w:basedOn w:val="Fuentedeprrafopredeter"/>
    <w:rsid w:val="004B648D"/>
  </w:style>
  <w:style w:type="character" w:customStyle="1" w:styleId="scxw5359579">
    <w:name w:val="scxw5359579"/>
    <w:basedOn w:val="Fuentedeprrafopredeter"/>
    <w:rsid w:val="004B648D"/>
  </w:style>
  <w:style w:type="character" w:styleId="Textodelmarcadordeposicin">
    <w:name w:val="Placeholder Text"/>
    <w:basedOn w:val="Fuentedeprrafopredeter"/>
    <w:uiPriority w:val="99"/>
    <w:semiHidden/>
    <w:rsid w:val="00563E7F"/>
    <w:rPr>
      <w:color w:val="808080"/>
    </w:rPr>
  </w:style>
  <w:style w:type="character" w:styleId="Textoennegrita">
    <w:name w:val="Strong"/>
    <w:basedOn w:val="Fuentedeprrafopredeter"/>
    <w:uiPriority w:val="22"/>
    <w:qFormat/>
    <w:rsid w:val="00563E7F"/>
    <w:rPr>
      <w:b/>
      <w:bCs/>
    </w:rPr>
  </w:style>
  <w:style w:type="character" w:customStyle="1" w:styleId="cdx-grid-data">
    <w:name w:val="cdx-grid-data"/>
    <w:basedOn w:val="Fuentedeprrafopredeter"/>
    <w:rsid w:val="00112880"/>
  </w:style>
  <w:style w:type="character" w:styleId="Hipervnculo">
    <w:name w:val="Hyperlink"/>
    <w:basedOn w:val="Fuentedeprrafopredeter"/>
    <w:uiPriority w:val="99"/>
    <w:unhideWhenUsed/>
    <w:rsid w:val="005E4D5B"/>
    <w:rPr>
      <w:color w:val="0563C1" w:themeColor="hyperlink"/>
      <w:u w:val="single"/>
    </w:rPr>
  </w:style>
  <w:style w:type="character" w:customStyle="1" w:styleId="Mencinsinresolver1">
    <w:name w:val="Mención sin resolver1"/>
    <w:basedOn w:val="Fuentedeprrafopredeter"/>
    <w:uiPriority w:val="99"/>
    <w:semiHidden/>
    <w:unhideWhenUsed/>
    <w:rsid w:val="005E4D5B"/>
    <w:rPr>
      <w:color w:val="605E5C"/>
      <w:shd w:val="clear" w:color="auto" w:fill="E1DFDD"/>
    </w:rPr>
  </w:style>
  <w:style w:type="paragraph" w:styleId="NormalWeb">
    <w:name w:val="Normal (Web)"/>
    <w:basedOn w:val="Normal"/>
    <w:uiPriority w:val="99"/>
    <w:unhideWhenUsed/>
    <w:rsid w:val="00E73CA3"/>
    <w:pPr>
      <w:spacing w:before="100" w:beforeAutospacing="1" w:after="100" w:afterAutospacing="1"/>
    </w:pPr>
  </w:style>
  <w:style w:type="character" w:customStyle="1" w:styleId="Mencinsinresolver2">
    <w:name w:val="Mención sin resolver2"/>
    <w:basedOn w:val="Fuentedeprrafopredeter"/>
    <w:uiPriority w:val="99"/>
    <w:semiHidden/>
    <w:unhideWhenUsed/>
    <w:rsid w:val="00E73CA3"/>
    <w:rPr>
      <w:color w:val="605E5C"/>
      <w:shd w:val="clear" w:color="auto" w:fill="E1DFDD"/>
    </w:rPr>
  </w:style>
  <w:style w:type="character" w:styleId="Mencinsinresolver">
    <w:name w:val="Unresolved Mention"/>
    <w:basedOn w:val="Fuentedeprrafopredeter"/>
    <w:uiPriority w:val="99"/>
    <w:semiHidden/>
    <w:unhideWhenUsed/>
    <w:rsid w:val="0025114D"/>
    <w:rPr>
      <w:color w:val="605E5C"/>
      <w:shd w:val="clear" w:color="auto" w:fill="E1DFDD"/>
    </w:rPr>
  </w:style>
  <w:style w:type="character" w:styleId="Hipervnculovisitado">
    <w:name w:val="FollowedHyperlink"/>
    <w:basedOn w:val="Fuentedeprrafopredeter"/>
    <w:uiPriority w:val="99"/>
    <w:semiHidden/>
    <w:unhideWhenUsed/>
    <w:rsid w:val="00105FB9"/>
    <w:rPr>
      <w:color w:val="954F72" w:themeColor="followedHyperlink"/>
      <w:u w:val="single"/>
    </w:rPr>
  </w:style>
  <w:style w:type="paragraph" w:customStyle="1" w:styleId="PreformattedText">
    <w:name w:val="Preformatted Text"/>
    <w:basedOn w:val="Normal"/>
    <w:qFormat/>
    <w:rsid w:val="00A67EBC"/>
    <w:pPr>
      <w:widowControl w:val="0"/>
      <w:spacing w:after="29"/>
    </w:pPr>
    <w:rPr>
      <w:rFonts w:ascii="Liberation Mono" w:hAnsi="Liberation Mono" w:cs="Liberation Mono"/>
      <w:color w:val="00000A"/>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252">
      <w:bodyDiv w:val="1"/>
      <w:marLeft w:val="0"/>
      <w:marRight w:val="0"/>
      <w:marTop w:val="0"/>
      <w:marBottom w:val="0"/>
      <w:divBdr>
        <w:top w:val="none" w:sz="0" w:space="0" w:color="auto"/>
        <w:left w:val="none" w:sz="0" w:space="0" w:color="auto"/>
        <w:bottom w:val="none" w:sz="0" w:space="0" w:color="auto"/>
        <w:right w:val="none" w:sz="0" w:space="0" w:color="auto"/>
      </w:divBdr>
      <w:divsChild>
        <w:div w:id="415634583">
          <w:marLeft w:val="0"/>
          <w:marRight w:val="0"/>
          <w:marTop w:val="0"/>
          <w:marBottom w:val="0"/>
          <w:divBdr>
            <w:top w:val="none" w:sz="0" w:space="0" w:color="auto"/>
            <w:left w:val="none" w:sz="0" w:space="0" w:color="auto"/>
            <w:bottom w:val="none" w:sz="0" w:space="0" w:color="auto"/>
            <w:right w:val="none" w:sz="0" w:space="0" w:color="auto"/>
          </w:divBdr>
          <w:divsChild>
            <w:div w:id="2117287337">
              <w:marLeft w:val="0"/>
              <w:marRight w:val="0"/>
              <w:marTop w:val="0"/>
              <w:marBottom w:val="0"/>
              <w:divBdr>
                <w:top w:val="none" w:sz="0" w:space="0" w:color="auto"/>
                <w:left w:val="none" w:sz="0" w:space="0" w:color="auto"/>
                <w:bottom w:val="none" w:sz="0" w:space="0" w:color="auto"/>
                <w:right w:val="none" w:sz="0" w:space="0" w:color="auto"/>
              </w:divBdr>
              <w:divsChild>
                <w:div w:id="1411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852">
      <w:bodyDiv w:val="1"/>
      <w:marLeft w:val="0"/>
      <w:marRight w:val="0"/>
      <w:marTop w:val="0"/>
      <w:marBottom w:val="0"/>
      <w:divBdr>
        <w:top w:val="none" w:sz="0" w:space="0" w:color="auto"/>
        <w:left w:val="none" w:sz="0" w:space="0" w:color="auto"/>
        <w:bottom w:val="none" w:sz="0" w:space="0" w:color="auto"/>
        <w:right w:val="none" w:sz="0" w:space="0" w:color="auto"/>
      </w:divBdr>
    </w:div>
    <w:div w:id="49114283">
      <w:bodyDiv w:val="1"/>
      <w:marLeft w:val="0"/>
      <w:marRight w:val="0"/>
      <w:marTop w:val="0"/>
      <w:marBottom w:val="0"/>
      <w:divBdr>
        <w:top w:val="none" w:sz="0" w:space="0" w:color="auto"/>
        <w:left w:val="none" w:sz="0" w:space="0" w:color="auto"/>
        <w:bottom w:val="none" w:sz="0" w:space="0" w:color="auto"/>
        <w:right w:val="none" w:sz="0" w:space="0" w:color="auto"/>
      </w:divBdr>
    </w:div>
    <w:div w:id="52626307">
      <w:bodyDiv w:val="1"/>
      <w:marLeft w:val="0"/>
      <w:marRight w:val="0"/>
      <w:marTop w:val="0"/>
      <w:marBottom w:val="0"/>
      <w:divBdr>
        <w:top w:val="none" w:sz="0" w:space="0" w:color="auto"/>
        <w:left w:val="none" w:sz="0" w:space="0" w:color="auto"/>
        <w:bottom w:val="none" w:sz="0" w:space="0" w:color="auto"/>
        <w:right w:val="none" w:sz="0" w:space="0" w:color="auto"/>
      </w:divBdr>
    </w:div>
    <w:div w:id="66193735">
      <w:bodyDiv w:val="1"/>
      <w:marLeft w:val="0"/>
      <w:marRight w:val="0"/>
      <w:marTop w:val="0"/>
      <w:marBottom w:val="0"/>
      <w:divBdr>
        <w:top w:val="none" w:sz="0" w:space="0" w:color="auto"/>
        <w:left w:val="none" w:sz="0" w:space="0" w:color="auto"/>
        <w:bottom w:val="none" w:sz="0" w:space="0" w:color="auto"/>
        <w:right w:val="none" w:sz="0" w:space="0" w:color="auto"/>
      </w:divBdr>
    </w:div>
    <w:div w:id="70930207">
      <w:bodyDiv w:val="1"/>
      <w:marLeft w:val="0"/>
      <w:marRight w:val="0"/>
      <w:marTop w:val="0"/>
      <w:marBottom w:val="0"/>
      <w:divBdr>
        <w:top w:val="none" w:sz="0" w:space="0" w:color="auto"/>
        <w:left w:val="none" w:sz="0" w:space="0" w:color="auto"/>
        <w:bottom w:val="none" w:sz="0" w:space="0" w:color="auto"/>
        <w:right w:val="none" w:sz="0" w:space="0" w:color="auto"/>
      </w:divBdr>
      <w:divsChild>
        <w:div w:id="1931809651">
          <w:marLeft w:val="480"/>
          <w:marRight w:val="0"/>
          <w:marTop w:val="0"/>
          <w:marBottom w:val="0"/>
          <w:divBdr>
            <w:top w:val="none" w:sz="0" w:space="0" w:color="auto"/>
            <w:left w:val="none" w:sz="0" w:space="0" w:color="auto"/>
            <w:bottom w:val="none" w:sz="0" w:space="0" w:color="auto"/>
            <w:right w:val="none" w:sz="0" w:space="0" w:color="auto"/>
          </w:divBdr>
        </w:div>
        <w:div w:id="641469044">
          <w:marLeft w:val="480"/>
          <w:marRight w:val="0"/>
          <w:marTop w:val="0"/>
          <w:marBottom w:val="0"/>
          <w:divBdr>
            <w:top w:val="none" w:sz="0" w:space="0" w:color="auto"/>
            <w:left w:val="none" w:sz="0" w:space="0" w:color="auto"/>
            <w:bottom w:val="none" w:sz="0" w:space="0" w:color="auto"/>
            <w:right w:val="none" w:sz="0" w:space="0" w:color="auto"/>
          </w:divBdr>
        </w:div>
        <w:div w:id="55278244">
          <w:marLeft w:val="480"/>
          <w:marRight w:val="0"/>
          <w:marTop w:val="0"/>
          <w:marBottom w:val="0"/>
          <w:divBdr>
            <w:top w:val="none" w:sz="0" w:space="0" w:color="auto"/>
            <w:left w:val="none" w:sz="0" w:space="0" w:color="auto"/>
            <w:bottom w:val="none" w:sz="0" w:space="0" w:color="auto"/>
            <w:right w:val="none" w:sz="0" w:space="0" w:color="auto"/>
          </w:divBdr>
        </w:div>
        <w:div w:id="114180498">
          <w:marLeft w:val="480"/>
          <w:marRight w:val="0"/>
          <w:marTop w:val="0"/>
          <w:marBottom w:val="0"/>
          <w:divBdr>
            <w:top w:val="none" w:sz="0" w:space="0" w:color="auto"/>
            <w:left w:val="none" w:sz="0" w:space="0" w:color="auto"/>
            <w:bottom w:val="none" w:sz="0" w:space="0" w:color="auto"/>
            <w:right w:val="none" w:sz="0" w:space="0" w:color="auto"/>
          </w:divBdr>
        </w:div>
        <w:div w:id="741761488">
          <w:marLeft w:val="480"/>
          <w:marRight w:val="0"/>
          <w:marTop w:val="0"/>
          <w:marBottom w:val="0"/>
          <w:divBdr>
            <w:top w:val="none" w:sz="0" w:space="0" w:color="auto"/>
            <w:left w:val="none" w:sz="0" w:space="0" w:color="auto"/>
            <w:bottom w:val="none" w:sz="0" w:space="0" w:color="auto"/>
            <w:right w:val="none" w:sz="0" w:space="0" w:color="auto"/>
          </w:divBdr>
        </w:div>
        <w:div w:id="182746644">
          <w:marLeft w:val="480"/>
          <w:marRight w:val="0"/>
          <w:marTop w:val="0"/>
          <w:marBottom w:val="0"/>
          <w:divBdr>
            <w:top w:val="none" w:sz="0" w:space="0" w:color="auto"/>
            <w:left w:val="none" w:sz="0" w:space="0" w:color="auto"/>
            <w:bottom w:val="none" w:sz="0" w:space="0" w:color="auto"/>
            <w:right w:val="none" w:sz="0" w:space="0" w:color="auto"/>
          </w:divBdr>
        </w:div>
        <w:div w:id="1911769961">
          <w:marLeft w:val="480"/>
          <w:marRight w:val="0"/>
          <w:marTop w:val="0"/>
          <w:marBottom w:val="0"/>
          <w:divBdr>
            <w:top w:val="none" w:sz="0" w:space="0" w:color="auto"/>
            <w:left w:val="none" w:sz="0" w:space="0" w:color="auto"/>
            <w:bottom w:val="none" w:sz="0" w:space="0" w:color="auto"/>
            <w:right w:val="none" w:sz="0" w:space="0" w:color="auto"/>
          </w:divBdr>
        </w:div>
        <w:div w:id="390036943">
          <w:marLeft w:val="480"/>
          <w:marRight w:val="0"/>
          <w:marTop w:val="0"/>
          <w:marBottom w:val="0"/>
          <w:divBdr>
            <w:top w:val="none" w:sz="0" w:space="0" w:color="auto"/>
            <w:left w:val="none" w:sz="0" w:space="0" w:color="auto"/>
            <w:bottom w:val="none" w:sz="0" w:space="0" w:color="auto"/>
            <w:right w:val="none" w:sz="0" w:space="0" w:color="auto"/>
          </w:divBdr>
        </w:div>
        <w:div w:id="664282873">
          <w:marLeft w:val="480"/>
          <w:marRight w:val="0"/>
          <w:marTop w:val="0"/>
          <w:marBottom w:val="0"/>
          <w:divBdr>
            <w:top w:val="none" w:sz="0" w:space="0" w:color="auto"/>
            <w:left w:val="none" w:sz="0" w:space="0" w:color="auto"/>
            <w:bottom w:val="none" w:sz="0" w:space="0" w:color="auto"/>
            <w:right w:val="none" w:sz="0" w:space="0" w:color="auto"/>
          </w:divBdr>
        </w:div>
        <w:div w:id="1077480592">
          <w:marLeft w:val="480"/>
          <w:marRight w:val="0"/>
          <w:marTop w:val="0"/>
          <w:marBottom w:val="0"/>
          <w:divBdr>
            <w:top w:val="none" w:sz="0" w:space="0" w:color="auto"/>
            <w:left w:val="none" w:sz="0" w:space="0" w:color="auto"/>
            <w:bottom w:val="none" w:sz="0" w:space="0" w:color="auto"/>
            <w:right w:val="none" w:sz="0" w:space="0" w:color="auto"/>
          </w:divBdr>
        </w:div>
        <w:div w:id="1859347416">
          <w:marLeft w:val="480"/>
          <w:marRight w:val="0"/>
          <w:marTop w:val="0"/>
          <w:marBottom w:val="0"/>
          <w:divBdr>
            <w:top w:val="none" w:sz="0" w:space="0" w:color="auto"/>
            <w:left w:val="none" w:sz="0" w:space="0" w:color="auto"/>
            <w:bottom w:val="none" w:sz="0" w:space="0" w:color="auto"/>
            <w:right w:val="none" w:sz="0" w:space="0" w:color="auto"/>
          </w:divBdr>
        </w:div>
      </w:divsChild>
    </w:div>
    <w:div w:id="74322586">
      <w:bodyDiv w:val="1"/>
      <w:marLeft w:val="0"/>
      <w:marRight w:val="0"/>
      <w:marTop w:val="0"/>
      <w:marBottom w:val="0"/>
      <w:divBdr>
        <w:top w:val="none" w:sz="0" w:space="0" w:color="auto"/>
        <w:left w:val="none" w:sz="0" w:space="0" w:color="auto"/>
        <w:bottom w:val="none" w:sz="0" w:space="0" w:color="auto"/>
        <w:right w:val="none" w:sz="0" w:space="0" w:color="auto"/>
      </w:divBdr>
    </w:div>
    <w:div w:id="106705334">
      <w:bodyDiv w:val="1"/>
      <w:marLeft w:val="0"/>
      <w:marRight w:val="0"/>
      <w:marTop w:val="0"/>
      <w:marBottom w:val="0"/>
      <w:divBdr>
        <w:top w:val="none" w:sz="0" w:space="0" w:color="auto"/>
        <w:left w:val="none" w:sz="0" w:space="0" w:color="auto"/>
        <w:bottom w:val="none" w:sz="0" w:space="0" w:color="auto"/>
        <w:right w:val="none" w:sz="0" w:space="0" w:color="auto"/>
      </w:divBdr>
      <w:divsChild>
        <w:div w:id="518201673">
          <w:marLeft w:val="480"/>
          <w:marRight w:val="0"/>
          <w:marTop w:val="0"/>
          <w:marBottom w:val="0"/>
          <w:divBdr>
            <w:top w:val="none" w:sz="0" w:space="0" w:color="auto"/>
            <w:left w:val="none" w:sz="0" w:space="0" w:color="auto"/>
            <w:bottom w:val="none" w:sz="0" w:space="0" w:color="auto"/>
            <w:right w:val="none" w:sz="0" w:space="0" w:color="auto"/>
          </w:divBdr>
        </w:div>
        <w:div w:id="2049642488">
          <w:marLeft w:val="480"/>
          <w:marRight w:val="0"/>
          <w:marTop w:val="0"/>
          <w:marBottom w:val="0"/>
          <w:divBdr>
            <w:top w:val="none" w:sz="0" w:space="0" w:color="auto"/>
            <w:left w:val="none" w:sz="0" w:space="0" w:color="auto"/>
            <w:bottom w:val="none" w:sz="0" w:space="0" w:color="auto"/>
            <w:right w:val="none" w:sz="0" w:space="0" w:color="auto"/>
          </w:divBdr>
        </w:div>
        <w:div w:id="549222852">
          <w:marLeft w:val="480"/>
          <w:marRight w:val="0"/>
          <w:marTop w:val="0"/>
          <w:marBottom w:val="0"/>
          <w:divBdr>
            <w:top w:val="none" w:sz="0" w:space="0" w:color="auto"/>
            <w:left w:val="none" w:sz="0" w:space="0" w:color="auto"/>
            <w:bottom w:val="none" w:sz="0" w:space="0" w:color="auto"/>
            <w:right w:val="none" w:sz="0" w:space="0" w:color="auto"/>
          </w:divBdr>
        </w:div>
        <w:div w:id="152844502">
          <w:marLeft w:val="480"/>
          <w:marRight w:val="0"/>
          <w:marTop w:val="0"/>
          <w:marBottom w:val="0"/>
          <w:divBdr>
            <w:top w:val="none" w:sz="0" w:space="0" w:color="auto"/>
            <w:left w:val="none" w:sz="0" w:space="0" w:color="auto"/>
            <w:bottom w:val="none" w:sz="0" w:space="0" w:color="auto"/>
            <w:right w:val="none" w:sz="0" w:space="0" w:color="auto"/>
          </w:divBdr>
        </w:div>
        <w:div w:id="249587378">
          <w:marLeft w:val="480"/>
          <w:marRight w:val="0"/>
          <w:marTop w:val="0"/>
          <w:marBottom w:val="0"/>
          <w:divBdr>
            <w:top w:val="none" w:sz="0" w:space="0" w:color="auto"/>
            <w:left w:val="none" w:sz="0" w:space="0" w:color="auto"/>
            <w:bottom w:val="none" w:sz="0" w:space="0" w:color="auto"/>
            <w:right w:val="none" w:sz="0" w:space="0" w:color="auto"/>
          </w:divBdr>
        </w:div>
        <w:div w:id="1477995174">
          <w:marLeft w:val="480"/>
          <w:marRight w:val="0"/>
          <w:marTop w:val="0"/>
          <w:marBottom w:val="0"/>
          <w:divBdr>
            <w:top w:val="none" w:sz="0" w:space="0" w:color="auto"/>
            <w:left w:val="none" w:sz="0" w:space="0" w:color="auto"/>
            <w:bottom w:val="none" w:sz="0" w:space="0" w:color="auto"/>
            <w:right w:val="none" w:sz="0" w:space="0" w:color="auto"/>
          </w:divBdr>
        </w:div>
        <w:div w:id="134374496">
          <w:marLeft w:val="480"/>
          <w:marRight w:val="0"/>
          <w:marTop w:val="0"/>
          <w:marBottom w:val="0"/>
          <w:divBdr>
            <w:top w:val="none" w:sz="0" w:space="0" w:color="auto"/>
            <w:left w:val="none" w:sz="0" w:space="0" w:color="auto"/>
            <w:bottom w:val="none" w:sz="0" w:space="0" w:color="auto"/>
            <w:right w:val="none" w:sz="0" w:space="0" w:color="auto"/>
          </w:divBdr>
        </w:div>
        <w:div w:id="1549417511">
          <w:marLeft w:val="480"/>
          <w:marRight w:val="0"/>
          <w:marTop w:val="0"/>
          <w:marBottom w:val="0"/>
          <w:divBdr>
            <w:top w:val="none" w:sz="0" w:space="0" w:color="auto"/>
            <w:left w:val="none" w:sz="0" w:space="0" w:color="auto"/>
            <w:bottom w:val="none" w:sz="0" w:space="0" w:color="auto"/>
            <w:right w:val="none" w:sz="0" w:space="0" w:color="auto"/>
          </w:divBdr>
        </w:div>
        <w:div w:id="750784381">
          <w:marLeft w:val="480"/>
          <w:marRight w:val="0"/>
          <w:marTop w:val="0"/>
          <w:marBottom w:val="0"/>
          <w:divBdr>
            <w:top w:val="none" w:sz="0" w:space="0" w:color="auto"/>
            <w:left w:val="none" w:sz="0" w:space="0" w:color="auto"/>
            <w:bottom w:val="none" w:sz="0" w:space="0" w:color="auto"/>
            <w:right w:val="none" w:sz="0" w:space="0" w:color="auto"/>
          </w:divBdr>
        </w:div>
        <w:div w:id="1047946917">
          <w:marLeft w:val="480"/>
          <w:marRight w:val="0"/>
          <w:marTop w:val="0"/>
          <w:marBottom w:val="0"/>
          <w:divBdr>
            <w:top w:val="none" w:sz="0" w:space="0" w:color="auto"/>
            <w:left w:val="none" w:sz="0" w:space="0" w:color="auto"/>
            <w:bottom w:val="none" w:sz="0" w:space="0" w:color="auto"/>
            <w:right w:val="none" w:sz="0" w:space="0" w:color="auto"/>
          </w:divBdr>
        </w:div>
        <w:div w:id="2058581992">
          <w:marLeft w:val="480"/>
          <w:marRight w:val="0"/>
          <w:marTop w:val="0"/>
          <w:marBottom w:val="0"/>
          <w:divBdr>
            <w:top w:val="none" w:sz="0" w:space="0" w:color="auto"/>
            <w:left w:val="none" w:sz="0" w:space="0" w:color="auto"/>
            <w:bottom w:val="none" w:sz="0" w:space="0" w:color="auto"/>
            <w:right w:val="none" w:sz="0" w:space="0" w:color="auto"/>
          </w:divBdr>
        </w:div>
        <w:div w:id="705982135">
          <w:marLeft w:val="480"/>
          <w:marRight w:val="0"/>
          <w:marTop w:val="0"/>
          <w:marBottom w:val="0"/>
          <w:divBdr>
            <w:top w:val="none" w:sz="0" w:space="0" w:color="auto"/>
            <w:left w:val="none" w:sz="0" w:space="0" w:color="auto"/>
            <w:bottom w:val="none" w:sz="0" w:space="0" w:color="auto"/>
            <w:right w:val="none" w:sz="0" w:space="0" w:color="auto"/>
          </w:divBdr>
        </w:div>
        <w:div w:id="150559143">
          <w:marLeft w:val="480"/>
          <w:marRight w:val="0"/>
          <w:marTop w:val="0"/>
          <w:marBottom w:val="0"/>
          <w:divBdr>
            <w:top w:val="none" w:sz="0" w:space="0" w:color="auto"/>
            <w:left w:val="none" w:sz="0" w:space="0" w:color="auto"/>
            <w:bottom w:val="none" w:sz="0" w:space="0" w:color="auto"/>
            <w:right w:val="none" w:sz="0" w:space="0" w:color="auto"/>
          </w:divBdr>
        </w:div>
        <w:div w:id="2005667253">
          <w:marLeft w:val="480"/>
          <w:marRight w:val="0"/>
          <w:marTop w:val="0"/>
          <w:marBottom w:val="0"/>
          <w:divBdr>
            <w:top w:val="none" w:sz="0" w:space="0" w:color="auto"/>
            <w:left w:val="none" w:sz="0" w:space="0" w:color="auto"/>
            <w:bottom w:val="none" w:sz="0" w:space="0" w:color="auto"/>
            <w:right w:val="none" w:sz="0" w:space="0" w:color="auto"/>
          </w:divBdr>
        </w:div>
        <w:div w:id="1679968188">
          <w:marLeft w:val="480"/>
          <w:marRight w:val="0"/>
          <w:marTop w:val="0"/>
          <w:marBottom w:val="0"/>
          <w:divBdr>
            <w:top w:val="none" w:sz="0" w:space="0" w:color="auto"/>
            <w:left w:val="none" w:sz="0" w:space="0" w:color="auto"/>
            <w:bottom w:val="none" w:sz="0" w:space="0" w:color="auto"/>
            <w:right w:val="none" w:sz="0" w:space="0" w:color="auto"/>
          </w:divBdr>
        </w:div>
        <w:div w:id="90128814">
          <w:marLeft w:val="480"/>
          <w:marRight w:val="0"/>
          <w:marTop w:val="0"/>
          <w:marBottom w:val="0"/>
          <w:divBdr>
            <w:top w:val="none" w:sz="0" w:space="0" w:color="auto"/>
            <w:left w:val="none" w:sz="0" w:space="0" w:color="auto"/>
            <w:bottom w:val="none" w:sz="0" w:space="0" w:color="auto"/>
            <w:right w:val="none" w:sz="0" w:space="0" w:color="auto"/>
          </w:divBdr>
        </w:div>
        <w:div w:id="1416626595">
          <w:marLeft w:val="480"/>
          <w:marRight w:val="0"/>
          <w:marTop w:val="0"/>
          <w:marBottom w:val="0"/>
          <w:divBdr>
            <w:top w:val="none" w:sz="0" w:space="0" w:color="auto"/>
            <w:left w:val="none" w:sz="0" w:space="0" w:color="auto"/>
            <w:bottom w:val="none" w:sz="0" w:space="0" w:color="auto"/>
            <w:right w:val="none" w:sz="0" w:space="0" w:color="auto"/>
          </w:divBdr>
        </w:div>
        <w:div w:id="1592541758">
          <w:marLeft w:val="480"/>
          <w:marRight w:val="0"/>
          <w:marTop w:val="0"/>
          <w:marBottom w:val="0"/>
          <w:divBdr>
            <w:top w:val="none" w:sz="0" w:space="0" w:color="auto"/>
            <w:left w:val="none" w:sz="0" w:space="0" w:color="auto"/>
            <w:bottom w:val="none" w:sz="0" w:space="0" w:color="auto"/>
            <w:right w:val="none" w:sz="0" w:space="0" w:color="auto"/>
          </w:divBdr>
        </w:div>
        <w:div w:id="1303577339">
          <w:marLeft w:val="480"/>
          <w:marRight w:val="0"/>
          <w:marTop w:val="0"/>
          <w:marBottom w:val="0"/>
          <w:divBdr>
            <w:top w:val="none" w:sz="0" w:space="0" w:color="auto"/>
            <w:left w:val="none" w:sz="0" w:space="0" w:color="auto"/>
            <w:bottom w:val="none" w:sz="0" w:space="0" w:color="auto"/>
            <w:right w:val="none" w:sz="0" w:space="0" w:color="auto"/>
          </w:divBdr>
        </w:div>
        <w:div w:id="1682900773">
          <w:marLeft w:val="480"/>
          <w:marRight w:val="0"/>
          <w:marTop w:val="0"/>
          <w:marBottom w:val="0"/>
          <w:divBdr>
            <w:top w:val="none" w:sz="0" w:space="0" w:color="auto"/>
            <w:left w:val="none" w:sz="0" w:space="0" w:color="auto"/>
            <w:bottom w:val="none" w:sz="0" w:space="0" w:color="auto"/>
            <w:right w:val="none" w:sz="0" w:space="0" w:color="auto"/>
          </w:divBdr>
        </w:div>
        <w:div w:id="649486602">
          <w:marLeft w:val="480"/>
          <w:marRight w:val="0"/>
          <w:marTop w:val="0"/>
          <w:marBottom w:val="0"/>
          <w:divBdr>
            <w:top w:val="none" w:sz="0" w:space="0" w:color="auto"/>
            <w:left w:val="none" w:sz="0" w:space="0" w:color="auto"/>
            <w:bottom w:val="none" w:sz="0" w:space="0" w:color="auto"/>
            <w:right w:val="none" w:sz="0" w:space="0" w:color="auto"/>
          </w:divBdr>
        </w:div>
        <w:div w:id="1706710224">
          <w:marLeft w:val="480"/>
          <w:marRight w:val="0"/>
          <w:marTop w:val="0"/>
          <w:marBottom w:val="0"/>
          <w:divBdr>
            <w:top w:val="none" w:sz="0" w:space="0" w:color="auto"/>
            <w:left w:val="none" w:sz="0" w:space="0" w:color="auto"/>
            <w:bottom w:val="none" w:sz="0" w:space="0" w:color="auto"/>
            <w:right w:val="none" w:sz="0" w:space="0" w:color="auto"/>
          </w:divBdr>
        </w:div>
        <w:div w:id="1127237627">
          <w:marLeft w:val="480"/>
          <w:marRight w:val="0"/>
          <w:marTop w:val="0"/>
          <w:marBottom w:val="0"/>
          <w:divBdr>
            <w:top w:val="none" w:sz="0" w:space="0" w:color="auto"/>
            <w:left w:val="none" w:sz="0" w:space="0" w:color="auto"/>
            <w:bottom w:val="none" w:sz="0" w:space="0" w:color="auto"/>
            <w:right w:val="none" w:sz="0" w:space="0" w:color="auto"/>
          </w:divBdr>
        </w:div>
        <w:div w:id="2097549650">
          <w:marLeft w:val="480"/>
          <w:marRight w:val="0"/>
          <w:marTop w:val="0"/>
          <w:marBottom w:val="0"/>
          <w:divBdr>
            <w:top w:val="none" w:sz="0" w:space="0" w:color="auto"/>
            <w:left w:val="none" w:sz="0" w:space="0" w:color="auto"/>
            <w:bottom w:val="none" w:sz="0" w:space="0" w:color="auto"/>
            <w:right w:val="none" w:sz="0" w:space="0" w:color="auto"/>
          </w:divBdr>
        </w:div>
        <w:div w:id="97719312">
          <w:marLeft w:val="480"/>
          <w:marRight w:val="0"/>
          <w:marTop w:val="0"/>
          <w:marBottom w:val="0"/>
          <w:divBdr>
            <w:top w:val="none" w:sz="0" w:space="0" w:color="auto"/>
            <w:left w:val="none" w:sz="0" w:space="0" w:color="auto"/>
            <w:bottom w:val="none" w:sz="0" w:space="0" w:color="auto"/>
            <w:right w:val="none" w:sz="0" w:space="0" w:color="auto"/>
          </w:divBdr>
        </w:div>
        <w:div w:id="739211221">
          <w:marLeft w:val="480"/>
          <w:marRight w:val="0"/>
          <w:marTop w:val="0"/>
          <w:marBottom w:val="0"/>
          <w:divBdr>
            <w:top w:val="none" w:sz="0" w:space="0" w:color="auto"/>
            <w:left w:val="none" w:sz="0" w:space="0" w:color="auto"/>
            <w:bottom w:val="none" w:sz="0" w:space="0" w:color="auto"/>
            <w:right w:val="none" w:sz="0" w:space="0" w:color="auto"/>
          </w:divBdr>
        </w:div>
        <w:div w:id="1698388852">
          <w:marLeft w:val="480"/>
          <w:marRight w:val="0"/>
          <w:marTop w:val="0"/>
          <w:marBottom w:val="0"/>
          <w:divBdr>
            <w:top w:val="none" w:sz="0" w:space="0" w:color="auto"/>
            <w:left w:val="none" w:sz="0" w:space="0" w:color="auto"/>
            <w:bottom w:val="none" w:sz="0" w:space="0" w:color="auto"/>
            <w:right w:val="none" w:sz="0" w:space="0" w:color="auto"/>
          </w:divBdr>
        </w:div>
      </w:divsChild>
    </w:div>
    <w:div w:id="109665682">
      <w:bodyDiv w:val="1"/>
      <w:marLeft w:val="0"/>
      <w:marRight w:val="0"/>
      <w:marTop w:val="0"/>
      <w:marBottom w:val="0"/>
      <w:divBdr>
        <w:top w:val="none" w:sz="0" w:space="0" w:color="auto"/>
        <w:left w:val="none" w:sz="0" w:space="0" w:color="auto"/>
        <w:bottom w:val="none" w:sz="0" w:space="0" w:color="auto"/>
        <w:right w:val="none" w:sz="0" w:space="0" w:color="auto"/>
      </w:divBdr>
      <w:divsChild>
        <w:div w:id="1018580510">
          <w:marLeft w:val="480"/>
          <w:marRight w:val="0"/>
          <w:marTop w:val="0"/>
          <w:marBottom w:val="0"/>
          <w:divBdr>
            <w:top w:val="none" w:sz="0" w:space="0" w:color="auto"/>
            <w:left w:val="none" w:sz="0" w:space="0" w:color="auto"/>
            <w:bottom w:val="none" w:sz="0" w:space="0" w:color="auto"/>
            <w:right w:val="none" w:sz="0" w:space="0" w:color="auto"/>
          </w:divBdr>
        </w:div>
        <w:div w:id="1867136603">
          <w:marLeft w:val="480"/>
          <w:marRight w:val="0"/>
          <w:marTop w:val="0"/>
          <w:marBottom w:val="0"/>
          <w:divBdr>
            <w:top w:val="none" w:sz="0" w:space="0" w:color="auto"/>
            <w:left w:val="none" w:sz="0" w:space="0" w:color="auto"/>
            <w:bottom w:val="none" w:sz="0" w:space="0" w:color="auto"/>
            <w:right w:val="none" w:sz="0" w:space="0" w:color="auto"/>
          </w:divBdr>
        </w:div>
        <w:div w:id="1446805193">
          <w:marLeft w:val="480"/>
          <w:marRight w:val="0"/>
          <w:marTop w:val="0"/>
          <w:marBottom w:val="0"/>
          <w:divBdr>
            <w:top w:val="none" w:sz="0" w:space="0" w:color="auto"/>
            <w:left w:val="none" w:sz="0" w:space="0" w:color="auto"/>
            <w:bottom w:val="none" w:sz="0" w:space="0" w:color="auto"/>
            <w:right w:val="none" w:sz="0" w:space="0" w:color="auto"/>
          </w:divBdr>
        </w:div>
        <w:div w:id="450174251">
          <w:marLeft w:val="480"/>
          <w:marRight w:val="0"/>
          <w:marTop w:val="0"/>
          <w:marBottom w:val="0"/>
          <w:divBdr>
            <w:top w:val="none" w:sz="0" w:space="0" w:color="auto"/>
            <w:left w:val="none" w:sz="0" w:space="0" w:color="auto"/>
            <w:bottom w:val="none" w:sz="0" w:space="0" w:color="auto"/>
            <w:right w:val="none" w:sz="0" w:space="0" w:color="auto"/>
          </w:divBdr>
        </w:div>
        <w:div w:id="2135440718">
          <w:marLeft w:val="480"/>
          <w:marRight w:val="0"/>
          <w:marTop w:val="0"/>
          <w:marBottom w:val="0"/>
          <w:divBdr>
            <w:top w:val="none" w:sz="0" w:space="0" w:color="auto"/>
            <w:left w:val="none" w:sz="0" w:space="0" w:color="auto"/>
            <w:bottom w:val="none" w:sz="0" w:space="0" w:color="auto"/>
            <w:right w:val="none" w:sz="0" w:space="0" w:color="auto"/>
          </w:divBdr>
        </w:div>
        <w:div w:id="1955212429">
          <w:marLeft w:val="480"/>
          <w:marRight w:val="0"/>
          <w:marTop w:val="0"/>
          <w:marBottom w:val="0"/>
          <w:divBdr>
            <w:top w:val="none" w:sz="0" w:space="0" w:color="auto"/>
            <w:left w:val="none" w:sz="0" w:space="0" w:color="auto"/>
            <w:bottom w:val="none" w:sz="0" w:space="0" w:color="auto"/>
            <w:right w:val="none" w:sz="0" w:space="0" w:color="auto"/>
          </w:divBdr>
        </w:div>
        <w:div w:id="588931455">
          <w:marLeft w:val="480"/>
          <w:marRight w:val="0"/>
          <w:marTop w:val="0"/>
          <w:marBottom w:val="0"/>
          <w:divBdr>
            <w:top w:val="none" w:sz="0" w:space="0" w:color="auto"/>
            <w:left w:val="none" w:sz="0" w:space="0" w:color="auto"/>
            <w:bottom w:val="none" w:sz="0" w:space="0" w:color="auto"/>
            <w:right w:val="none" w:sz="0" w:space="0" w:color="auto"/>
          </w:divBdr>
        </w:div>
        <w:div w:id="1689528085">
          <w:marLeft w:val="480"/>
          <w:marRight w:val="0"/>
          <w:marTop w:val="0"/>
          <w:marBottom w:val="0"/>
          <w:divBdr>
            <w:top w:val="none" w:sz="0" w:space="0" w:color="auto"/>
            <w:left w:val="none" w:sz="0" w:space="0" w:color="auto"/>
            <w:bottom w:val="none" w:sz="0" w:space="0" w:color="auto"/>
            <w:right w:val="none" w:sz="0" w:space="0" w:color="auto"/>
          </w:divBdr>
        </w:div>
        <w:div w:id="1673986652">
          <w:marLeft w:val="480"/>
          <w:marRight w:val="0"/>
          <w:marTop w:val="0"/>
          <w:marBottom w:val="0"/>
          <w:divBdr>
            <w:top w:val="none" w:sz="0" w:space="0" w:color="auto"/>
            <w:left w:val="none" w:sz="0" w:space="0" w:color="auto"/>
            <w:bottom w:val="none" w:sz="0" w:space="0" w:color="auto"/>
            <w:right w:val="none" w:sz="0" w:space="0" w:color="auto"/>
          </w:divBdr>
        </w:div>
        <w:div w:id="479659422">
          <w:marLeft w:val="480"/>
          <w:marRight w:val="0"/>
          <w:marTop w:val="0"/>
          <w:marBottom w:val="0"/>
          <w:divBdr>
            <w:top w:val="none" w:sz="0" w:space="0" w:color="auto"/>
            <w:left w:val="none" w:sz="0" w:space="0" w:color="auto"/>
            <w:bottom w:val="none" w:sz="0" w:space="0" w:color="auto"/>
            <w:right w:val="none" w:sz="0" w:space="0" w:color="auto"/>
          </w:divBdr>
        </w:div>
        <w:div w:id="398594428">
          <w:marLeft w:val="480"/>
          <w:marRight w:val="0"/>
          <w:marTop w:val="0"/>
          <w:marBottom w:val="0"/>
          <w:divBdr>
            <w:top w:val="none" w:sz="0" w:space="0" w:color="auto"/>
            <w:left w:val="none" w:sz="0" w:space="0" w:color="auto"/>
            <w:bottom w:val="none" w:sz="0" w:space="0" w:color="auto"/>
            <w:right w:val="none" w:sz="0" w:space="0" w:color="auto"/>
          </w:divBdr>
        </w:div>
        <w:div w:id="1362970277">
          <w:marLeft w:val="480"/>
          <w:marRight w:val="0"/>
          <w:marTop w:val="0"/>
          <w:marBottom w:val="0"/>
          <w:divBdr>
            <w:top w:val="none" w:sz="0" w:space="0" w:color="auto"/>
            <w:left w:val="none" w:sz="0" w:space="0" w:color="auto"/>
            <w:bottom w:val="none" w:sz="0" w:space="0" w:color="auto"/>
            <w:right w:val="none" w:sz="0" w:space="0" w:color="auto"/>
          </w:divBdr>
        </w:div>
        <w:div w:id="1394426856">
          <w:marLeft w:val="480"/>
          <w:marRight w:val="0"/>
          <w:marTop w:val="0"/>
          <w:marBottom w:val="0"/>
          <w:divBdr>
            <w:top w:val="none" w:sz="0" w:space="0" w:color="auto"/>
            <w:left w:val="none" w:sz="0" w:space="0" w:color="auto"/>
            <w:bottom w:val="none" w:sz="0" w:space="0" w:color="auto"/>
            <w:right w:val="none" w:sz="0" w:space="0" w:color="auto"/>
          </w:divBdr>
        </w:div>
        <w:div w:id="1037706935">
          <w:marLeft w:val="480"/>
          <w:marRight w:val="0"/>
          <w:marTop w:val="0"/>
          <w:marBottom w:val="0"/>
          <w:divBdr>
            <w:top w:val="none" w:sz="0" w:space="0" w:color="auto"/>
            <w:left w:val="none" w:sz="0" w:space="0" w:color="auto"/>
            <w:bottom w:val="none" w:sz="0" w:space="0" w:color="auto"/>
            <w:right w:val="none" w:sz="0" w:space="0" w:color="auto"/>
          </w:divBdr>
        </w:div>
        <w:div w:id="1403600446">
          <w:marLeft w:val="480"/>
          <w:marRight w:val="0"/>
          <w:marTop w:val="0"/>
          <w:marBottom w:val="0"/>
          <w:divBdr>
            <w:top w:val="none" w:sz="0" w:space="0" w:color="auto"/>
            <w:left w:val="none" w:sz="0" w:space="0" w:color="auto"/>
            <w:bottom w:val="none" w:sz="0" w:space="0" w:color="auto"/>
            <w:right w:val="none" w:sz="0" w:space="0" w:color="auto"/>
          </w:divBdr>
        </w:div>
        <w:div w:id="1582177809">
          <w:marLeft w:val="480"/>
          <w:marRight w:val="0"/>
          <w:marTop w:val="0"/>
          <w:marBottom w:val="0"/>
          <w:divBdr>
            <w:top w:val="none" w:sz="0" w:space="0" w:color="auto"/>
            <w:left w:val="none" w:sz="0" w:space="0" w:color="auto"/>
            <w:bottom w:val="none" w:sz="0" w:space="0" w:color="auto"/>
            <w:right w:val="none" w:sz="0" w:space="0" w:color="auto"/>
          </w:divBdr>
        </w:div>
        <w:div w:id="18431931">
          <w:marLeft w:val="480"/>
          <w:marRight w:val="0"/>
          <w:marTop w:val="0"/>
          <w:marBottom w:val="0"/>
          <w:divBdr>
            <w:top w:val="none" w:sz="0" w:space="0" w:color="auto"/>
            <w:left w:val="none" w:sz="0" w:space="0" w:color="auto"/>
            <w:bottom w:val="none" w:sz="0" w:space="0" w:color="auto"/>
            <w:right w:val="none" w:sz="0" w:space="0" w:color="auto"/>
          </w:divBdr>
        </w:div>
      </w:divsChild>
    </w:div>
    <w:div w:id="130053498">
      <w:bodyDiv w:val="1"/>
      <w:marLeft w:val="0"/>
      <w:marRight w:val="0"/>
      <w:marTop w:val="0"/>
      <w:marBottom w:val="0"/>
      <w:divBdr>
        <w:top w:val="none" w:sz="0" w:space="0" w:color="auto"/>
        <w:left w:val="none" w:sz="0" w:space="0" w:color="auto"/>
        <w:bottom w:val="none" w:sz="0" w:space="0" w:color="auto"/>
        <w:right w:val="none" w:sz="0" w:space="0" w:color="auto"/>
      </w:divBdr>
    </w:div>
    <w:div w:id="132722354">
      <w:bodyDiv w:val="1"/>
      <w:marLeft w:val="0"/>
      <w:marRight w:val="0"/>
      <w:marTop w:val="0"/>
      <w:marBottom w:val="0"/>
      <w:divBdr>
        <w:top w:val="none" w:sz="0" w:space="0" w:color="auto"/>
        <w:left w:val="none" w:sz="0" w:space="0" w:color="auto"/>
        <w:bottom w:val="none" w:sz="0" w:space="0" w:color="auto"/>
        <w:right w:val="none" w:sz="0" w:space="0" w:color="auto"/>
      </w:divBdr>
    </w:div>
    <w:div w:id="181213192">
      <w:bodyDiv w:val="1"/>
      <w:marLeft w:val="0"/>
      <w:marRight w:val="0"/>
      <w:marTop w:val="0"/>
      <w:marBottom w:val="0"/>
      <w:divBdr>
        <w:top w:val="none" w:sz="0" w:space="0" w:color="auto"/>
        <w:left w:val="none" w:sz="0" w:space="0" w:color="auto"/>
        <w:bottom w:val="none" w:sz="0" w:space="0" w:color="auto"/>
        <w:right w:val="none" w:sz="0" w:space="0" w:color="auto"/>
      </w:divBdr>
      <w:divsChild>
        <w:div w:id="1493830301">
          <w:marLeft w:val="480"/>
          <w:marRight w:val="0"/>
          <w:marTop w:val="0"/>
          <w:marBottom w:val="0"/>
          <w:divBdr>
            <w:top w:val="none" w:sz="0" w:space="0" w:color="auto"/>
            <w:left w:val="none" w:sz="0" w:space="0" w:color="auto"/>
            <w:bottom w:val="none" w:sz="0" w:space="0" w:color="auto"/>
            <w:right w:val="none" w:sz="0" w:space="0" w:color="auto"/>
          </w:divBdr>
        </w:div>
        <w:div w:id="1092122260">
          <w:marLeft w:val="480"/>
          <w:marRight w:val="0"/>
          <w:marTop w:val="0"/>
          <w:marBottom w:val="0"/>
          <w:divBdr>
            <w:top w:val="none" w:sz="0" w:space="0" w:color="auto"/>
            <w:left w:val="none" w:sz="0" w:space="0" w:color="auto"/>
            <w:bottom w:val="none" w:sz="0" w:space="0" w:color="auto"/>
            <w:right w:val="none" w:sz="0" w:space="0" w:color="auto"/>
          </w:divBdr>
        </w:div>
        <w:div w:id="1229880472">
          <w:marLeft w:val="480"/>
          <w:marRight w:val="0"/>
          <w:marTop w:val="0"/>
          <w:marBottom w:val="0"/>
          <w:divBdr>
            <w:top w:val="none" w:sz="0" w:space="0" w:color="auto"/>
            <w:left w:val="none" w:sz="0" w:space="0" w:color="auto"/>
            <w:bottom w:val="none" w:sz="0" w:space="0" w:color="auto"/>
            <w:right w:val="none" w:sz="0" w:space="0" w:color="auto"/>
          </w:divBdr>
        </w:div>
        <w:div w:id="2131121395">
          <w:marLeft w:val="480"/>
          <w:marRight w:val="0"/>
          <w:marTop w:val="0"/>
          <w:marBottom w:val="0"/>
          <w:divBdr>
            <w:top w:val="none" w:sz="0" w:space="0" w:color="auto"/>
            <w:left w:val="none" w:sz="0" w:space="0" w:color="auto"/>
            <w:bottom w:val="none" w:sz="0" w:space="0" w:color="auto"/>
            <w:right w:val="none" w:sz="0" w:space="0" w:color="auto"/>
          </w:divBdr>
        </w:div>
        <w:div w:id="2144732804">
          <w:marLeft w:val="480"/>
          <w:marRight w:val="0"/>
          <w:marTop w:val="0"/>
          <w:marBottom w:val="0"/>
          <w:divBdr>
            <w:top w:val="none" w:sz="0" w:space="0" w:color="auto"/>
            <w:left w:val="none" w:sz="0" w:space="0" w:color="auto"/>
            <w:bottom w:val="none" w:sz="0" w:space="0" w:color="auto"/>
            <w:right w:val="none" w:sz="0" w:space="0" w:color="auto"/>
          </w:divBdr>
        </w:div>
        <w:div w:id="169104033">
          <w:marLeft w:val="480"/>
          <w:marRight w:val="0"/>
          <w:marTop w:val="0"/>
          <w:marBottom w:val="0"/>
          <w:divBdr>
            <w:top w:val="none" w:sz="0" w:space="0" w:color="auto"/>
            <w:left w:val="none" w:sz="0" w:space="0" w:color="auto"/>
            <w:bottom w:val="none" w:sz="0" w:space="0" w:color="auto"/>
            <w:right w:val="none" w:sz="0" w:space="0" w:color="auto"/>
          </w:divBdr>
        </w:div>
        <w:div w:id="2110812372">
          <w:marLeft w:val="480"/>
          <w:marRight w:val="0"/>
          <w:marTop w:val="0"/>
          <w:marBottom w:val="0"/>
          <w:divBdr>
            <w:top w:val="none" w:sz="0" w:space="0" w:color="auto"/>
            <w:left w:val="none" w:sz="0" w:space="0" w:color="auto"/>
            <w:bottom w:val="none" w:sz="0" w:space="0" w:color="auto"/>
            <w:right w:val="none" w:sz="0" w:space="0" w:color="auto"/>
          </w:divBdr>
        </w:div>
        <w:div w:id="557517632">
          <w:marLeft w:val="480"/>
          <w:marRight w:val="0"/>
          <w:marTop w:val="0"/>
          <w:marBottom w:val="0"/>
          <w:divBdr>
            <w:top w:val="none" w:sz="0" w:space="0" w:color="auto"/>
            <w:left w:val="none" w:sz="0" w:space="0" w:color="auto"/>
            <w:bottom w:val="none" w:sz="0" w:space="0" w:color="auto"/>
            <w:right w:val="none" w:sz="0" w:space="0" w:color="auto"/>
          </w:divBdr>
        </w:div>
        <w:div w:id="724523217">
          <w:marLeft w:val="480"/>
          <w:marRight w:val="0"/>
          <w:marTop w:val="0"/>
          <w:marBottom w:val="0"/>
          <w:divBdr>
            <w:top w:val="none" w:sz="0" w:space="0" w:color="auto"/>
            <w:left w:val="none" w:sz="0" w:space="0" w:color="auto"/>
            <w:bottom w:val="none" w:sz="0" w:space="0" w:color="auto"/>
            <w:right w:val="none" w:sz="0" w:space="0" w:color="auto"/>
          </w:divBdr>
        </w:div>
        <w:div w:id="1861773327">
          <w:marLeft w:val="480"/>
          <w:marRight w:val="0"/>
          <w:marTop w:val="0"/>
          <w:marBottom w:val="0"/>
          <w:divBdr>
            <w:top w:val="none" w:sz="0" w:space="0" w:color="auto"/>
            <w:left w:val="none" w:sz="0" w:space="0" w:color="auto"/>
            <w:bottom w:val="none" w:sz="0" w:space="0" w:color="auto"/>
            <w:right w:val="none" w:sz="0" w:space="0" w:color="auto"/>
          </w:divBdr>
        </w:div>
        <w:div w:id="495848427">
          <w:marLeft w:val="480"/>
          <w:marRight w:val="0"/>
          <w:marTop w:val="0"/>
          <w:marBottom w:val="0"/>
          <w:divBdr>
            <w:top w:val="none" w:sz="0" w:space="0" w:color="auto"/>
            <w:left w:val="none" w:sz="0" w:space="0" w:color="auto"/>
            <w:bottom w:val="none" w:sz="0" w:space="0" w:color="auto"/>
            <w:right w:val="none" w:sz="0" w:space="0" w:color="auto"/>
          </w:divBdr>
        </w:div>
        <w:div w:id="896625799">
          <w:marLeft w:val="480"/>
          <w:marRight w:val="0"/>
          <w:marTop w:val="0"/>
          <w:marBottom w:val="0"/>
          <w:divBdr>
            <w:top w:val="none" w:sz="0" w:space="0" w:color="auto"/>
            <w:left w:val="none" w:sz="0" w:space="0" w:color="auto"/>
            <w:bottom w:val="none" w:sz="0" w:space="0" w:color="auto"/>
            <w:right w:val="none" w:sz="0" w:space="0" w:color="auto"/>
          </w:divBdr>
        </w:div>
        <w:div w:id="408768715">
          <w:marLeft w:val="480"/>
          <w:marRight w:val="0"/>
          <w:marTop w:val="0"/>
          <w:marBottom w:val="0"/>
          <w:divBdr>
            <w:top w:val="none" w:sz="0" w:space="0" w:color="auto"/>
            <w:left w:val="none" w:sz="0" w:space="0" w:color="auto"/>
            <w:bottom w:val="none" w:sz="0" w:space="0" w:color="auto"/>
            <w:right w:val="none" w:sz="0" w:space="0" w:color="auto"/>
          </w:divBdr>
        </w:div>
        <w:div w:id="551506755">
          <w:marLeft w:val="480"/>
          <w:marRight w:val="0"/>
          <w:marTop w:val="0"/>
          <w:marBottom w:val="0"/>
          <w:divBdr>
            <w:top w:val="none" w:sz="0" w:space="0" w:color="auto"/>
            <w:left w:val="none" w:sz="0" w:space="0" w:color="auto"/>
            <w:bottom w:val="none" w:sz="0" w:space="0" w:color="auto"/>
            <w:right w:val="none" w:sz="0" w:space="0" w:color="auto"/>
          </w:divBdr>
        </w:div>
        <w:div w:id="1193034432">
          <w:marLeft w:val="480"/>
          <w:marRight w:val="0"/>
          <w:marTop w:val="0"/>
          <w:marBottom w:val="0"/>
          <w:divBdr>
            <w:top w:val="none" w:sz="0" w:space="0" w:color="auto"/>
            <w:left w:val="none" w:sz="0" w:space="0" w:color="auto"/>
            <w:bottom w:val="none" w:sz="0" w:space="0" w:color="auto"/>
            <w:right w:val="none" w:sz="0" w:space="0" w:color="auto"/>
          </w:divBdr>
        </w:div>
        <w:div w:id="1278947167">
          <w:marLeft w:val="480"/>
          <w:marRight w:val="0"/>
          <w:marTop w:val="0"/>
          <w:marBottom w:val="0"/>
          <w:divBdr>
            <w:top w:val="none" w:sz="0" w:space="0" w:color="auto"/>
            <w:left w:val="none" w:sz="0" w:space="0" w:color="auto"/>
            <w:bottom w:val="none" w:sz="0" w:space="0" w:color="auto"/>
            <w:right w:val="none" w:sz="0" w:space="0" w:color="auto"/>
          </w:divBdr>
        </w:div>
        <w:div w:id="1929847171">
          <w:marLeft w:val="480"/>
          <w:marRight w:val="0"/>
          <w:marTop w:val="0"/>
          <w:marBottom w:val="0"/>
          <w:divBdr>
            <w:top w:val="none" w:sz="0" w:space="0" w:color="auto"/>
            <w:left w:val="none" w:sz="0" w:space="0" w:color="auto"/>
            <w:bottom w:val="none" w:sz="0" w:space="0" w:color="auto"/>
            <w:right w:val="none" w:sz="0" w:space="0" w:color="auto"/>
          </w:divBdr>
        </w:div>
        <w:div w:id="944582612">
          <w:marLeft w:val="480"/>
          <w:marRight w:val="0"/>
          <w:marTop w:val="0"/>
          <w:marBottom w:val="0"/>
          <w:divBdr>
            <w:top w:val="none" w:sz="0" w:space="0" w:color="auto"/>
            <w:left w:val="none" w:sz="0" w:space="0" w:color="auto"/>
            <w:bottom w:val="none" w:sz="0" w:space="0" w:color="auto"/>
            <w:right w:val="none" w:sz="0" w:space="0" w:color="auto"/>
          </w:divBdr>
        </w:div>
        <w:div w:id="1829713206">
          <w:marLeft w:val="480"/>
          <w:marRight w:val="0"/>
          <w:marTop w:val="0"/>
          <w:marBottom w:val="0"/>
          <w:divBdr>
            <w:top w:val="none" w:sz="0" w:space="0" w:color="auto"/>
            <w:left w:val="none" w:sz="0" w:space="0" w:color="auto"/>
            <w:bottom w:val="none" w:sz="0" w:space="0" w:color="auto"/>
            <w:right w:val="none" w:sz="0" w:space="0" w:color="auto"/>
          </w:divBdr>
        </w:div>
        <w:div w:id="1610552606">
          <w:marLeft w:val="480"/>
          <w:marRight w:val="0"/>
          <w:marTop w:val="0"/>
          <w:marBottom w:val="0"/>
          <w:divBdr>
            <w:top w:val="none" w:sz="0" w:space="0" w:color="auto"/>
            <w:left w:val="none" w:sz="0" w:space="0" w:color="auto"/>
            <w:bottom w:val="none" w:sz="0" w:space="0" w:color="auto"/>
            <w:right w:val="none" w:sz="0" w:space="0" w:color="auto"/>
          </w:divBdr>
        </w:div>
        <w:div w:id="877355399">
          <w:marLeft w:val="480"/>
          <w:marRight w:val="0"/>
          <w:marTop w:val="0"/>
          <w:marBottom w:val="0"/>
          <w:divBdr>
            <w:top w:val="none" w:sz="0" w:space="0" w:color="auto"/>
            <w:left w:val="none" w:sz="0" w:space="0" w:color="auto"/>
            <w:bottom w:val="none" w:sz="0" w:space="0" w:color="auto"/>
            <w:right w:val="none" w:sz="0" w:space="0" w:color="auto"/>
          </w:divBdr>
        </w:div>
      </w:divsChild>
    </w:div>
    <w:div w:id="213665734">
      <w:bodyDiv w:val="1"/>
      <w:marLeft w:val="0"/>
      <w:marRight w:val="0"/>
      <w:marTop w:val="0"/>
      <w:marBottom w:val="0"/>
      <w:divBdr>
        <w:top w:val="none" w:sz="0" w:space="0" w:color="auto"/>
        <w:left w:val="none" w:sz="0" w:space="0" w:color="auto"/>
        <w:bottom w:val="none" w:sz="0" w:space="0" w:color="auto"/>
        <w:right w:val="none" w:sz="0" w:space="0" w:color="auto"/>
      </w:divBdr>
      <w:divsChild>
        <w:div w:id="131369">
          <w:marLeft w:val="0"/>
          <w:marRight w:val="0"/>
          <w:marTop w:val="0"/>
          <w:marBottom w:val="0"/>
          <w:divBdr>
            <w:top w:val="none" w:sz="0" w:space="0" w:color="auto"/>
            <w:left w:val="none" w:sz="0" w:space="0" w:color="auto"/>
            <w:bottom w:val="none" w:sz="0" w:space="0" w:color="auto"/>
            <w:right w:val="none" w:sz="0" w:space="0" w:color="auto"/>
          </w:divBdr>
          <w:divsChild>
            <w:div w:id="2070230366">
              <w:marLeft w:val="0"/>
              <w:marRight w:val="0"/>
              <w:marTop w:val="0"/>
              <w:marBottom w:val="0"/>
              <w:divBdr>
                <w:top w:val="none" w:sz="0" w:space="0" w:color="auto"/>
                <w:left w:val="none" w:sz="0" w:space="0" w:color="auto"/>
                <w:bottom w:val="none" w:sz="0" w:space="0" w:color="auto"/>
                <w:right w:val="none" w:sz="0" w:space="0" w:color="auto"/>
              </w:divBdr>
              <w:divsChild>
                <w:div w:id="940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754">
      <w:bodyDiv w:val="1"/>
      <w:marLeft w:val="0"/>
      <w:marRight w:val="0"/>
      <w:marTop w:val="0"/>
      <w:marBottom w:val="0"/>
      <w:divBdr>
        <w:top w:val="none" w:sz="0" w:space="0" w:color="auto"/>
        <w:left w:val="none" w:sz="0" w:space="0" w:color="auto"/>
        <w:bottom w:val="none" w:sz="0" w:space="0" w:color="auto"/>
        <w:right w:val="none" w:sz="0" w:space="0" w:color="auto"/>
      </w:divBdr>
      <w:divsChild>
        <w:div w:id="416904714">
          <w:marLeft w:val="480"/>
          <w:marRight w:val="0"/>
          <w:marTop w:val="0"/>
          <w:marBottom w:val="0"/>
          <w:divBdr>
            <w:top w:val="none" w:sz="0" w:space="0" w:color="auto"/>
            <w:left w:val="none" w:sz="0" w:space="0" w:color="auto"/>
            <w:bottom w:val="none" w:sz="0" w:space="0" w:color="auto"/>
            <w:right w:val="none" w:sz="0" w:space="0" w:color="auto"/>
          </w:divBdr>
        </w:div>
        <w:div w:id="2106608525">
          <w:marLeft w:val="480"/>
          <w:marRight w:val="0"/>
          <w:marTop w:val="0"/>
          <w:marBottom w:val="0"/>
          <w:divBdr>
            <w:top w:val="none" w:sz="0" w:space="0" w:color="auto"/>
            <w:left w:val="none" w:sz="0" w:space="0" w:color="auto"/>
            <w:bottom w:val="none" w:sz="0" w:space="0" w:color="auto"/>
            <w:right w:val="none" w:sz="0" w:space="0" w:color="auto"/>
          </w:divBdr>
        </w:div>
        <w:div w:id="108596780">
          <w:marLeft w:val="480"/>
          <w:marRight w:val="0"/>
          <w:marTop w:val="0"/>
          <w:marBottom w:val="0"/>
          <w:divBdr>
            <w:top w:val="none" w:sz="0" w:space="0" w:color="auto"/>
            <w:left w:val="none" w:sz="0" w:space="0" w:color="auto"/>
            <w:bottom w:val="none" w:sz="0" w:space="0" w:color="auto"/>
            <w:right w:val="none" w:sz="0" w:space="0" w:color="auto"/>
          </w:divBdr>
        </w:div>
        <w:div w:id="808474415">
          <w:marLeft w:val="480"/>
          <w:marRight w:val="0"/>
          <w:marTop w:val="0"/>
          <w:marBottom w:val="0"/>
          <w:divBdr>
            <w:top w:val="none" w:sz="0" w:space="0" w:color="auto"/>
            <w:left w:val="none" w:sz="0" w:space="0" w:color="auto"/>
            <w:bottom w:val="none" w:sz="0" w:space="0" w:color="auto"/>
            <w:right w:val="none" w:sz="0" w:space="0" w:color="auto"/>
          </w:divBdr>
        </w:div>
        <w:div w:id="1071973041">
          <w:marLeft w:val="480"/>
          <w:marRight w:val="0"/>
          <w:marTop w:val="0"/>
          <w:marBottom w:val="0"/>
          <w:divBdr>
            <w:top w:val="none" w:sz="0" w:space="0" w:color="auto"/>
            <w:left w:val="none" w:sz="0" w:space="0" w:color="auto"/>
            <w:bottom w:val="none" w:sz="0" w:space="0" w:color="auto"/>
            <w:right w:val="none" w:sz="0" w:space="0" w:color="auto"/>
          </w:divBdr>
        </w:div>
        <w:div w:id="1041395518">
          <w:marLeft w:val="480"/>
          <w:marRight w:val="0"/>
          <w:marTop w:val="0"/>
          <w:marBottom w:val="0"/>
          <w:divBdr>
            <w:top w:val="none" w:sz="0" w:space="0" w:color="auto"/>
            <w:left w:val="none" w:sz="0" w:space="0" w:color="auto"/>
            <w:bottom w:val="none" w:sz="0" w:space="0" w:color="auto"/>
            <w:right w:val="none" w:sz="0" w:space="0" w:color="auto"/>
          </w:divBdr>
        </w:div>
        <w:div w:id="1225605970">
          <w:marLeft w:val="480"/>
          <w:marRight w:val="0"/>
          <w:marTop w:val="0"/>
          <w:marBottom w:val="0"/>
          <w:divBdr>
            <w:top w:val="none" w:sz="0" w:space="0" w:color="auto"/>
            <w:left w:val="none" w:sz="0" w:space="0" w:color="auto"/>
            <w:bottom w:val="none" w:sz="0" w:space="0" w:color="auto"/>
            <w:right w:val="none" w:sz="0" w:space="0" w:color="auto"/>
          </w:divBdr>
        </w:div>
        <w:div w:id="717826688">
          <w:marLeft w:val="480"/>
          <w:marRight w:val="0"/>
          <w:marTop w:val="0"/>
          <w:marBottom w:val="0"/>
          <w:divBdr>
            <w:top w:val="none" w:sz="0" w:space="0" w:color="auto"/>
            <w:left w:val="none" w:sz="0" w:space="0" w:color="auto"/>
            <w:bottom w:val="none" w:sz="0" w:space="0" w:color="auto"/>
            <w:right w:val="none" w:sz="0" w:space="0" w:color="auto"/>
          </w:divBdr>
        </w:div>
        <w:div w:id="1919367692">
          <w:marLeft w:val="480"/>
          <w:marRight w:val="0"/>
          <w:marTop w:val="0"/>
          <w:marBottom w:val="0"/>
          <w:divBdr>
            <w:top w:val="none" w:sz="0" w:space="0" w:color="auto"/>
            <w:left w:val="none" w:sz="0" w:space="0" w:color="auto"/>
            <w:bottom w:val="none" w:sz="0" w:space="0" w:color="auto"/>
            <w:right w:val="none" w:sz="0" w:space="0" w:color="auto"/>
          </w:divBdr>
        </w:div>
        <w:div w:id="92363131">
          <w:marLeft w:val="480"/>
          <w:marRight w:val="0"/>
          <w:marTop w:val="0"/>
          <w:marBottom w:val="0"/>
          <w:divBdr>
            <w:top w:val="none" w:sz="0" w:space="0" w:color="auto"/>
            <w:left w:val="none" w:sz="0" w:space="0" w:color="auto"/>
            <w:bottom w:val="none" w:sz="0" w:space="0" w:color="auto"/>
            <w:right w:val="none" w:sz="0" w:space="0" w:color="auto"/>
          </w:divBdr>
        </w:div>
        <w:div w:id="1799181198">
          <w:marLeft w:val="480"/>
          <w:marRight w:val="0"/>
          <w:marTop w:val="0"/>
          <w:marBottom w:val="0"/>
          <w:divBdr>
            <w:top w:val="none" w:sz="0" w:space="0" w:color="auto"/>
            <w:left w:val="none" w:sz="0" w:space="0" w:color="auto"/>
            <w:bottom w:val="none" w:sz="0" w:space="0" w:color="auto"/>
            <w:right w:val="none" w:sz="0" w:space="0" w:color="auto"/>
          </w:divBdr>
        </w:div>
        <w:div w:id="516844815">
          <w:marLeft w:val="480"/>
          <w:marRight w:val="0"/>
          <w:marTop w:val="0"/>
          <w:marBottom w:val="0"/>
          <w:divBdr>
            <w:top w:val="none" w:sz="0" w:space="0" w:color="auto"/>
            <w:left w:val="none" w:sz="0" w:space="0" w:color="auto"/>
            <w:bottom w:val="none" w:sz="0" w:space="0" w:color="auto"/>
            <w:right w:val="none" w:sz="0" w:space="0" w:color="auto"/>
          </w:divBdr>
        </w:div>
        <w:div w:id="338314655">
          <w:marLeft w:val="480"/>
          <w:marRight w:val="0"/>
          <w:marTop w:val="0"/>
          <w:marBottom w:val="0"/>
          <w:divBdr>
            <w:top w:val="none" w:sz="0" w:space="0" w:color="auto"/>
            <w:left w:val="none" w:sz="0" w:space="0" w:color="auto"/>
            <w:bottom w:val="none" w:sz="0" w:space="0" w:color="auto"/>
            <w:right w:val="none" w:sz="0" w:space="0" w:color="auto"/>
          </w:divBdr>
        </w:div>
      </w:divsChild>
    </w:div>
    <w:div w:id="231626875">
      <w:bodyDiv w:val="1"/>
      <w:marLeft w:val="0"/>
      <w:marRight w:val="0"/>
      <w:marTop w:val="0"/>
      <w:marBottom w:val="0"/>
      <w:divBdr>
        <w:top w:val="none" w:sz="0" w:space="0" w:color="auto"/>
        <w:left w:val="none" w:sz="0" w:space="0" w:color="auto"/>
        <w:bottom w:val="none" w:sz="0" w:space="0" w:color="auto"/>
        <w:right w:val="none" w:sz="0" w:space="0" w:color="auto"/>
      </w:divBdr>
    </w:div>
    <w:div w:id="253977441">
      <w:bodyDiv w:val="1"/>
      <w:marLeft w:val="0"/>
      <w:marRight w:val="0"/>
      <w:marTop w:val="0"/>
      <w:marBottom w:val="0"/>
      <w:divBdr>
        <w:top w:val="none" w:sz="0" w:space="0" w:color="auto"/>
        <w:left w:val="none" w:sz="0" w:space="0" w:color="auto"/>
        <w:bottom w:val="none" w:sz="0" w:space="0" w:color="auto"/>
        <w:right w:val="none" w:sz="0" w:space="0" w:color="auto"/>
      </w:divBdr>
      <w:divsChild>
        <w:div w:id="1448044481">
          <w:marLeft w:val="0"/>
          <w:marRight w:val="0"/>
          <w:marTop w:val="0"/>
          <w:marBottom w:val="0"/>
          <w:divBdr>
            <w:top w:val="none" w:sz="0" w:space="0" w:color="auto"/>
            <w:left w:val="none" w:sz="0" w:space="0" w:color="auto"/>
            <w:bottom w:val="none" w:sz="0" w:space="0" w:color="auto"/>
            <w:right w:val="none" w:sz="0" w:space="0" w:color="auto"/>
          </w:divBdr>
          <w:divsChild>
            <w:div w:id="1778518966">
              <w:marLeft w:val="0"/>
              <w:marRight w:val="0"/>
              <w:marTop w:val="0"/>
              <w:marBottom w:val="0"/>
              <w:divBdr>
                <w:top w:val="none" w:sz="0" w:space="0" w:color="auto"/>
                <w:left w:val="none" w:sz="0" w:space="0" w:color="auto"/>
                <w:bottom w:val="none" w:sz="0" w:space="0" w:color="auto"/>
                <w:right w:val="none" w:sz="0" w:space="0" w:color="auto"/>
              </w:divBdr>
              <w:divsChild>
                <w:div w:id="1453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1532">
      <w:bodyDiv w:val="1"/>
      <w:marLeft w:val="0"/>
      <w:marRight w:val="0"/>
      <w:marTop w:val="0"/>
      <w:marBottom w:val="0"/>
      <w:divBdr>
        <w:top w:val="none" w:sz="0" w:space="0" w:color="auto"/>
        <w:left w:val="none" w:sz="0" w:space="0" w:color="auto"/>
        <w:bottom w:val="none" w:sz="0" w:space="0" w:color="auto"/>
        <w:right w:val="none" w:sz="0" w:space="0" w:color="auto"/>
      </w:divBdr>
      <w:divsChild>
        <w:div w:id="42952415">
          <w:marLeft w:val="0"/>
          <w:marRight w:val="0"/>
          <w:marTop w:val="0"/>
          <w:marBottom w:val="0"/>
          <w:divBdr>
            <w:top w:val="none" w:sz="0" w:space="0" w:color="auto"/>
            <w:left w:val="none" w:sz="0" w:space="0" w:color="auto"/>
            <w:bottom w:val="none" w:sz="0" w:space="0" w:color="auto"/>
            <w:right w:val="none" w:sz="0" w:space="0" w:color="auto"/>
          </w:divBdr>
        </w:div>
        <w:div w:id="233471971">
          <w:marLeft w:val="0"/>
          <w:marRight w:val="0"/>
          <w:marTop w:val="0"/>
          <w:marBottom w:val="0"/>
          <w:divBdr>
            <w:top w:val="none" w:sz="0" w:space="0" w:color="auto"/>
            <w:left w:val="none" w:sz="0" w:space="0" w:color="auto"/>
            <w:bottom w:val="none" w:sz="0" w:space="0" w:color="auto"/>
            <w:right w:val="none" w:sz="0" w:space="0" w:color="auto"/>
          </w:divBdr>
        </w:div>
        <w:div w:id="1735228150">
          <w:marLeft w:val="0"/>
          <w:marRight w:val="0"/>
          <w:marTop w:val="0"/>
          <w:marBottom w:val="0"/>
          <w:divBdr>
            <w:top w:val="none" w:sz="0" w:space="0" w:color="auto"/>
            <w:left w:val="none" w:sz="0" w:space="0" w:color="auto"/>
            <w:bottom w:val="none" w:sz="0" w:space="0" w:color="auto"/>
            <w:right w:val="none" w:sz="0" w:space="0" w:color="auto"/>
          </w:divBdr>
        </w:div>
        <w:div w:id="1827622278">
          <w:marLeft w:val="0"/>
          <w:marRight w:val="0"/>
          <w:marTop w:val="0"/>
          <w:marBottom w:val="0"/>
          <w:divBdr>
            <w:top w:val="none" w:sz="0" w:space="0" w:color="auto"/>
            <w:left w:val="none" w:sz="0" w:space="0" w:color="auto"/>
            <w:bottom w:val="none" w:sz="0" w:space="0" w:color="auto"/>
            <w:right w:val="none" w:sz="0" w:space="0" w:color="auto"/>
          </w:divBdr>
        </w:div>
        <w:div w:id="779841077">
          <w:marLeft w:val="0"/>
          <w:marRight w:val="0"/>
          <w:marTop w:val="0"/>
          <w:marBottom w:val="0"/>
          <w:divBdr>
            <w:top w:val="none" w:sz="0" w:space="0" w:color="auto"/>
            <w:left w:val="none" w:sz="0" w:space="0" w:color="auto"/>
            <w:bottom w:val="none" w:sz="0" w:space="0" w:color="auto"/>
            <w:right w:val="none" w:sz="0" w:space="0" w:color="auto"/>
          </w:divBdr>
        </w:div>
      </w:divsChild>
    </w:div>
    <w:div w:id="279653208">
      <w:bodyDiv w:val="1"/>
      <w:marLeft w:val="0"/>
      <w:marRight w:val="0"/>
      <w:marTop w:val="0"/>
      <w:marBottom w:val="0"/>
      <w:divBdr>
        <w:top w:val="none" w:sz="0" w:space="0" w:color="auto"/>
        <w:left w:val="none" w:sz="0" w:space="0" w:color="auto"/>
        <w:bottom w:val="none" w:sz="0" w:space="0" w:color="auto"/>
        <w:right w:val="none" w:sz="0" w:space="0" w:color="auto"/>
      </w:divBdr>
    </w:div>
    <w:div w:id="283463872">
      <w:bodyDiv w:val="1"/>
      <w:marLeft w:val="0"/>
      <w:marRight w:val="0"/>
      <w:marTop w:val="0"/>
      <w:marBottom w:val="0"/>
      <w:divBdr>
        <w:top w:val="none" w:sz="0" w:space="0" w:color="auto"/>
        <w:left w:val="none" w:sz="0" w:space="0" w:color="auto"/>
        <w:bottom w:val="none" w:sz="0" w:space="0" w:color="auto"/>
        <w:right w:val="none" w:sz="0" w:space="0" w:color="auto"/>
      </w:divBdr>
    </w:div>
    <w:div w:id="322466736">
      <w:bodyDiv w:val="1"/>
      <w:marLeft w:val="0"/>
      <w:marRight w:val="0"/>
      <w:marTop w:val="0"/>
      <w:marBottom w:val="0"/>
      <w:divBdr>
        <w:top w:val="none" w:sz="0" w:space="0" w:color="auto"/>
        <w:left w:val="none" w:sz="0" w:space="0" w:color="auto"/>
        <w:bottom w:val="none" w:sz="0" w:space="0" w:color="auto"/>
        <w:right w:val="none" w:sz="0" w:space="0" w:color="auto"/>
      </w:divBdr>
    </w:div>
    <w:div w:id="344331290">
      <w:bodyDiv w:val="1"/>
      <w:marLeft w:val="0"/>
      <w:marRight w:val="0"/>
      <w:marTop w:val="0"/>
      <w:marBottom w:val="0"/>
      <w:divBdr>
        <w:top w:val="none" w:sz="0" w:space="0" w:color="auto"/>
        <w:left w:val="none" w:sz="0" w:space="0" w:color="auto"/>
        <w:bottom w:val="none" w:sz="0" w:space="0" w:color="auto"/>
        <w:right w:val="none" w:sz="0" w:space="0" w:color="auto"/>
      </w:divBdr>
    </w:div>
    <w:div w:id="371852694">
      <w:bodyDiv w:val="1"/>
      <w:marLeft w:val="0"/>
      <w:marRight w:val="0"/>
      <w:marTop w:val="0"/>
      <w:marBottom w:val="0"/>
      <w:divBdr>
        <w:top w:val="none" w:sz="0" w:space="0" w:color="auto"/>
        <w:left w:val="none" w:sz="0" w:space="0" w:color="auto"/>
        <w:bottom w:val="none" w:sz="0" w:space="0" w:color="auto"/>
        <w:right w:val="none" w:sz="0" w:space="0" w:color="auto"/>
      </w:divBdr>
    </w:div>
    <w:div w:id="384571311">
      <w:bodyDiv w:val="1"/>
      <w:marLeft w:val="0"/>
      <w:marRight w:val="0"/>
      <w:marTop w:val="0"/>
      <w:marBottom w:val="0"/>
      <w:divBdr>
        <w:top w:val="none" w:sz="0" w:space="0" w:color="auto"/>
        <w:left w:val="none" w:sz="0" w:space="0" w:color="auto"/>
        <w:bottom w:val="none" w:sz="0" w:space="0" w:color="auto"/>
        <w:right w:val="none" w:sz="0" w:space="0" w:color="auto"/>
      </w:divBdr>
      <w:divsChild>
        <w:div w:id="320696675">
          <w:marLeft w:val="0"/>
          <w:marRight w:val="0"/>
          <w:marTop w:val="0"/>
          <w:marBottom w:val="0"/>
          <w:divBdr>
            <w:top w:val="none" w:sz="0" w:space="0" w:color="auto"/>
            <w:left w:val="none" w:sz="0" w:space="0" w:color="auto"/>
            <w:bottom w:val="none" w:sz="0" w:space="0" w:color="auto"/>
            <w:right w:val="none" w:sz="0" w:space="0" w:color="auto"/>
          </w:divBdr>
          <w:divsChild>
            <w:div w:id="551580127">
              <w:marLeft w:val="0"/>
              <w:marRight w:val="0"/>
              <w:marTop w:val="0"/>
              <w:marBottom w:val="0"/>
              <w:divBdr>
                <w:top w:val="none" w:sz="0" w:space="0" w:color="auto"/>
                <w:left w:val="none" w:sz="0" w:space="0" w:color="auto"/>
                <w:bottom w:val="none" w:sz="0" w:space="0" w:color="auto"/>
                <w:right w:val="none" w:sz="0" w:space="0" w:color="auto"/>
              </w:divBdr>
              <w:divsChild>
                <w:div w:id="21356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0462">
      <w:bodyDiv w:val="1"/>
      <w:marLeft w:val="0"/>
      <w:marRight w:val="0"/>
      <w:marTop w:val="0"/>
      <w:marBottom w:val="0"/>
      <w:divBdr>
        <w:top w:val="none" w:sz="0" w:space="0" w:color="auto"/>
        <w:left w:val="none" w:sz="0" w:space="0" w:color="auto"/>
        <w:bottom w:val="none" w:sz="0" w:space="0" w:color="auto"/>
        <w:right w:val="none" w:sz="0" w:space="0" w:color="auto"/>
      </w:divBdr>
    </w:div>
    <w:div w:id="400062472">
      <w:bodyDiv w:val="1"/>
      <w:marLeft w:val="0"/>
      <w:marRight w:val="0"/>
      <w:marTop w:val="0"/>
      <w:marBottom w:val="0"/>
      <w:divBdr>
        <w:top w:val="none" w:sz="0" w:space="0" w:color="auto"/>
        <w:left w:val="none" w:sz="0" w:space="0" w:color="auto"/>
        <w:bottom w:val="none" w:sz="0" w:space="0" w:color="auto"/>
        <w:right w:val="none" w:sz="0" w:space="0" w:color="auto"/>
      </w:divBdr>
      <w:divsChild>
        <w:div w:id="1483741663">
          <w:marLeft w:val="480"/>
          <w:marRight w:val="0"/>
          <w:marTop w:val="0"/>
          <w:marBottom w:val="0"/>
          <w:divBdr>
            <w:top w:val="none" w:sz="0" w:space="0" w:color="auto"/>
            <w:left w:val="none" w:sz="0" w:space="0" w:color="auto"/>
            <w:bottom w:val="none" w:sz="0" w:space="0" w:color="auto"/>
            <w:right w:val="none" w:sz="0" w:space="0" w:color="auto"/>
          </w:divBdr>
        </w:div>
        <w:div w:id="387194859">
          <w:marLeft w:val="480"/>
          <w:marRight w:val="0"/>
          <w:marTop w:val="0"/>
          <w:marBottom w:val="0"/>
          <w:divBdr>
            <w:top w:val="none" w:sz="0" w:space="0" w:color="auto"/>
            <w:left w:val="none" w:sz="0" w:space="0" w:color="auto"/>
            <w:bottom w:val="none" w:sz="0" w:space="0" w:color="auto"/>
            <w:right w:val="none" w:sz="0" w:space="0" w:color="auto"/>
          </w:divBdr>
        </w:div>
        <w:div w:id="254098832">
          <w:marLeft w:val="480"/>
          <w:marRight w:val="0"/>
          <w:marTop w:val="0"/>
          <w:marBottom w:val="0"/>
          <w:divBdr>
            <w:top w:val="none" w:sz="0" w:space="0" w:color="auto"/>
            <w:left w:val="none" w:sz="0" w:space="0" w:color="auto"/>
            <w:bottom w:val="none" w:sz="0" w:space="0" w:color="auto"/>
            <w:right w:val="none" w:sz="0" w:space="0" w:color="auto"/>
          </w:divBdr>
        </w:div>
        <w:div w:id="1507864477">
          <w:marLeft w:val="480"/>
          <w:marRight w:val="0"/>
          <w:marTop w:val="0"/>
          <w:marBottom w:val="0"/>
          <w:divBdr>
            <w:top w:val="none" w:sz="0" w:space="0" w:color="auto"/>
            <w:left w:val="none" w:sz="0" w:space="0" w:color="auto"/>
            <w:bottom w:val="none" w:sz="0" w:space="0" w:color="auto"/>
            <w:right w:val="none" w:sz="0" w:space="0" w:color="auto"/>
          </w:divBdr>
        </w:div>
        <w:div w:id="697320161">
          <w:marLeft w:val="480"/>
          <w:marRight w:val="0"/>
          <w:marTop w:val="0"/>
          <w:marBottom w:val="0"/>
          <w:divBdr>
            <w:top w:val="none" w:sz="0" w:space="0" w:color="auto"/>
            <w:left w:val="none" w:sz="0" w:space="0" w:color="auto"/>
            <w:bottom w:val="none" w:sz="0" w:space="0" w:color="auto"/>
            <w:right w:val="none" w:sz="0" w:space="0" w:color="auto"/>
          </w:divBdr>
        </w:div>
        <w:div w:id="1340546720">
          <w:marLeft w:val="480"/>
          <w:marRight w:val="0"/>
          <w:marTop w:val="0"/>
          <w:marBottom w:val="0"/>
          <w:divBdr>
            <w:top w:val="none" w:sz="0" w:space="0" w:color="auto"/>
            <w:left w:val="none" w:sz="0" w:space="0" w:color="auto"/>
            <w:bottom w:val="none" w:sz="0" w:space="0" w:color="auto"/>
            <w:right w:val="none" w:sz="0" w:space="0" w:color="auto"/>
          </w:divBdr>
        </w:div>
        <w:div w:id="1642147388">
          <w:marLeft w:val="480"/>
          <w:marRight w:val="0"/>
          <w:marTop w:val="0"/>
          <w:marBottom w:val="0"/>
          <w:divBdr>
            <w:top w:val="none" w:sz="0" w:space="0" w:color="auto"/>
            <w:left w:val="none" w:sz="0" w:space="0" w:color="auto"/>
            <w:bottom w:val="none" w:sz="0" w:space="0" w:color="auto"/>
            <w:right w:val="none" w:sz="0" w:space="0" w:color="auto"/>
          </w:divBdr>
        </w:div>
        <w:div w:id="1428192833">
          <w:marLeft w:val="480"/>
          <w:marRight w:val="0"/>
          <w:marTop w:val="0"/>
          <w:marBottom w:val="0"/>
          <w:divBdr>
            <w:top w:val="none" w:sz="0" w:space="0" w:color="auto"/>
            <w:left w:val="none" w:sz="0" w:space="0" w:color="auto"/>
            <w:bottom w:val="none" w:sz="0" w:space="0" w:color="auto"/>
            <w:right w:val="none" w:sz="0" w:space="0" w:color="auto"/>
          </w:divBdr>
        </w:div>
        <w:div w:id="905576752">
          <w:marLeft w:val="480"/>
          <w:marRight w:val="0"/>
          <w:marTop w:val="0"/>
          <w:marBottom w:val="0"/>
          <w:divBdr>
            <w:top w:val="none" w:sz="0" w:space="0" w:color="auto"/>
            <w:left w:val="none" w:sz="0" w:space="0" w:color="auto"/>
            <w:bottom w:val="none" w:sz="0" w:space="0" w:color="auto"/>
            <w:right w:val="none" w:sz="0" w:space="0" w:color="auto"/>
          </w:divBdr>
        </w:div>
        <w:div w:id="479813001">
          <w:marLeft w:val="480"/>
          <w:marRight w:val="0"/>
          <w:marTop w:val="0"/>
          <w:marBottom w:val="0"/>
          <w:divBdr>
            <w:top w:val="none" w:sz="0" w:space="0" w:color="auto"/>
            <w:left w:val="none" w:sz="0" w:space="0" w:color="auto"/>
            <w:bottom w:val="none" w:sz="0" w:space="0" w:color="auto"/>
            <w:right w:val="none" w:sz="0" w:space="0" w:color="auto"/>
          </w:divBdr>
        </w:div>
        <w:div w:id="1926107594">
          <w:marLeft w:val="480"/>
          <w:marRight w:val="0"/>
          <w:marTop w:val="0"/>
          <w:marBottom w:val="0"/>
          <w:divBdr>
            <w:top w:val="none" w:sz="0" w:space="0" w:color="auto"/>
            <w:left w:val="none" w:sz="0" w:space="0" w:color="auto"/>
            <w:bottom w:val="none" w:sz="0" w:space="0" w:color="auto"/>
            <w:right w:val="none" w:sz="0" w:space="0" w:color="auto"/>
          </w:divBdr>
        </w:div>
        <w:div w:id="1829319844">
          <w:marLeft w:val="480"/>
          <w:marRight w:val="0"/>
          <w:marTop w:val="0"/>
          <w:marBottom w:val="0"/>
          <w:divBdr>
            <w:top w:val="none" w:sz="0" w:space="0" w:color="auto"/>
            <w:left w:val="none" w:sz="0" w:space="0" w:color="auto"/>
            <w:bottom w:val="none" w:sz="0" w:space="0" w:color="auto"/>
            <w:right w:val="none" w:sz="0" w:space="0" w:color="auto"/>
          </w:divBdr>
        </w:div>
        <w:div w:id="472721781">
          <w:marLeft w:val="480"/>
          <w:marRight w:val="0"/>
          <w:marTop w:val="0"/>
          <w:marBottom w:val="0"/>
          <w:divBdr>
            <w:top w:val="none" w:sz="0" w:space="0" w:color="auto"/>
            <w:left w:val="none" w:sz="0" w:space="0" w:color="auto"/>
            <w:bottom w:val="none" w:sz="0" w:space="0" w:color="auto"/>
            <w:right w:val="none" w:sz="0" w:space="0" w:color="auto"/>
          </w:divBdr>
        </w:div>
        <w:div w:id="245192414">
          <w:marLeft w:val="480"/>
          <w:marRight w:val="0"/>
          <w:marTop w:val="0"/>
          <w:marBottom w:val="0"/>
          <w:divBdr>
            <w:top w:val="none" w:sz="0" w:space="0" w:color="auto"/>
            <w:left w:val="none" w:sz="0" w:space="0" w:color="auto"/>
            <w:bottom w:val="none" w:sz="0" w:space="0" w:color="auto"/>
            <w:right w:val="none" w:sz="0" w:space="0" w:color="auto"/>
          </w:divBdr>
        </w:div>
        <w:div w:id="793791439">
          <w:marLeft w:val="480"/>
          <w:marRight w:val="0"/>
          <w:marTop w:val="0"/>
          <w:marBottom w:val="0"/>
          <w:divBdr>
            <w:top w:val="none" w:sz="0" w:space="0" w:color="auto"/>
            <w:left w:val="none" w:sz="0" w:space="0" w:color="auto"/>
            <w:bottom w:val="none" w:sz="0" w:space="0" w:color="auto"/>
            <w:right w:val="none" w:sz="0" w:space="0" w:color="auto"/>
          </w:divBdr>
        </w:div>
        <w:div w:id="1359237958">
          <w:marLeft w:val="480"/>
          <w:marRight w:val="0"/>
          <w:marTop w:val="0"/>
          <w:marBottom w:val="0"/>
          <w:divBdr>
            <w:top w:val="none" w:sz="0" w:space="0" w:color="auto"/>
            <w:left w:val="none" w:sz="0" w:space="0" w:color="auto"/>
            <w:bottom w:val="none" w:sz="0" w:space="0" w:color="auto"/>
            <w:right w:val="none" w:sz="0" w:space="0" w:color="auto"/>
          </w:divBdr>
        </w:div>
        <w:div w:id="840195731">
          <w:marLeft w:val="480"/>
          <w:marRight w:val="0"/>
          <w:marTop w:val="0"/>
          <w:marBottom w:val="0"/>
          <w:divBdr>
            <w:top w:val="none" w:sz="0" w:space="0" w:color="auto"/>
            <w:left w:val="none" w:sz="0" w:space="0" w:color="auto"/>
            <w:bottom w:val="none" w:sz="0" w:space="0" w:color="auto"/>
            <w:right w:val="none" w:sz="0" w:space="0" w:color="auto"/>
          </w:divBdr>
        </w:div>
        <w:div w:id="1100639931">
          <w:marLeft w:val="480"/>
          <w:marRight w:val="0"/>
          <w:marTop w:val="0"/>
          <w:marBottom w:val="0"/>
          <w:divBdr>
            <w:top w:val="none" w:sz="0" w:space="0" w:color="auto"/>
            <w:left w:val="none" w:sz="0" w:space="0" w:color="auto"/>
            <w:bottom w:val="none" w:sz="0" w:space="0" w:color="auto"/>
            <w:right w:val="none" w:sz="0" w:space="0" w:color="auto"/>
          </w:divBdr>
        </w:div>
        <w:div w:id="833450279">
          <w:marLeft w:val="480"/>
          <w:marRight w:val="0"/>
          <w:marTop w:val="0"/>
          <w:marBottom w:val="0"/>
          <w:divBdr>
            <w:top w:val="none" w:sz="0" w:space="0" w:color="auto"/>
            <w:left w:val="none" w:sz="0" w:space="0" w:color="auto"/>
            <w:bottom w:val="none" w:sz="0" w:space="0" w:color="auto"/>
            <w:right w:val="none" w:sz="0" w:space="0" w:color="auto"/>
          </w:divBdr>
        </w:div>
      </w:divsChild>
    </w:div>
    <w:div w:id="414135265">
      <w:bodyDiv w:val="1"/>
      <w:marLeft w:val="0"/>
      <w:marRight w:val="0"/>
      <w:marTop w:val="0"/>
      <w:marBottom w:val="0"/>
      <w:divBdr>
        <w:top w:val="none" w:sz="0" w:space="0" w:color="auto"/>
        <w:left w:val="none" w:sz="0" w:space="0" w:color="auto"/>
        <w:bottom w:val="none" w:sz="0" w:space="0" w:color="auto"/>
        <w:right w:val="none" w:sz="0" w:space="0" w:color="auto"/>
      </w:divBdr>
    </w:div>
    <w:div w:id="428045079">
      <w:bodyDiv w:val="1"/>
      <w:marLeft w:val="0"/>
      <w:marRight w:val="0"/>
      <w:marTop w:val="0"/>
      <w:marBottom w:val="0"/>
      <w:divBdr>
        <w:top w:val="none" w:sz="0" w:space="0" w:color="auto"/>
        <w:left w:val="none" w:sz="0" w:space="0" w:color="auto"/>
        <w:bottom w:val="none" w:sz="0" w:space="0" w:color="auto"/>
        <w:right w:val="none" w:sz="0" w:space="0" w:color="auto"/>
      </w:divBdr>
      <w:divsChild>
        <w:div w:id="130827917">
          <w:marLeft w:val="480"/>
          <w:marRight w:val="0"/>
          <w:marTop w:val="0"/>
          <w:marBottom w:val="0"/>
          <w:divBdr>
            <w:top w:val="none" w:sz="0" w:space="0" w:color="auto"/>
            <w:left w:val="none" w:sz="0" w:space="0" w:color="auto"/>
            <w:bottom w:val="none" w:sz="0" w:space="0" w:color="auto"/>
            <w:right w:val="none" w:sz="0" w:space="0" w:color="auto"/>
          </w:divBdr>
        </w:div>
        <w:div w:id="442041711">
          <w:marLeft w:val="480"/>
          <w:marRight w:val="0"/>
          <w:marTop w:val="0"/>
          <w:marBottom w:val="0"/>
          <w:divBdr>
            <w:top w:val="none" w:sz="0" w:space="0" w:color="auto"/>
            <w:left w:val="none" w:sz="0" w:space="0" w:color="auto"/>
            <w:bottom w:val="none" w:sz="0" w:space="0" w:color="auto"/>
            <w:right w:val="none" w:sz="0" w:space="0" w:color="auto"/>
          </w:divBdr>
        </w:div>
        <w:div w:id="1882668178">
          <w:marLeft w:val="480"/>
          <w:marRight w:val="0"/>
          <w:marTop w:val="0"/>
          <w:marBottom w:val="0"/>
          <w:divBdr>
            <w:top w:val="none" w:sz="0" w:space="0" w:color="auto"/>
            <w:left w:val="none" w:sz="0" w:space="0" w:color="auto"/>
            <w:bottom w:val="none" w:sz="0" w:space="0" w:color="auto"/>
            <w:right w:val="none" w:sz="0" w:space="0" w:color="auto"/>
          </w:divBdr>
        </w:div>
        <w:div w:id="1018892823">
          <w:marLeft w:val="480"/>
          <w:marRight w:val="0"/>
          <w:marTop w:val="0"/>
          <w:marBottom w:val="0"/>
          <w:divBdr>
            <w:top w:val="none" w:sz="0" w:space="0" w:color="auto"/>
            <w:left w:val="none" w:sz="0" w:space="0" w:color="auto"/>
            <w:bottom w:val="none" w:sz="0" w:space="0" w:color="auto"/>
            <w:right w:val="none" w:sz="0" w:space="0" w:color="auto"/>
          </w:divBdr>
        </w:div>
        <w:div w:id="159657246">
          <w:marLeft w:val="480"/>
          <w:marRight w:val="0"/>
          <w:marTop w:val="0"/>
          <w:marBottom w:val="0"/>
          <w:divBdr>
            <w:top w:val="none" w:sz="0" w:space="0" w:color="auto"/>
            <w:left w:val="none" w:sz="0" w:space="0" w:color="auto"/>
            <w:bottom w:val="none" w:sz="0" w:space="0" w:color="auto"/>
            <w:right w:val="none" w:sz="0" w:space="0" w:color="auto"/>
          </w:divBdr>
        </w:div>
        <w:div w:id="2103604351">
          <w:marLeft w:val="480"/>
          <w:marRight w:val="0"/>
          <w:marTop w:val="0"/>
          <w:marBottom w:val="0"/>
          <w:divBdr>
            <w:top w:val="none" w:sz="0" w:space="0" w:color="auto"/>
            <w:left w:val="none" w:sz="0" w:space="0" w:color="auto"/>
            <w:bottom w:val="none" w:sz="0" w:space="0" w:color="auto"/>
            <w:right w:val="none" w:sz="0" w:space="0" w:color="auto"/>
          </w:divBdr>
        </w:div>
        <w:div w:id="1555963061">
          <w:marLeft w:val="480"/>
          <w:marRight w:val="0"/>
          <w:marTop w:val="0"/>
          <w:marBottom w:val="0"/>
          <w:divBdr>
            <w:top w:val="none" w:sz="0" w:space="0" w:color="auto"/>
            <w:left w:val="none" w:sz="0" w:space="0" w:color="auto"/>
            <w:bottom w:val="none" w:sz="0" w:space="0" w:color="auto"/>
            <w:right w:val="none" w:sz="0" w:space="0" w:color="auto"/>
          </w:divBdr>
        </w:div>
        <w:div w:id="1584952311">
          <w:marLeft w:val="480"/>
          <w:marRight w:val="0"/>
          <w:marTop w:val="0"/>
          <w:marBottom w:val="0"/>
          <w:divBdr>
            <w:top w:val="none" w:sz="0" w:space="0" w:color="auto"/>
            <w:left w:val="none" w:sz="0" w:space="0" w:color="auto"/>
            <w:bottom w:val="none" w:sz="0" w:space="0" w:color="auto"/>
            <w:right w:val="none" w:sz="0" w:space="0" w:color="auto"/>
          </w:divBdr>
        </w:div>
        <w:div w:id="1722292807">
          <w:marLeft w:val="480"/>
          <w:marRight w:val="0"/>
          <w:marTop w:val="0"/>
          <w:marBottom w:val="0"/>
          <w:divBdr>
            <w:top w:val="none" w:sz="0" w:space="0" w:color="auto"/>
            <w:left w:val="none" w:sz="0" w:space="0" w:color="auto"/>
            <w:bottom w:val="none" w:sz="0" w:space="0" w:color="auto"/>
            <w:right w:val="none" w:sz="0" w:space="0" w:color="auto"/>
          </w:divBdr>
        </w:div>
        <w:div w:id="366879548">
          <w:marLeft w:val="480"/>
          <w:marRight w:val="0"/>
          <w:marTop w:val="0"/>
          <w:marBottom w:val="0"/>
          <w:divBdr>
            <w:top w:val="none" w:sz="0" w:space="0" w:color="auto"/>
            <w:left w:val="none" w:sz="0" w:space="0" w:color="auto"/>
            <w:bottom w:val="none" w:sz="0" w:space="0" w:color="auto"/>
            <w:right w:val="none" w:sz="0" w:space="0" w:color="auto"/>
          </w:divBdr>
        </w:div>
        <w:div w:id="1280188630">
          <w:marLeft w:val="480"/>
          <w:marRight w:val="0"/>
          <w:marTop w:val="0"/>
          <w:marBottom w:val="0"/>
          <w:divBdr>
            <w:top w:val="none" w:sz="0" w:space="0" w:color="auto"/>
            <w:left w:val="none" w:sz="0" w:space="0" w:color="auto"/>
            <w:bottom w:val="none" w:sz="0" w:space="0" w:color="auto"/>
            <w:right w:val="none" w:sz="0" w:space="0" w:color="auto"/>
          </w:divBdr>
        </w:div>
        <w:div w:id="889993822">
          <w:marLeft w:val="480"/>
          <w:marRight w:val="0"/>
          <w:marTop w:val="0"/>
          <w:marBottom w:val="0"/>
          <w:divBdr>
            <w:top w:val="none" w:sz="0" w:space="0" w:color="auto"/>
            <w:left w:val="none" w:sz="0" w:space="0" w:color="auto"/>
            <w:bottom w:val="none" w:sz="0" w:space="0" w:color="auto"/>
            <w:right w:val="none" w:sz="0" w:space="0" w:color="auto"/>
          </w:divBdr>
        </w:div>
        <w:div w:id="970020629">
          <w:marLeft w:val="480"/>
          <w:marRight w:val="0"/>
          <w:marTop w:val="0"/>
          <w:marBottom w:val="0"/>
          <w:divBdr>
            <w:top w:val="none" w:sz="0" w:space="0" w:color="auto"/>
            <w:left w:val="none" w:sz="0" w:space="0" w:color="auto"/>
            <w:bottom w:val="none" w:sz="0" w:space="0" w:color="auto"/>
            <w:right w:val="none" w:sz="0" w:space="0" w:color="auto"/>
          </w:divBdr>
        </w:div>
        <w:div w:id="1820805544">
          <w:marLeft w:val="480"/>
          <w:marRight w:val="0"/>
          <w:marTop w:val="0"/>
          <w:marBottom w:val="0"/>
          <w:divBdr>
            <w:top w:val="none" w:sz="0" w:space="0" w:color="auto"/>
            <w:left w:val="none" w:sz="0" w:space="0" w:color="auto"/>
            <w:bottom w:val="none" w:sz="0" w:space="0" w:color="auto"/>
            <w:right w:val="none" w:sz="0" w:space="0" w:color="auto"/>
          </w:divBdr>
        </w:div>
        <w:div w:id="1306203741">
          <w:marLeft w:val="480"/>
          <w:marRight w:val="0"/>
          <w:marTop w:val="0"/>
          <w:marBottom w:val="0"/>
          <w:divBdr>
            <w:top w:val="none" w:sz="0" w:space="0" w:color="auto"/>
            <w:left w:val="none" w:sz="0" w:space="0" w:color="auto"/>
            <w:bottom w:val="none" w:sz="0" w:space="0" w:color="auto"/>
            <w:right w:val="none" w:sz="0" w:space="0" w:color="auto"/>
          </w:divBdr>
        </w:div>
        <w:div w:id="1923879429">
          <w:marLeft w:val="480"/>
          <w:marRight w:val="0"/>
          <w:marTop w:val="0"/>
          <w:marBottom w:val="0"/>
          <w:divBdr>
            <w:top w:val="none" w:sz="0" w:space="0" w:color="auto"/>
            <w:left w:val="none" w:sz="0" w:space="0" w:color="auto"/>
            <w:bottom w:val="none" w:sz="0" w:space="0" w:color="auto"/>
            <w:right w:val="none" w:sz="0" w:space="0" w:color="auto"/>
          </w:divBdr>
        </w:div>
        <w:div w:id="1202595581">
          <w:marLeft w:val="480"/>
          <w:marRight w:val="0"/>
          <w:marTop w:val="0"/>
          <w:marBottom w:val="0"/>
          <w:divBdr>
            <w:top w:val="none" w:sz="0" w:space="0" w:color="auto"/>
            <w:left w:val="none" w:sz="0" w:space="0" w:color="auto"/>
            <w:bottom w:val="none" w:sz="0" w:space="0" w:color="auto"/>
            <w:right w:val="none" w:sz="0" w:space="0" w:color="auto"/>
          </w:divBdr>
        </w:div>
        <w:div w:id="1515729637">
          <w:marLeft w:val="480"/>
          <w:marRight w:val="0"/>
          <w:marTop w:val="0"/>
          <w:marBottom w:val="0"/>
          <w:divBdr>
            <w:top w:val="none" w:sz="0" w:space="0" w:color="auto"/>
            <w:left w:val="none" w:sz="0" w:space="0" w:color="auto"/>
            <w:bottom w:val="none" w:sz="0" w:space="0" w:color="auto"/>
            <w:right w:val="none" w:sz="0" w:space="0" w:color="auto"/>
          </w:divBdr>
        </w:div>
        <w:div w:id="249506587">
          <w:marLeft w:val="480"/>
          <w:marRight w:val="0"/>
          <w:marTop w:val="0"/>
          <w:marBottom w:val="0"/>
          <w:divBdr>
            <w:top w:val="none" w:sz="0" w:space="0" w:color="auto"/>
            <w:left w:val="none" w:sz="0" w:space="0" w:color="auto"/>
            <w:bottom w:val="none" w:sz="0" w:space="0" w:color="auto"/>
            <w:right w:val="none" w:sz="0" w:space="0" w:color="auto"/>
          </w:divBdr>
        </w:div>
        <w:div w:id="778990273">
          <w:marLeft w:val="480"/>
          <w:marRight w:val="0"/>
          <w:marTop w:val="0"/>
          <w:marBottom w:val="0"/>
          <w:divBdr>
            <w:top w:val="none" w:sz="0" w:space="0" w:color="auto"/>
            <w:left w:val="none" w:sz="0" w:space="0" w:color="auto"/>
            <w:bottom w:val="none" w:sz="0" w:space="0" w:color="auto"/>
            <w:right w:val="none" w:sz="0" w:space="0" w:color="auto"/>
          </w:divBdr>
        </w:div>
        <w:div w:id="191695877">
          <w:marLeft w:val="480"/>
          <w:marRight w:val="0"/>
          <w:marTop w:val="0"/>
          <w:marBottom w:val="0"/>
          <w:divBdr>
            <w:top w:val="none" w:sz="0" w:space="0" w:color="auto"/>
            <w:left w:val="none" w:sz="0" w:space="0" w:color="auto"/>
            <w:bottom w:val="none" w:sz="0" w:space="0" w:color="auto"/>
            <w:right w:val="none" w:sz="0" w:space="0" w:color="auto"/>
          </w:divBdr>
        </w:div>
        <w:div w:id="579564706">
          <w:marLeft w:val="480"/>
          <w:marRight w:val="0"/>
          <w:marTop w:val="0"/>
          <w:marBottom w:val="0"/>
          <w:divBdr>
            <w:top w:val="none" w:sz="0" w:space="0" w:color="auto"/>
            <w:left w:val="none" w:sz="0" w:space="0" w:color="auto"/>
            <w:bottom w:val="none" w:sz="0" w:space="0" w:color="auto"/>
            <w:right w:val="none" w:sz="0" w:space="0" w:color="auto"/>
          </w:divBdr>
        </w:div>
        <w:div w:id="197476611">
          <w:marLeft w:val="480"/>
          <w:marRight w:val="0"/>
          <w:marTop w:val="0"/>
          <w:marBottom w:val="0"/>
          <w:divBdr>
            <w:top w:val="none" w:sz="0" w:space="0" w:color="auto"/>
            <w:left w:val="none" w:sz="0" w:space="0" w:color="auto"/>
            <w:bottom w:val="none" w:sz="0" w:space="0" w:color="auto"/>
            <w:right w:val="none" w:sz="0" w:space="0" w:color="auto"/>
          </w:divBdr>
        </w:div>
      </w:divsChild>
    </w:div>
    <w:div w:id="433868618">
      <w:bodyDiv w:val="1"/>
      <w:marLeft w:val="0"/>
      <w:marRight w:val="0"/>
      <w:marTop w:val="0"/>
      <w:marBottom w:val="0"/>
      <w:divBdr>
        <w:top w:val="none" w:sz="0" w:space="0" w:color="auto"/>
        <w:left w:val="none" w:sz="0" w:space="0" w:color="auto"/>
        <w:bottom w:val="none" w:sz="0" w:space="0" w:color="auto"/>
        <w:right w:val="none" w:sz="0" w:space="0" w:color="auto"/>
      </w:divBdr>
    </w:div>
    <w:div w:id="439297843">
      <w:bodyDiv w:val="1"/>
      <w:marLeft w:val="0"/>
      <w:marRight w:val="0"/>
      <w:marTop w:val="0"/>
      <w:marBottom w:val="0"/>
      <w:divBdr>
        <w:top w:val="none" w:sz="0" w:space="0" w:color="auto"/>
        <w:left w:val="none" w:sz="0" w:space="0" w:color="auto"/>
        <w:bottom w:val="none" w:sz="0" w:space="0" w:color="auto"/>
        <w:right w:val="none" w:sz="0" w:space="0" w:color="auto"/>
      </w:divBdr>
      <w:divsChild>
        <w:div w:id="1607883591">
          <w:marLeft w:val="480"/>
          <w:marRight w:val="0"/>
          <w:marTop w:val="0"/>
          <w:marBottom w:val="0"/>
          <w:divBdr>
            <w:top w:val="none" w:sz="0" w:space="0" w:color="auto"/>
            <w:left w:val="none" w:sz="0" w:space="0" w:color="auto"/>
            <w:bottom w:val="none" w:sz="0" w:space="0" w:color="auto"/>
            <w:right w:val="none" w:sz="0" w:space="0" w:color="auto"/>
          </w:divBdr>
        </w:div>
        <w:div w:id="1595942231">
          <w:marLeft w:val="480"/>
          <w:marRight w:val="0"/>
          <w:marTop w:val="0"/>
          <w:marBottom w:val="0"/>
          <w:divBdr>
            <w:top w:val="none" w:sz="0" w:space="0" w:color="auto"/>
            <w:left w:val="none" w:sz="0" w:space="0" w:color="auto"/>
            <w:bottom w:val="none" w:sz="0" w:space="0" w:color="auto"/>
            <w:right w:val="none" w:sz="0" w:space="0" w:color="auto"/>
          </w:divBdr>
        </w:div>
        <w:div w:id="524366300">
          <w:marLeft w:val="480"/>
          <w:marRight w:val="0"/>
          <w:marTop w:val="0"/>
          <w:marBottom w:val="0"/>
          <w:divBdr>
            <w:top w:val="none" w:sz="0" w:space="0" w:color="auto"/>
            <w:left w:val="none" w:sz="0" w:space="0" w:color="auto"/>
            <w:bottom w:val="none" w:sz="0" w:space="0" w:color="auto"/>
            <w:right w:val="none" w:sz="0" w:space="0" w:color="auto"/>
          </w:divBdr>
        </w:div>
        <w:div w:id="1429155126">
          <w:marLeft w:val="480"/>
          <w:marRight w:val="0"/>
          <w:marTop w:val="0"/>
          <w:marBottom w:val="0"/>
          <w:divBdr>
            <w:top w:val="none" w:sz="0" w:space="0" w:color="auto"/>
            <w:left w:val="none" w:sz="0" w:space="0" w:color="auto"/>
            <w:bottom w:val="none" w:sz="0" w:space="0" w:color="auto"/>
            <w:right w:val="none" w:sz="0" w:space="0" w:color="auto"/>
          </w:divBdr>
        </w:div>
        <w:div w:id="17778253">
          <w:marLeft w:val="480"/>
          <w:marRight w:val="0"/>
          <w:marTop w:val="0"/>
          <w:marBottom w:val="0"/>
          <w:divBdr>
            <w:top w:val="none" w:sz="0" w:space="0" w:color="auto"/>
            <w:left w:val="none" w:sz="0" w:space="0" w:color="auto"/>
            <w:bottom w:val="none" w:sz="0" w:space="0" w:color="auto"/>
            <w:right w:val="none" w:sz="0" w:space="0" w:color="auto"/>
          </w:divBdr>
        </w:div>
        <w:div w:id="399720172">
          <w:marLeft w:val="480"/>
          <w:marRight w:val="0"/>
          <w:marTop w:val="0"/>
          <w:marBottom w:val="0"/>
          <w:divBdr>
            <w:top w:val="none" w:sz="0" w:space="0" w:color="auto"/>
            <w:left w:val="none" w:sz="0" w:space="0" w:color="auto"/>
            <w:bottom w:val="none" w:sz="0" w:space="0" w:color="auto"/>
            <w:right w:val="none" w:sz="0" w:space="0" w:color="auto"/>
          </w:divBdr>
        </w:div>
        <w:div w:id="1892115148">
          <w:marLeft w:val="480"/>
          <w:marRight w:val="0"/>
          <w:marTop w:val="0"/>
          <w:marBottom w:val="0"/>
          <w:divBdr>
            <w:top w:val="none" w:sz="0" w:space="0" w:color="auto"/>
            <w:left w:val="none" w:sz="0" w:space="0" w:color="auto"/>
            <w:bottom w:val="none" w:sz="0" w:space="0" w:color="auto"/>
            <w:right w:val="none" w:sz="0" w:space="0" w:color="auto"/>
          </w:divBdr>
        </w:div>
        <w:div w:id="1295061752">
          <w:marLeft w:val="480"/>
          <w:marRight w:val="0"/>
          <w:marTop w:val="0"/>
          <w:marBottom w:val="0"/>
          <w:divBdr>
            <w:top w:val="none" w:sz="0" w:space="0" w:color="auto"/>
            <w:left w:val="none" w:sz="0" w:space="0" w:color="auto"/>
            <w:bottom w:val="none" w:sz="0" w:space="0" w:color="auto"/>
            <w:right w:val="none" w:sz="0" w:space="0" w:color="auto"/>
          </w:divBdr>
        </w:div>
        <w:div w:id="1273826994">
          <w:marLeft w:val="480"/>
          <w:marRight w:val="0"/>
          <w:marTop w:val="0"/>
          <w:marBottom w:val="0"/>
          <w:divBdr>
            <w:top w:val="none" w:sz="0" w:space="0" w:color="auto"/>
            <w:left w:val="none" w:sz="0" w:space="0" w:color="auto"/>
            <w:bottom w:val="none" w:sz="0" w:space="0" w:color="auto"/>
            <w:right w:val="none" w:sz="0" w:space="0" w:color="auto"/>
          </w:divBdr>
        </w:div>
        <w:div w:id="1185366968">
          <w:marLeft w:val="480"/>
          <w:marRight w:val="0"/>
          <w:marTop w:val="0"/>
          <w:marBottom w:val="0"/>
          <w:divBdr>
            <w:top w:val="none" w:sz="0" w:space="0" w:color="auto"/>
            <w:left w:val="none" w:sz="0" w:space="0" w:color="auto"/>
            <w:bottom w:val="none" w:sz="0" w:space="0" w:color="auto"/>
            <w:right w:val="none" w:sz="0" w:space="0" w:color="auto"/>
          </w:divBdr>
        </w:div>
        <w:div w:id="114100555">
          <w:marLeft w:val="480"/>
          <w:marRight w:val="0"/>
          <w:marTop w:val="0"/>
          <w:marBottom w:val="0"/>
          <w:divBdr>
            <w:top w:val="none" w:sz="0" w:space="0" w:color="auto"/>
            <w:left w:val="none" w:sz="0" w:space="0" w:color="auto"/>
            <w:bottom w:val="none" w:sz="0" w:space="0" w:color="auto"/>
            <w:right w:val="none" w:sz="0" w:space="0" w:color="auto"/>
          </w:divBdr>
        </w:div>
        <w:div w:id="2141879674">
          <w:marLeft w:val="480"/>
          <w:marRight w:val="0"/>
          <w:marTop w:val="0"/>
          <w:marBottom w:val="0"/>
          <w:divBdr>
            <w:top w:val="none" w:sz="0" w:space="0" w:color="auto"/>
            <w:left w:val="none" w:sz="0" w:space="0" w:color="auto"/>
            <w:bottom w:val="none" w:sz="0" w:space="0" w:color="auto"/>
            <w:right w:val="none" w:sz="0" w:space="0" w:color="auto"/>
          </w:divBdr>
        </w:div>
        <w:div w:id="1846824324">
          <w:marLeft w:val="480"/>
          <w:marRight w:val="0"/>
          <w:marTop w:val="0"/>
          <w:marBottom w:val="0"/>
          <w:divBdr>
            <w:top w:val="none" w:sz="0" w:space="0" w:color="auto"/>
            <w:left w:val="none" w:sz="0" w:space="0" w:color="auto"/>
            <w:bottom w:val="none" w:sz="0" w:space="0" w:color="auto"/>
            <w:right w:val="none" w:sz="0" w:space="0" w:color="auto"/>
          </w:divBdr>
        </w:div>
        <w:div w:id="1380202397">
          <w:marLeft w:val="480"/>
          <w:marRight w:val="0"/>
          <w:marTop w:val="0"/>
          <w:marBottom w:val="0"/>
          <w:divBdr>
            <w:top w:val="none" w:sz="0" w:space="0" w:color="auto"/>
            <w:left w:val="none" w:sz="0" w:space="0" w:color="auto"/>
            <w:bottom w:val="none" w:sz="0" w:space="0" w:color="auto"/>
            <w:right w:val="none" w:sz="0" w:space="0" w:color="auto"/>
          </w:divBdr>
        </w:div>
        <w:div w:id="163518859">
          <w:marLeft w:val="480"/>
          <w:marRight w:val="0"/>
          <w:marTop w:val="0"/>
          <w:marBottom w:val="0"/>
          <w:divBdr>
            <w:top w:val="none" w:sz="0" w:space="0" w:color="auto"/>
            <w:left w:val="none" w:sz="0" w:space="0" w:color="auto"/>
            <w:bottom w:val="none" w:sz="0" w:space="0" w:color="auto"/>
            <w:right w:val="none" w:sz="0" w:space="0" w:color="auto"/>
          </w:divBdr>
        </w:div>
        <w:div w:id="134954080">
          <w:marLeft w:val="480"/>
          <w:marRight w:val="0"/>
          <w:marTop w:val="0"/>
          <w:marBottom w:val="0"/>
          <w:divBdr>
            <w:top w:val="none" w:sz="0" w:space="0" w:color="auto"/>
            <w:left w:val="none" w:sz="0" w:space="0" w:color="auto"/>
            <w:bottom w:val="none" w:sz="0" w:space="0" w:color="auto"/>
            <w:right w:val="none" w:sz="0" w:space="0" w:color="auto"/>
          </w:divBdr>
        </w:div>
        <w:div w:id="1225721819">
          <w:marLeft w:val="480"/>
          <w:marRight w:val="0"/>
          <w:marTop w:val="0"/>
          <w:marBottom w:val="0"/>
          <w:divBdr>
            <w:top w:val="none" w:sz="0" w:space="0" w:color="auto"/>
            <w:left w:val="none" w:sz="0" w:space="0" w:color="auto"/>
            <w:bottom w:val="none" w:sz="0" w:space="0" w:color="auto"/>
            <w:right w:val="none" w:sz="0" w:space="0" w:color="auto"/>
          </w:divBdr>
        </w:div>
        <w:div w:id="1825314773">
          <w:marLeft w:val="480"/>
          <w:marRight w:val="0"/>
          <w:marTop w:val="0"/>
          <w:marBottom w:val="0"/>
          <w:divBdr>
            <w:top w:val="none" w:sz="0" w:space="0" w:color="auto"/>
            <w:left w:val="none" w:sz="0" w:space="0" w:color="auto"/>
            <w:bottom w:val="none" w:sz="0" w:space="0" w:color="auto"/>
            <w:right w:val="none" w:sz="0" w:space="0" w:color="auto"/>
          </w:divBdr>
        </w:div>
        <w:div w:id="1356616839">
          <w:marLeft w:val="480"/>
          <w:marRight w:val="0"/>
          <w:marTop w:val="0"/>
          <w:marBottom w:val="0"/>
          <w:divBdr>
            <w:top w:val="none" w:sz="0" w:space="0" w:color="auto"/>
            <w:left w:val="none" w:sz="0" w:space="0" w:color="auto"/>
            <w:bottom w:val="none" w:sz="0" w:space="0" w:color="auto"/>
            <w:right w:val="none" w:sz="0" w:space="0" w:color="auto"/>
          </w:divBdr>
        </w:div>
        <w:div w:id="1547180060">
          <w:marLeft w:val="480"/>
          <w:marRight w:val="0"/>
          <w:marTop w:val="0"/>
          <w:marBottom w:val="0"/>
          <w:divBdr>
            <w:top w:val="none" w:sz="0" w:space="0" w:color="auto"/>
            <w:left w:val="none" w:sz="0" w:space="0" w:color="auto"/>
            <w:bottom w:val="none" w:sz="0" w:space="0" w:color="auto"/>
            <w:right w:val="none" w:sz="0" w:space="0" w:color="auto"/>
          </w:divBdr>
        </w:div>
        <w:div w:id="1855148919">
          <w:marLeft w:val="480"/>
          <w:marRight w:val="0"/>
          <w:marTop w:val="0"/>
          <w:marBottom w:val="0"/>
          <w:divBdr>
            <w:top w:val="none" w:sz="0" w:space="0" w:color="auto"/>
            <w:left w:val="none" w:sz="0" w:space="0" w:color="auto"/>
            <w:bottom w:val="none" w:sz="0" w:space="0" w:color="auto"/>
            <w:right w:val="none" w:sz="0" w:space="0" w:color="auto"/>
          </w:divBdr>
        </w:div>
        <w:div w:id="248197203">
          <w:marLeft w:val="480"/>
          <w:marRight w:val="0"/>
          <w:marTop w:val="0"/>
          <w:marBottom w:val="0"/>
          <w:divBdr>
            <w:top w:val="none" w:sz="0" w:space="0" w:color="auto"/>
            <w:left w:val="none" w:sz="0" w:space="0" w:color="auto"/>
            <w:bottom w:val="none" w:sz="0" w:space="0" w:color="auto"/>
            <w:right w:val="none" w:sz="0" w:space="0" w:color="auto"/>
          </w:divBdr>
        </w:div>
        <w:div w:id="126821517">
          <w:marLeft w:val="480"/>
          <w:marRight w:val="0"/>
          <w:marTop w:val="0"/>
          <w:marBottom w:val="0"/>
          <w:divBdr>
            <w:top w:val="none" w:sz="0" w:space="0" w:color="auto"/>
            <w:left w:val="none" w:sz="0" w:space="0" w:color="auto"/>
            <w:bottom w:val="none" w:sz="0" w:space="0" w:color="auto"/>
            <w:right w:val="none" w:sz="0" w:space="0" w:color="auto"/>
          </w:divBdr>
        </w:div>
        <w:div w:id="893083666">
          <w:marLeft w:val="480"/>
          <w:marRight w:val="0"/>
          <w:marTop w:val="0"/>
          <w:marBottom w:val="0"/>
          <w:divBdr>
            <w:top w:val="none" w:sz="0" w:space="0" w:color="auto"/>
            <w:left w:val="none" w:sz="0" w:space="0" w:color="auto"/>
            <w:bottom w:val="none" w:sz="0" w:space="0" w:color="auto"/>
            <w:right w:val="none" w:sz="0" w:space="0" w:color="auto"/>
          </w:divBdr>
        </w:div>
        <w:div w:id="875851163">
          <w:marLeft w:val="480"/>
          <w:marRight w:val="0"/>
          <w:marTop w:val="0"/>
          <w:marBottom w:val="0"/>
          <w:divBdr>
            <w:top w:val="none" w:sz="0" w:space="0" w:color="auto"/>
            <w:left w:val="none" w:sz="0" w:space="0" w:color="auto"/>
            <w:bottom w:val="none" w:sz="0" w:space="0" w:color="auto"/>
            <w:right w:val="none" w:sz="0" w:space="0" w:color="auto"/>
          </w:divBdr>
        </w:div>
        <w:div w:id="1946814304">
          <w:marLeft w:val="480"/>
          <w:marRight w:val="0"/>
          <w:marTop w:val="0"/>
          <w:marBottom w:val="0"/>
          <w:divBdr>
            <w:top w:val="none" w:sz="0" w:space="0" w:color="auto"/>
            <w:left w:val="none" w:sz="0" w:space="0" w:color="auto"/>
            <w:bottom w:val="none" w:sz="0" w:space="0" w:color="auto"/>
            <w:right w:val="none" w:sz="0" w:space="0" w:color="auto"/>
          </w:divBdr>
        </w:div>
        <w:div w:id="2133400755">
          <w:marLeft w:val="480"/>
          <w:marRight w:val="0"/>
          <w:marTop w:val="0"/>
          <w:marBottom w:val="0"/>
          <w:divBdr>
            <w:top w:val="none" w:sz="0" w:space="0" w:color="auto"/>
            <w:left w:val="none" w:sz="0" w:space="0" w:color="auto"/>
            <w:bottom w:val="none" w:sz="0" w:space="0" w:color="auto"/>
            <w:right w:val="none" w:sz="0" w:space="0" w:color="auto"/>
          </w:divBdr>
        </w:div>
      </w:divsChild>
    </w:div>
    <w:div w:id="445589296">
      <w:bodyDiv w:val="1"/>
      <w:marLeft w:val="0"/>
      <w:marRight w:val="0"/>
      <w:marTop w:val="0"/>
      <w:marBottom w:val="0"/>
      <w:divBdr>
        <w:top w:val="none" w:sz="0" w:space="0" w:color="auto"/>
        <w:left w:val="none" w:sz="0" w:space="0" w:color="auto"/>
        <w:bottom w:val="none" w:sz="0" w:space="0" w:color="auto"/>
        <w:right w:val="none" w:sz="0" w:space="0" w:color="auto"/>
      </w:divBdr>
      <w:divsChild>
        <w:div w:id="432944258">
          <w:marLeft w:val="480"/>
          <w:marRight w:val="0"/>
          <w:marTop w:val="0"/>
          <w:marBottom w:val="0"/>
          <w:divBdr>
            <w:top w:val="none" w:sz="0" w:space="0" w:color="auto"/>
            <w:left w:val="none" w:sz="0" w:space="0" w:color="auto"/>
            <w:bottom w:val="none" w:sz="0" w:space="0" w:color="auto"/>
            <w:right w:val="none" w:sz="0" w:space="0" w:color="auto"/>
          </w:divBdr>
        </w:div>
        <w:div w:id="2107269367">
          <w:marLeft w:val="480"/>
          <w:marRight w:val="0"/>
          <w:marTop w:val="0"/>
          <w:marBottom w:val="0"/>
          <w:divBdr>
            <w:top w:val="none" w:sz="0" w:space="0" w:color="auto"/>
            <w:left w:val="none" w:sz="0" w:space="0" w:color="auto"/>
            <w:bottom w:val="none" w:sz="0" w:space="0" w:color="auto"/>
            <w:right w:val="none" w:sz="0" w:space="0" w:color="auto"/>
          </w:divBdr>
        </w:div>
        <w:div w:id="386808920">
          <w:marLeft w:val="480"/>
          <w:marRight w:val="0"/>
          <w:marTop w:val="0"/>
          <w:marBottom w:val="0"/>
          <w:divBdr>
            <w:top w:val="none" w:sz="0" w:space="0" w:color="auto"/>
            <w:left w:val="none" w:sz="0" w:space="0" w:color="auto"/>
            <w:bottom w:val="none" w:sz="0" w:space="0" w:color="auto"/>
            <w:right w:val="none" w:sz="0" w:space="0" w:color="auto"/>
          </w:divBdr>
        </w:div>
        <w:div w:id="382338786">
          <w:marLeft w:val="480"/>
          <w:marRight w:val="0"/>
          <w:marTop w:val="0"/>
          <w:marBottom w:val="0"/>
          <w:divBdr>
            <w:top w:val="none" w:sz="0" w:space="0" w:color="auto"/>
            <w:left w:val="none" w:sz="0" w:space="0" w:color="auto"/>
            <w:bottom w:val="none" w:sz="0" w:space="0" w:color="auto"/>
            <w:right w:val="none" w:sz="0" w:space="0" w:color="auto"/>
          </w:divBdr>
        </w:div>
        <w:div w:id="94908081">
          <w:marLeft w:val="480"/>
          <w:marRight w:val="0"/>
          <w:marTop w:val="0"/>
          <w:marBottom w:val="0"/>
          <w:divBdr>
            <w:top w:val="none" w:sz="0" w:space="0" w:color="auto"/>
            <w:left w:val="none" w:sz="0" w:space="0" w:color="auto"/>
            <w:bottom w:val="none" w:sz="0" w:space="0" w:color="auto"/>
            <w:right w:val="none" w:sz="0" w:space="0" w:color="auto"/>
          </w:divBdr>
        </w:div>
        <w:div w:id="1658807220">
          <w:marLeft w:val="480"/>
          <w:marRight w:val="0"/>
          <w:marTop w:val="0"/>
          <w:marBottom w:val="0"/>
          <w:divBdr>
            <w:top w:val="none" w:sz="0" w:space="0" w:color="auto"/>
            <w:left w:val="none" w:sz="0" w:space="0" w:color="auto"/>
            <w:bottom w:val="none" w:sz="0" w:space="0" w:color="auto"/>
            <w:right w:val="none" w:sz="0" w:space="0" w:color="auto"/>
          </w:divBdr>
        </w:div>
        <w:div w:id="584148897">
          <w:marLeft w:val="480"/>
          <w:marRight w:val="0"/>
          <w:marTop w:val="0"/>
          <w:marBottom w:val="0"/>
          <w:divBdr>
            <w:top w:val="none" w:sz="0" w:space="0" w:color="auto"/>
            <w:left w:val="none" w:sz="0" w:space="0" w:color="auto"/>
            <w:bottom w:val="none" w:sz="0" w:space="0" w:color="auto"/>
            <w:right w:val="none" w:sz="0" w:space="0" w:color="auto"/>
          </w:divBdr>
        </w:div>
        <w:div w:id="992677250">
          <w:marLeft w:val="480"/>
          <w:marRight w:val="0"/>
          <w:marTop w:val="0"/>
          <w:marBottom w:val="0"/>
          <w:divBdr>
            <w:top w:val="none" w:sz="0" w:space="0" w:color="auto"/>
            <w:left w:val="none" w:sz="0" w:space="0" w:color="auto"/>
            <w:bottom w:val="none" w:sz="0" w:space="0" w:color="auto"/>
            <w:right w:val="none" w:sz="0" w:space="0" w:color="auto"/>
          </w:divBdr>
        </w:div>
        <w:div w:id="898324210">
          <w:marLeft w:val="480"/>
          <w:marRight w:val="0"/>
          <w:marTop w:val="0"/>
          <w:marBottom w:val="0"/>
          <w:divBdr>
            <w:top w:val="none" w:sz="0" w:space="0" w:color="auto"/>
            <w:left w:val="none" w:sz="0" w:space="0" w:color="auto"/>
            <w:bottom w:val="none" w:sz="0" w:space="0" w:color="auto"/>
            <w:right w:val="none" w:sz="0" w:space="0" w:color="auto"/>
          </w:divBdr>
        </w:div>
        <w:div w:id="481047201">
          <w:marLeft w:val="480"/>
          <w:marRight w:val="0"/>
          <w:marTop w:val="0"/>
          <w:marBottom w:val="0"/>
          <w:divBdr>
            <w:top w:val="none" w:sz="0" w:space="0" w:color="auto"/>
            <w:left w:val="none" w:sz="0" w:space="0" w:color="auto"/>
            <w:bottom w:val="none" w:sz="0" w:space="0" w:color="auto"/>
            <w:right w:val="none" w:sz="0" w:space="0" w:color="auto"/>
          </w:divBdr>
        </w:div>
        <w:div w:id="1956790200">
          <w:marLeft w:val="480"/>
          <w:marRight w:val="0"/>
          <w:marTop w:val="0"/>
          <w:marBottom w:val="0"/>
          <w:divBdr>
            <w:top w:val="none" w:sz="0" w:space="0" w:color="auto"/>
            <w:left w:val="none" w:sz="0" w:space="0" w:color="auto"/>
            <w:bottom w:val="none" w:sz="0" w:space="0" w:color="auto"/>
            <w:right w:val="none" w:sz="0" w:space="0" w:color="auto"/>
          </w:divBdr>
        </w:div>
        <w:div w:id="2119252202">
          <w:marLeft w:val="480"/>
          <w:marRight w:val="0"/>
          <w:marTop w:val="0"/>
          <w:marBottom w:val="0"/>
          <w:divBdr>
            <w:top w:val="none" w:sz="0" w:space="0" w:color="auto"/>
            <w:left w:val="none" w:sz="0" w:space="0" w:color="auto"/>
            <w:bottom w:val="none" w:sz="0" w:space="0" w:color="auto"/>
            <w:right w:val="none" w:sz="0" w:space="0" w:color="auto"/>
          </w:divBdr>
        </w:div>
        <w:div w:id="1949970670">
          <w:marLeft w:val="480"/>
          <w:marRight w:val="0"/>
          <w:marTop w:val="0"/>
          <w:marBottom w:val="0"/>
          <w:divBdr>
            <w:top w:val="none" w:sz="0" w:space="0" w:color="auto"/>
            <w:left w:val="none" w:sz="0" w:space="0" w:color="auto"/>
            <w:bottom w:val="none" w:sz="0" w:space="0" w:color="auto"/>
            <w:right w:val="none" w:sz="0" w:space="0" w:color="auto"/>
          </w:divBdr>
        </w:div>
        <w:div w:id="998193104">
          <w:marLeft w:val="480"/>
          <w:marRight w:val="0"/>
          <w:marTop w:val="0"/>
          <w:marBottom w:val="0"/>
          <w:divBdr>
            <w:top w:val="none" w:sz="0" w:space="0" w:color="auto"/>
            <w:left w:val="none" w:sz="0" w:space="0" w:color="auto"/>
            <w:bottom w:val="none" w:sz="0" w:space="0" w:color="auto"/>
            <w:right w:val="none" w:sz="0" w:space="0" w:color="auto"/>
          </w:divBdr>
        </w:div>
        <w:div w:id="1226448141">
          <w:marLeft w:val="480"/>
          <w:marRight w:val="0"/>
          <w:marTop w:val="0"/>
          <w:marBottom w:val="0"/>
          <w:divBdr>
            <w:top w:val="none" w:sz="0" w:space="0" w:color="auto"/>
            <w:left w:val="none" w:sz="0" w:space="0" w:color="auto"/>
            <w:bottom w:val="none" w:sz="0" w:space="0" w:color="auto"/>
            <w:right w:val="none" w:sz="0" w:space="0" w:color="auto"/>
          </w:divBdr>
        </w:div>
        <w:div w:id="427193988">
          <w:marLeft w:val="480"/>
          <w:marRight w:val="0"/>
          <w:marTop w:val="0"/>
          <w:marBottom w:val="0"/>
          <w:divBdr>
            <w:top w:val="none" w:sz="0" w:space="0" w:color="auto"/>
            <w:left w:val="none" w:sz="0" w:space="0" w:color="auto"/>
            <w:bottom w:val="none" w:sz="0" w:space="0" w:color="auto"/>
            <w:right w:val="none" w:sz="0" w:space="0" w:color="auto"/>
          </w:divBdr>
        </w:div>
        <w:div w:id="1133257233">
          <w:marLeft w:val="480"/>
          <w:marRight w:val="0"/>
          <w:marTop w:val="0"/>
          <w:marBottom w:val="0"/>
          <w:divBdr>
            <w:top w:val="none" w:sz="0" w:space="0" w:color="auto"/>
            <w:left w:val="none" w:sz="0" w:space="0" w:color="auto"/>
            <w:bottom w:val="none" w:sz="0" w:space="0" w:color="auto"/>
            <w:right w:val="none" w:sz="0" w:space="0" w:color="auto"/>
          </w:divBdr>
        </w:div>
        <w:div w:id="1748846138">
          <w:marLeft w:val="480"/>
          <w:marRight w:val="0"/>
          <w:marTop w:val="0"/>
          <w:marBottom w:val="0"/>
          <w:divBdr>
            <w:top w:val="none" w:sz="0" w:space="0" w:color="auto"/>
            <w:left w:val="none" w:sz="0" w:space="0" w:color="auto"/>
            <w:bottom w:val="none" w:sz="0" w:space="0" w:color="auto"/>
            <w:right w:val="none" w:sz="0" w:space="0" w:color="auto"/>
          </w:divBdr>
        </w:div>
        <w:div w:id="875197808">
          <w:marLeft w:val="480"/>
          <w:marRight w:val="0"/>
          <w:marTop w:val="0"/>
          <w:marBottom w:val="0"/>
          <w:divBdr>
            <w:top w:val="none" w:sz="0" w:space="0" w:color="auto"/>
            <w:left w:val="none" w:sz="0" w:space="0" w:color="auto"/>
            <w:bottom w:val="none" w:sz="0" w:space="0" w:color="auto"/>
            <w:right w:val="none" w:sz="0" w:space="0" w:color="auto"/>
          </w:divBdr>
        </w:div>
        <w:div w:id="1973368901">
          <w:marLeft w:val="480"/>
          <w:marRight w:val="0"/>
          <w:marTop w:val="0"/>
          <w:marBottom w:val="0"/>
          <w:divBdr>
            <w:top w:val="none" w:sz="0" w:space="0" w:color="auto"/>
            <w:left w:val="none" w:sz="0" w:space="0" w:color="auto"/>
            <w:bottom w:val="none" w:sz="0" w:space="0" w:color="auto"/>
            <w:right w:val="none" w:sz="0" w:space="0" w:color="auto"/>
          </w:divBdr>
        </w:div>
        <w:div w:id="1228145801">
          <w:marLeft w:val="480"/>
          <w:marRight w:val="0"/>
          <w:marTop w:val="0"/>
          <w:marBottom w:val="0"/>
          <w:divBdr>
            <w:top w:val="none" w:sz="0" w:space="0" w:color="auto"/>
            <w:left w:val="none" w:sz="0" w:space="0" w:color="auto"/>
            <w:bottom w:val="none" w:sz="0" w:space="0" w:color="auto"/>
            <w:right w:val="none" w:sz="0" w:space="0" w:color="auto"/>
          </w:divBdr>
        </w:div>
        <w:div w:id="2108308745">
          <w:marLeft w:val="480"/>
          <w:marRight w:val="0"/>
          <w:marTop w:val="0"/>
          <w:marBottom w:val="0"/>
          <w:divBdr>
            <w:top w:val="none" w:sz="0" w:space="0" w:color="auto"/>
            <w:left w:val="none" w:sz="0" w:space="0" w:color="auto"/>
            <w:bottom w:val="none" w:sz="0" w:space="0" w:color="auto"/>
            <w:right w:val="none" w:sz="0" w:space="0" w:color="auto"/>
          </w:divBdr>
        </w:div>
      </w:divsChild>
    </w:div>
    <w:div w:id="448012601">
      <w:bodyDiv w:val="1"/>
      <w:marLeft w:val="0"/>
      <w:marRight w:val="0"/>
      <w:marTop w:val="0"/>
      <w:marBottom w:val="0"/>
      <w:divBdr>
        <w:top w:val="none" w:sz="0" w:space="0" w:color="auto"/>
        <w:left w:val="none" w:sz="0" w:space="0" w:color="auto"/>
        <w:bottom w:val="none" w:sz="0" w:space="0" w:color="auto"/>
        <w:right w:val="none" w:sz="0" w:space="0" w:color="auto"/>
      </w:divBdr>
    </w:div>
    <w:div w:id="459809352">
      <w:bodyDiv w:val="1"/>
      <w:marLeft w:val="0"/>
      <w:marRight w:val="0"/>
      <w:marTop w:val="0"/>
      <w:marBottom w:val="0"/>
      <w:divBdr>
        <w:top w:val="none" w:sz="0" w:space="0" w:color="auto"/>
        <w:left w:val="none" w:sz="0" w:space="0" w:color="auto"/>
        <w:bottom w:val="none" w:sz="0" w:space="0" w:color="auto"/>
        <w:right w:val="none" w:sz="0" w:space="0" w:color="auto"/>
      </w:divBdr>
    </w:div>
    <w:div w:id="471750222">
      <w:bodyDiv w:val="1"/>
      <w:marLeft w:val="0"/>
      <w:marRight w:val="0"/>
      <w:marTop w:val="0"/>
      <w:marBottom w:val="0"/>
      <w:divBdr>
        <w:top w:val="none" w:sz="0" w:space="0" w:color="auto"/>
        <w:left w:val="none" w:sz="0" w:space="0" w:color="auto"/>
        <w:bottom w:val="none" w:sz="0" w:space="0" w:color="auto"/>
        <w:right w:val="none" w:sz="0" w:space="0" w:color="auto"/>
      </w:divBdr>
    </w:div>
    <w:div w:id="472908285">
      <w:bodyDiv w:val="1"/>
      <w:marLeft w:val="0"/>
      <w:marRight w:val="0"/>
      <w:marTop w:val="0"/>
      <w:marBottom w:val="0"/>
      <w:divBdr>
        <w:top w:val="none" w:sz="0" w:space="0" w:color="auto"/>
        <w:left w:val="none" w:sz="0" w:space="0" w:color="auto"/>
        <w:bottom w:val="none" w:sz="0" w:space="0" w:color="auto"/>
        <w:right w:val="none" w:sz="0" w:space="0" w:color="auto"/>
      </w:divBdr>
      <w:divsChild>
        <w:div w:id="1758357846">
          <w:marLeft w:val="480"/>
          <w:marRight w:val="0"/>
          <w:marTop w:val="0"/>
          <w:marBottom w:val="0"/>
          <w:divBdr>
            <w:top w:val="none" w:sz="0" w:space="0" w:color="auto"/>
            <w:left w:val="none" w:sz="0" w:space="0" w:color="auto"/>
            <w:bottom w:val="none" w:sz="0" w:space="0" w:color="auto"/>
            <w:right w:val="none" w:sz="0" w:space="0" w:color="auto"/>
          </w:divBdr>
        </w:div>
        <w:div w:id="510872415">
          <w:marLeft w:val="480"/>
          <w:marRight w:val="0"/>
          <w:marTop w:val="0"/>
          <w:marBottom w:val="0"/>
          <w:divBdr>
            <w:top w:val="none" w:sz="0" w:space="0" w:color="auto"/>
            <w:left w:val="none" w:sz="0" w:space="0" w:color="auto"/>
            <w:bottom w:val="none" w:sz="0" w:space="0" w:color="auto"/>
            <w:right w:val="none" w:sz="0" w:space="0" w:color="auto"/>
          </w:divBdr>
        </w:div>
        <w:div w:id="180821558">
          <w:marLeft w:val="480"/>
          <w:marRight w:val="0"/>
          <w:marTop w:val="0"/>
          <w:marBottom w:val="0"/>
          <w:divBdr>
            <w:top w:val="none" w:sz="0" w:space="0" w:color="auto"/>
            <w:left w:val="none" w:sz="0" w:space="0" w:color="auto"/>
            <w:bottom w:val="none" w:sz="0" w:space="0" w:color="auto"/>
            <w:right w:val="none" w:sz="0" w:space="0" w:color="auto"/>
          </w:divBdr>
        </w:div>
        <w:div w:id="106194502">
          <w:marLeft w:val="480"/>
          <w:marRight w:val="0"/>
          <w:marTop w:val="0"/>
          <w:marBottom w:val="0"/>
          <w:divBdr>
            <w:top w:val="none" w:sz="0" w:space="0" w:color="auto"/>
            <w:left w:val="none" w:sz="0" w:space="0" w:color="auto"/>
            <w:bottom w:val="none" w:sz="0" w:space="0" w:color="auto"/>
            <w:right w:val="none" w:sz="0" w:space="0" w:color="auto"/>
          </w:divBdr>
        </w:div>
        <w:div w:id="554898761">
          <w:marLeft w:val="480"/>
          <w:marRight w:val="0"/>
          <w:marTop w:val="0"/>
          <w:marBottom w:val="0"/>
          <w:divBdr>
            <w:top w:val="none" w:sz="0" w:space="0" w:color="auto"/>
            <w:left w:val="none" w:sz="0" w:space="0" w:color="auto"/>
            <w:bottom w:val="none" w:sz="0" w:space="0" w:color="auto"/>
            <w:right w:val="none" w:sz="0" w:space="0" w:color="auto"/>
          </w:divBdr>
        </w:div>
        <w:div w:id="429737173">
          <w:marLeft w:val="480"/>
          <w:marRight w:val="0"/>
          <w:marTop w:val="0"/>
          <w:marBottom w:val="0"/>
          <w:divBdr>
            <w:top w:val="none" w:sz="0" w:space="0" w:color="auto"/>
            <w:left w:val="none" w:sz="0" w:space="0" w:color="auto"/>
            <w:bottom w:val="none" w:sz="0" w:space="0" w:color="auto"/>
            <w:right w:val="none" w:sz="0" w:space="0" w:color="auto"/>
          </w:divBdr>
        </w:div>
        <w:div w:id="819224349">
          <w:marLeft w:val="480"/>
          <w:marRight w:val="0"/>
          <w:marTop w:val="0"/>
          <w:marBottom w:val="0"/>
          <w:divBdr>
            <w:top w:val="none" w:sz="0" w:space="0" w:color="auto"/>
            <w:left w:val="none" w:sz="0" w:space="0" w:color="auto"/>
            <w:bottom w:val="none" w:sz="0" w:space="0" w:color="auto"/>
            <w:right w:val="none" w:sz="0" w:space="0" w:color="auto"/>
          </w:divBdr>
        </w:div>
        <w:div w:id="281156431">
          <w:marLeft w:val="480"/>
          <w:marRight w:val="0"/>
          <w:marTop w:val="0"/>
          <w:marBottom w:val="0"/>
          <w:divBdr>
            <w:top w:val="none" w:sz="0" w:space="0" w:color="auto"/>
            <w:left w:val="none" w:sz="0" w:space="0" w:color="auto"/>
            <w:bottom w:val="none" w:sz="0" w:space="0" w:color="auto"/>
            <w:right w:val="none" w:sz="0" w:space="0" w:color="auto"/>
          </w:divBdr>
        </w:div>
        <w:div w:id="1153449428">
          <w:marLeft w:val="480"/>
          <w:marRight w:val="0"/>
          <w:marTop w:val="0"/>
          <w:marBottom w:val="0"/>
          <w:divBdr>
            <w:top w:val="none" w:sz="0" w:space="0" w:color="auto"/>
            <w:left w:val="none" w:sz="0" w:space="0" w:color="auto"/>
            <w:bottom w:val="none" w:sz="0" w:space="0" w:color="auto"/>
            <w:right w:val="none" w:sz="0" w:space="0" w:color="auto"/>
          </w:divBdr>
        </w:div>
        <w:div w:id="215049077">
          <w:marLeft w:val="480"/>
          <w:marRight w:val="0"/>
          <w:marTop w:val="0"/>
          <w:marBottom w:val="0"/>
          <w:divBdr>
            <w:top w:val="none" w:sz="0" w:space="0" w:color="auto"/>
            <w:left w:val="none" w:sz="0" w:space="0" w:color="auto"/>
            <w:bottom w:val="none" w:sz="0" w:space="0" w:color="auto"/>
            <w:right w:val="none" w:sz="0" w:space="0" w:color="auto"/>
          </w:divBdr>
        </w:div>
        <w:div w:id="423645651">
          <w:marLeft w:val="480"/>
          <w:marRight w:val="0"/>
          <w:marTop w:val="0"/>
          <w:marBottom w:val="0"/>
          <w:divBdr>
            <w:top w:val="none" w:sz="0" w:space="0" w:color="auto"/>
            <w:left w:val="none" w:sz="0" w:space="0" w:color="auto"/>
            <w:bottom w:val="none" w:sz="0" w:space="0" w:color="auto"/>
            <w:right w:val="none" w:sz="0" w:space="0" w:color="auto"/>
          </w:divBdr>
        </w:div>
        <w:div w:id="566843581">
          <w:marLeft w:val="480"/>
          <w:marRight w:val="0"/>
          <w:marTop w:val="0"/>
          <w:marBottom w:val="0"/>
          <w:divBdr>
            <w:top w:val="none" w:sz="0" w:space="0" w:color="auto"/>
            <w:left w:val="none" w:sz="0" w:space="0" w:color="auto"/>
            <w:bottom w:val="none" w:sz="0" w:space="0" w:color="auto"/>
            <w:right w:val="none" w:sz="0" w:space="0" w:color="auto"/>
          </w:divBdr>
        </w:div>
        <w:div w:id="1787582423">
          <w:marLeft w:val="480"/>
          <w:marRight w:val="0"/>
          <w:marTop w:val="0"/>
          <w:marBottom w:val="0"/>
          <w:divBdr>
            <w:top w:val="none" w:sz="0" w:space="0" w:color="auto"/>
            <w:left w:val="none" w:sz="0" w:space="0" w:color="auto"/>
            <w:bottom w:val="none" w:sz="0" w:space="0" w:color="auto"/>
            <w:right w:val="none" w:sz="0" w:space="0" w:color="auto"/>
          </w:divBdr>
        </w:div>
        <w:div w:id="1657874410">
          <w:marLeft w:val="480"/>
          <w:marRight w:val="0"/>
          <w:marTop w:val="0"/>
          <w:marBottom w:val="0"/>
          <w:divBdr>
            <w:top w:val="none" w:sz="0" w:space="0" w:color="auto"/>
            <w:left w:val="none" w:sz="0" w:space="0" w:color="auto"/>
            <w:bottom w:val="none" w:sz="0" w:space="0" w:color="auto"/>
            <w:right w:val="none" w:sz="0" w:space="0" w:color="auto"/>
          </w:divBdr>
        </w:div>
        <w:div w:id="1586299207">
          <w:marLeft w:val="480"/>
          <w:marRight w:val="0"/>
          <w:marTop w:val="0"/>
          <w:marBottom w:val="0"/>
          <w:divBdr>
            <w:top w:val="none" w:sz="0" w:space="0" w:color="auto"/>
            <w:left w:val="none" w:sz="0" w:space="0" w:color="auto"/>
            <w:bottom w:val="none" w:sz="0" w:space="0" w:color="auto"/>
            <w:right w:val="none" w:sz="0" w:space="0" w:color="auto"/>
          </w:divBdr>
        </w:div>
      </w:divsChild>
    </w:div>
    <w:div w:id="494684878">
      <w:bodyDiv w:val="1"/>
      <w:marLeft w:val="0"/>
      <w:marRight w:val="0"/>
      <w:marTop w:val="0"/>
      <w:marBottom w:val="0"/>
      <w:divBdr>
        <w:top w:val="none" w:sz="0" w:space="0" w:color="auto"/>
        <w:left w:val="none" w:sz="0" w:space="0" w:color="auto"/>
        <w:bottom w:val="none" w:sz="0" w:space="0" w:color="auto"/>
        <w:right w:val="none" w:sz="0" w:space="0" w:color="auto"/>
      </w:divBdr>
    </w:div>
    <w:div w:id="505553962">
      <w:bodyDiv w:val="1"/>
      <w:marLeft w:val="0"/>
      <w:marRight w:val="0"/>
      <w:marTop w:val="0"/>
      <w:marBottom w:val="0"/>
      <w:divBdr>
        <w:top w:val="none" w:sz="0" w:space="0" w:color="auto"/>
        <w:left w:val="none" w:sz="0" w:space="0" w:color="auto"/>
        <w:bottom w:val="none" w:sz="0" w:space="0" w:color="auto"/>
        <w:right w:val="none" w:sz="0" w:space="0" w:color="auto"/>
      </w:divBdr>
    </w:div>
    <w:div w:id="513110692">
      <w:bodyDiv w:val="1"/>
      <w:marLeft w:val="0"/>
      <w:marRight w:val="0"/>
      <w:marTop w:val="0"/>
      <w:marBottom w:val="0"/>
      <w:divBdr>
        <w:top w:val="none" w:sz="0" w:space="0" w:color="auto"/>
        <w:left w:val="none" w:sz="0" w:space="0" w:color="auto"/>
        <w:bottom w:val="none" w:sz="0" w:space="0" w:color="auto"/>
        <w:right w:val="none" w:sz="0" w:space="0" w:color="auto"/>
      </w:divBdr>
      <w:divsChild>
        <w:div w:id="1395086825">
          <w:marLeft w:val="480"/>
          <w:marRight w:val="0"/>
          <w:marTop w:val="0"/>
          <w:marBottom w:val="0"/>
          <w:divBdr>
            <w:top w:val="none" w:sz="0" w:space="0" w:color="auto"/>
            <w:left w:val="none" w:sz="0" w:space="0" w:color="auto"/>
            <w:bottom w:val="none" w:sz="0" w:space="0" w:color="auto"/>
            <w:right w:val="none" w:sz="0" w:space="0" w:color="auto"/>
          </w:divBdr>
        </w:div>
        <w:div w:id="1512060215">
          <w:marLeft w:val="480"/>
          <w:marRight w:val="0"/>
          <w:marTop w:val="0"/>
          <w:marBottom w:val="0"/>
          <w:divBdr>
            <w:top w:val="none" w:sz="0" w:space="0" w:color="auto"/>
            <w:left w:val="none" w:sz="0" w:space="0" w:color="auto"/>
            <w:bottom w:val="none" w:sz="0" w:space="0" w:color="auto"/>
            <w:right w:val="none" w:sz="0" w:space="0" w:color="auto"/>
          </w:divBdr>
        </w:div>
        <w:div w:id="248076684">
          <w:marLeft w:val="480"/>
          <w:marRight w:val="0"/>
          <w:marTop w:val="0"/>
          <w:marBottom w:val="0"/>
          <w:divBdr>
            <w:top w:val="none" w:sz="0" w:space="0" w:color="auto"/>
            <w:left w:val="none" w:sz="0" w:space="0" w:color="auto"/>
            <w:bottom w:val="none" w:sz="0" w:space="0" w:color="auto"/>
            <w:right w:val="none" w:sz="0" w:space="0" w:color="auto"/>
          </w:divBdr>
        </w:div>
        <w:div w:id="1923635310">
          <w:marLeft w:val="480"/>
          <w:marRight w:val="0"/>
          <w:marTop w:val="0"/>
          <w:marBottom w:val="0"/>
          <w:divBdr>
            <w:top w:val="none" w:sz="0" w:space="0" w:color="auto"/>
            <w:left w:val="none" w:sz="0" w:space="0" w:color="auto"/>
            <w:bottom w:val="none" w:sz="0" w:space="0" w:color="auto"/>
            <w:right w:val="none" w:sz="0" w:space="0" w:color="auto"/>
          </w:divBdr>
        </w:div>
        <w:div w:id="164247730">
          <w:marLeft w:val="480"/>
          <w:marRight w:val="0"/>
          <w:marTop w:val="0"/>
          <w:marBottom w:val="0"/>
          <w:divBdr>
            <w:top w:val="none" w:sz="0" w:space="0" w:color="auto"/>
            <w:left w:val="none" w:sz="0" w:space="0" w:color="auto"/>
            <w:bottom w:val="none" w:sz="0" w:space="0" w:color="auto"/>
            <w:right w:val="none" w:sz="0" w:space="0" w:color="auto"/>
          </w:divBdr>
        </w:div>
        <w:div w:id="308167445">
          <w:marLeft w:val="480"/>
          <w:marRight w:val="0"/>
          <w:marTop w:val="0"/>
          <w:marBottom w:val="0"/>
          <w:divBdr>
            <w:top w:val="none" w:sz="0" w:space="0" w:color="auto"/>
            <w:left w:val="none" w:sz="0" w:space="0" w:color="auto"/>
            <w:bottom w:val="none" w:sz="0" w:space="0" w:color="auto"/>
            <w:right w:val="none" w:sz="0" w:space="0" w:color="auto"/>
          </w:divBdr>
        </w:div>
        <w:div w:id="387143392">
          <w:marLeft w:val="480"/>
          <w:marRight w:val="0"/>
          <w:marTop w:val="0"/>
          <w:marBottom w:val="0"/>
          <w:divBdr>
            <w:top w:val="none" w:sz="0" w:space="0" w:color="auto"/>
            <w:left w:val="none" w:sz="0" w:space="0" w:color="auto"/>
            <w:bottom w:val="none" w:sz="0" w:space="0" w:color="auto"/>
            <w:right w:val="none" w:sz="0" w:space="0" w:color="auto"/>
          </w:divBdr>
        </w:div>
        <w:div w:id="2130202133">
          <w:marLeft w:val="480"/>
          <w:marRight w:val="0"/>
          <w:marTop w:val="0"/>
          <w:marBottom w:val="0"/>
          <w:divBdr>
            <w:top w:val="none" w:sz="0" w:space="0" w:color="auto"/>
            <w:left w:val="none" w:sz="0" w:space="0" w:color="auto"/>
            <w:bottom w:val="none" w:sz="0" w:space="0" w:color="auto"/>
            <w:right w:val="none" w:sz="0" w:space="0" w:color="auto"/>
          </w:divBdr>
        </w:div>
        <w:div w:id="439647076">
          <w:marLeft w:val="480"/>
          <w:marRight w:val="0"/>
          <w:marTop w:val="0"/>
          <w:marBottom w:val="0"/>
          <w:divBdr>
            <w:top w:val="none" w:sz="0" w:space="0" w:color="auto"/>
            <w:left w:val="none" w:sz="0" w:space="0" w:color="auto"/>
            <w:bottom w:val="none" w:sz="0" w:space="0" w:color="auto"/>
            <w:right w:val="none" w:sz="0" w:space="0" w:color="auto"/>
          </w:divBdr>
        </w:div>
        <w:div w:id="1290211308">
          <w:marLeft w:val="480"/>
          <w:marRight w:val="0"/>
          <w:marTop w:val="0"/>
          <w:marBottom w:val="0"/>
          <w:divBdr>
            <w:top w:val="none" w:sz="0" w:space="0" w:color="auto"/>
            <w:left w:val="none" w:sz="0" w:space="0" w:color="auto"/>
            <w:bottom w:val="none" w:sz="0" w:space="0" w:color="auto"/>
            <w:right w:val="none" w:sz="0" w:space="0" w:color="auto"/>
          </w:divBdr>
        </w:div>
        <w:div w:id="1356928679">
          <w:marLeft w:val="480"/>
          <w:marRight w:val="0"/>
          <w:marTop w:val="0"/>
          <w:marBottom w:val="0"/>
          <w:divBdr>
            <w:top w:val="none" w:sz="0" w:space="0" w:color="auto"/>
            <w:left w:val="none" w:sz="0" w:space="0" w:color="auto"/>
            <w:bottom w:val="none" w:sz="0" w:space="0" w:color="auto"/>
            <w:right w:val="none" w:sz="0" w:space="0" w:color="auto"/>
          </w:divBdr>
        </w:div>
        <w:div w:id="410009161">
          <w:marLeft w:val="480"/>
          <w:marRight w:val="0"/>
          <w:marTop w:val="0"/>
          <w:marBottom w:val="0"/>
          <w:divBdr>
            <w:top w:val="none" w:sz="0" w:space="0" w:color="auto"/>
            <w:left w:val="none" w:sz="0" w:space="0" w:color="auto"/>
            <w:bottom w:val="none" w:sz="0" w:space="0" w:color="auto"/>
            <w:right w:val="none" w:sz="0" w:space="0" w:color="auto"/>
          </w:divBdr>
        </w:div>
        <w:div w:id="255407651">
          <w:marLeft w:val="480"/>
          <w:marRight w:val="0"/>
          <w:marTop w:val="0"/>
          <w:marBottom w:val="0"/>
          <w:divBdr>
            <w:top w:val="none" w:sz="0" w:space="0" w:color="auto"/>
            <w:left w:val="none" w:sz="0" w:space="0" w:color="auto"/>
            <w:bottom w:val="none" w:sz="0" w:space="0" w:color="auto"/>
            <w:right w:val="none" w:sz="0" w:space="0" w:color="auto"/>
          </w:divBdr>
        </w:div>
        <w:div w:id="2002351632">
          <w:marLeft w:val="480"/>
          <w:marRight w:val="0"/>
          <w:marTop w:val="0"/>
          <w:marBottom w:val="0"/>
          <w:divBdr>
            <w:top w:val="none" w:sz="0" w:space="0" w:color="auto"/>
            <w:left w:val="none" w:sz="0" w:space="0" w:color="auto"/>
            <w:bottom w:val="none" w:sz="0" w:space="0" w:color="auto"/>
            <w:right w:val="none" w:sz="0" w:space="0" w:color="auto"/>
          </w:divBdr>
        </w:div>
        <w:div w:id="1658723968">
          <w:marLeft w:val="480"/>
          <w:marRight w:val="0"/>
          <w:marTop w:val="0"/>
          <w:marBottom w:val="0"/>
          <w:divBdr>
            <w:top w:val="none" w:sz="0" w:space="0" w:color="auto"/>
            <w:left w:val="none" w:sz="0" w:space="0" w:color="auto"/>
            <w:bottom w:val="none" w:sz="0" w:space="0" w:color="auto"/>
            <w:right w:val="none" w:sz="0" w:space="0" w:color="auto"/>
          </w:divBdr>
        </w:div>
        <w:div w:id="516045445">
          <w:marLeft w:val="480"/>
          <w:marRight w:val="0"/>
          <w:marTop w:val="0"/>
          <w:marBottom w:val="0"/>
          <w:divBdr>
            <w:top w:val="none" w:sz="0" w:space="0" w:color="auto"/>
            <w:left w:val="none" w:sz="0" w:space="0" w:color="auto"/>
            <w:bottom w:val="none" w:sz="0" w:space="0" w:color="auto"/>
            <w:right w:val="none" w:sz="0" w:space="0" w:color="auto"/>
          </w:divBdr>
        </w:div>
        <w:div w:id="322323367">
          <w:marLeft w:val="480"/>
          <w:marRight w:val="0"/>
          <w:marTop w:val="0"/>
          <w:marBottom w:val="0"/>
          <w:divBdr>
            <w:top w:val="none" w:sz="0" w:space="0" w:color="auto"/>
            <w:left w:val="none" w:sz="0" w:space="0" w:color="auto"/>
            <w:bottom w:val="none" w:sz="0" w:space="0" w:color="auto"/>
            <w:right w:val="none" w:sz="0" w:space="0" w:color="auto"/>
          </w:divBdr>
        </w:div>
        <w:div w:id="23992665">
          <w:marLeft w:val="480"/>
          <w:marRight w:val="0"/>
          <w:marTop w:val="0"/>
          <w:marBottom w:val="0"/>
          <w:divBdr>
            <w:top w:val="none" w:sz="0" w:space="0" w:color="auto"/>
            <w:left w:val="none" w:sz="0" w:space="0" w:color="auto"/>
            <w:bottom w:val="none" w:sz="0" w:space="0" w:color="auto"/>
            <w:right w:val="none" w:sz="0" w:space="0" w:color="auto"/>
          </w:divBdr>
        </w:div>
        <w:div w:id="1828859513">
          <w:marLeft w:val="480"/>
          <w:marRight w:val="0"/>
          <w:marTop w:val="0"/>
          <w:marBottom w:val="0"/>
          <w:divBdr>
            <w:top w:val="none" w:sz="0" w:space="0" w:color="auto"/>
            <w:left w:val="none" w:sz="0" w:space="0" w:color="auto"/>
            <w:bottom w:val="none" w:sz="0" w:space="0" w:color="auto"/>
            <w:right w:val="none" w:sz="0" w:space="0" w:color="auto"/>
          </w:divBdr>
        </w:div>
        <w:div w:id="1795974825">
          <w:marLeft w:val="480"/>
          <w:marRight w:val="0"/>
          <w:marTop w:val="0"/>
          <w:marBottom w:val="0"/>
          <w:divBdr>
            <w:top w:val="none" w:sz="0" w:space="0" w:color="auto"/>
            <w:left w:val="none" w:sz="0" w:space="0" w:color="auto"/>
            <w:bottom w:val="none" w:sz="0" w:space="0" w:color="auto"/>
            <w:right w:val="none" w:sz="0" w:space="0" w:color="auto"/>
          </w:divBdr>
        </w:div>
        <w:div w:id="2081561169">
          <w:marLeft w:val="480"/>
          <w:marRight w:val="0"/>
          <w:marTop w:val="0"/>
          <w:marBottom w:val="0"/>
          <w:divBdr>
            <w:top w:val="none" w:sz="0" w:space="0" w:color="auto"/>
            <w:left w:val="none" w:sz="0" w:space="0" w:color="auto"/>
            <w:bottom w:val="none" w:sz="0" w:space="0" w:color="auto"/>
            <w:right w:val="none" w:sz="0" w:space="0" w:color="auto"/>
          </w:divBdr>
        </w:div>
        <w:div w:id="424808057">
          <w:marLeft w:val="480"/>
          <w:marRight w:val="0"/>
          <w:marTop w:val="0"/>
          <w:marBottom w:val="0"/>
          <w:divBdr>
            <w:top w:val="none" w:sz="0" w:space="0" w:color="auto"/>
            <w:left w:val="none" w:sz="0" w:space="0" w:color="auto"/>
            <w:bottom w:val="none" w:sz="0" w:space="0" w:color="auto"/>
            <w:right w:val="none" w:sz="0" w:space="0" w:color="auto"/>
          </w:divBdr>
        </w:div>
        <w:div w:id="1318460085">
          <w:marLeft w:val="480"/>
          <w:marRight w:val="0"/>
          <w:marTop w:val="0"/>
          <w:marBottom w:val="0"/>
          <w:divBdr>
            <w:top w:val="none" w:sz="0" w:space="0" w:color="auto"/>
            <w:left w:val="none" w:sz="0" w:space="0" w:color="auto"/>
            <w:bottom w:val="none" w:sz="0" w:space="0" w:color="auto"/>
            <w:right w:val="none" w:sz="0" w:space="0" w:color="auto"/>
          </w:divBdr>
        </w:div>
        <w:div w:id="473448737">
          <w:marLeft w:val="480"/>
          <w:marRight w:val="0"/>
          <w:marTop w:val="0"/>
          <w:marBottom w:val="0"/>
          <w:divBdr>
            <w:top w:val="none" w:sz="0" w:space="0" w:color="auto"/>
            <w:left w:val="none" w:sz="0" w:space="0" w:color="auto"/>
            <w:bottom w:val="none" w:sz="0" w:space="0" w:color="auto"/>
            <w:right w:val="none" w:sz="0" w:space="0" w:color="auto"/>
          </w:divBdr>
        </w:div>
        <w:div w:id="841159802">
          <w:marLeft w:val="480"/>
          <w:marRight w:val="0"/>
          <w:marTop w:val="0"/>
          <w:marBottom w:val="0"/>
          <w:divBdr>
            <w:top w:val="none" w:sz="0" w:space="0" w:color="auto"/>
            <w:left w:val="none" w:sz="0" w:space="0" w:color="auto"/>
            <w:bottom w:val="none" w:sz="0" w:space="0" w:color="auto"/>
            <w:right w:val="none" w:sz="0" w:space="0" w:color="auto"/>
          </w:divBdr>
        </w:div>
        <w:div w:id="417753723">
          <w:marLeft w:val="480"/>
          <w:marRight w:val="0"/>
          <w:marTop w:val="0"/>
          <w:marBottom w:val="0"/>
          <w:divBdr>
            <w:top w:val="none" w:sz="0" w:space="0" w:color="auto"/>
            <w:left w:val="none" w:sz="0" w:space="0" w:color="auto"/>
            <w:bottom w:val="none" w:sz="0" w:space="0" w:color="auto"/>
            <w:right w:val="none" w:sz="0" w:space="0" w:color="auto"/>
          </w:divBdr>
        </w:div>
      </w:divsChild>
    </w:div>
    <w:div w:id="537662543">
      <w:bodyDiv w:val="1"/>
      <w:marLeft w:val="0"/>
      <w:marRight w:val="0"/>
      <w:marTop w:val="0"/>
      <w:marBottom w:val="0"/>
      <w:divBdr>
        <w:top w:val="none" w:sz="0" w:space="0" w:color="auto"/>
        <w:left w:val="none" w:sz="0" w:space="0" w:color="auto"/>
        <w:bottom w:val="none" w:sz="0" w:space="0" w:color="auto"/>
        <w:right w:val="none" w:sz="0" w:space="0" w:color="auto"/>
      </w:divBdr>
    </w:div>
    <w:div w:id="552734071">
      <w:bodyDiv w:val="1"/>
      <w:marLeft w:val="0"/>
      <w:marRight w:val="0"/>
      <w:marTop w:val="0"/>
      <w:marBottom w:val="0"/>
      <w:divBdr>
        <w:top w:val="none" w:sz="0" w:space="0" w:color="auto"/>
        <w:left w:val="none" w:sz="0" w:space="0" w:color="auto"/>
        <w:bottom w:val="none" w:sz="0" w:space="0" w:color="auto"/>
        <w:right w:val="none" w:sz="0" w:space="0" w:color="auto"/>
      </w:divBdr>
    </w:div>
    <w:div w:id="567961067">
      <w:bodyDiv w:val="1"/>
      <w:marLeft w:val="0"/>
      <w:marRight w:val="0"/>
      <w:marTop w:val="0"/>
      <w:marBottom w:val="0"/>
      <w:divBdr>
        <w:top w:val="none" w:sz="0" w:space="0" w:color="auto"/>
        <w:left w:val="none" w:sz="0" w:space="0" w:color="auto"/>
        <w:bottom w:val="none" w:sz="0" w:space="0" w:color="auto"/>
        <w:right w:val="none" w:sz="0" w:space="0" w:color="auto"/>
      </w:divBdr>
    </w:div>
    <w:div w:id="569463226">
      <w:bodyDiv w:val="1"/>
      <w:marLeft w:val="0"/>
      <w:marRight w:val="0"/>
      <w:marTop w:val="0"/>
      <w:marBottom w:val="0"/>
      <w:divBdr>
        <w:top w:val="none" w:sz="0" w:space="0" w:color="auto"/>
        <w:left w:val="none" w:sz="0" w:space="0" w:color="auto"/>
        <w:bottom w:val="none" w:sz="0" w:space="0" w:color="auto"/>
        <w:right w:val="none" w:sz="0" w:space="0" w:color="auto"/>
      </w:divBdr>
    </w:div>
    <w:div w:id="584388431">
      <w:bodyDiv w:val="1"/>
      <w:marLeft w:val="0"/>
      <w:marRight w:val="0"/>
      <w:marTop w:val="0"/>
      <w:marBottom w:val="0"/>
      <w:divBdr>
        <w:top w:val="none" w:sz="0" w:space="0" w:color="auto"/>
        <w:left w:val="none" w:sz="0" w:space="0" w:color="auto"/>
        <w:bottom w:val="none" w:sz="0" w:space="0" w:color="auto"/>
        <w:right w:val="none" w:sz="0" w:space="0" w:color="auto"/>
      </w:divBdr>
      <w:divsChild>
        <w:div w:id="1370647796">
          <w:marLeft w:val="480"/>
          <w:marRight w:val="0"/>
          <w:marTop w:val="0"/>
          <w:marBottom w:val="0"/>
          <w:divBdr>
            <w:top w:val="none" w:sz="0" w:space="0" w:color="auto"/>
            <w:left w:val="none" w:sz="0" w:space="0" w:color="auto"/>
            <w:bottom w:val="none" w:sz="0" w:space="0" w:color="auto"/>
            <w:right w:val="none" w:sz="0" w:space="0" w:color="auto"/>
          </w:divBdr>
        </w:div>
        <w:div w:id="118382007">
          <w:marLeft w:val="480"/>
          <w:marRight w:val="0"/>
          <w:marTop w:val="0"/>
          <w:marBottom w:val="0"/>
          <w:divBdr>
            <w:top w:val="none" w:sz="0" w:space="0" w:color="auto"/>
            <w:left w:val="none" w:sz="0" w:space="0" w:color="auto"/>
            <w:bottom w:val="none" w:sz="0" w:space="0" w:color="auto"/>
            <w:right w:val="none" w:sz="0" w:space="0" w:color="auto"/>
          </w:divBdr>
        </w:div>
        <w:div w:id="1734423911">
          <w:marLeft w:val="480"/>
          <w:marRight w:val="0"/>
          <w:marTop w:val="0"/>
          <w:marBottom w:val="0"/>
          <w:divBdr>
            <w:top w:val="none" w:sz="0" w:space="0" w:color="auto"/>
            <w:left w:val="none" w:sz="0" w:space="0" w:color="auto"/>
            <w:bottom w:val="none" w:sz="0" w:space="0" w:color="auto"/>
            <w:right w:val="none" w:sz="0" w:space="0" w:color="auto"/>
          </w:divBdr>
        </w:div>
        <w:div w:id="1057972081">
          <w:marLeft w:val="480"/>
          <w:marRight w:val="0"/>
          <w:marTop w:val="0"/>
          <w:marBottom w:val="0"/>
          <w:divBdr>
            <w:top w:val="none" w:sz="0" w:space="0" w:color="auto"/>
            <w:left w:val="none" w:sz="0" w:space="0" w:color="auto"/>
            <w:bottom w:val="none" w:sz="0" w:space="0" w:color="auto"/>
            <w:right w:val="none" w:sz="0" w:space="0" w:color="auto"/>
          </w:divBdr>
        </w:div>
        <w:div w:id="508060871">
          <w:marLeft w:val="480"/>
          <w:marRight w:val="0"/>
          <w:marTop w:val="0"/>
          <w:marBottom w:val="0"/>
          <w:divBdr>
            <w:top w:val="none" w:sz="0" w:space="0" w:color="auto"/>
            <w:left w:val="none" w:sz="0" w:space="0" w:color="auto"/>
            <w:bottom w:val="none" w:sz="0" w:space="0" w:color="auto"/>
            <w:right w:val="none" w:sz="0" w:space="0" w:color="auto"/>
          </w:divBdr>
        </w:div>
        <w:div w:id="1199272040">
          <w:marLeft w:val="480"/>
          <w:marRight w:val="0"/>
          <w:marTop w:val="0"/>
          <w:marBottom w:val="0"/>
          <w:divBdr>
            <w:top w:val="none" w:sz="0" w:space="0" w:color="auto"/>
            <w:left w:val="none" w:sz="0" w:space="0" w:color="auto"/>
            <w:bottom w:val="none" w:sz="0" w:space="0" w:color="auto"/>
            <w:right w:val="none" w:sz="0" w:space="0" w:color="auto"/>
          </w:divBdr>
        </w:div>
        <w:div w:id="1755937757">
          <w:marLeft w:val="480"/>
          <w:marRight w:val="0"/>
          <w:marTop w:val="0"/>
          <w:marBottom w:val="0"/>
          <w:divBdr>
            <w:top w:val="none" w:sz="0" w:space="0" w:color="auto"/>
            <w:left w:val="none" w:sz="0" w:space="0" w:color="auto"/>
            <w:bottom w:val="none" w:sz="0" w:space="0" w:color="auto"/>
            <w:right w:val="none" w:sz="0" w:space="0" w:color="auto"/>
          </w:divBdr>
        </w:div>
        <w:div w:id="66733049">
          <w:marLeft w:val="480"/>
          <w:marRight w:val="0"/>
          <w:marTop w:val="0"/>
          <w:marBottom w:val="0"/>
          <w:divBdr>
            <w:top w:val="none" w:sz="0" w:space="0" w:color="auto"/>
            <w:left w:val="none" w:sz="0" w:space="0" w:color="auto"/>
            <w:bottom w:val="none" w:sz="0" w:space="0" w:color="auto"/>
            <w:right w:val="none" w:sz="0" w:space="0" w:color="auto"/>
          </w:divBdr>
        </w:div>
        <w:div w:id="1036127007">
          <w:marLeft w:val="480"/>
          <w:marRight w:val="0"/>
          <w:marTop w:val="0"/>
          <w:marBottom w:val="0"/>
          <w:divBdr>
            <w:top w:val="none" w:sz="0" w:space="0" w:color="auto"/>
            <w:left w:val="none" w:sz="0" w:space="0" w:color="auto"/>
            <w:bottom w:val="none" w:sz="0" w:space="0" w:color="auto"/>
            <w:right w:val="none" w:sz="0" w:space="0" w:color="auto"/>
          </w:divBdr>
        </w:div>
        <w:div w:id="535773452">
          <w:marLeft w:val="480"/>
          <w:marRight w:val="0"/>
          <w:marTop w:val="0"/>
          <w:marBottom w:val="0"/>
          <w:divBdr>
            <w:top w:val="none" w:sz="0" w:space="0" w:color="auto"/>
            <w:left w:val="none" w:sz="0" w:space="0" w:color="auto"/>
            <w:bottom w:val="none" w:sz="0" w:space="0" w:color="auto"/>
            <w:right w:val="none" w:sz="0" w:space="0" w:color="auto"/>
          </w:divBdr>
        </w:div>
        <w:div w:id="1958020287">
          <w:marLeft w:val="480"/>
          <w:marRight w:val="0"/>
          <w:marTop w:val="0"/>
          <w:marBottom w:val="0"/>
          <w:divBdr>
            <w:top w:val="none" w:sz="0" w:space="0" w:color="auto"/>
            <w:left w:val="none" w:sz="0" w:space="0" w:color="auto"/>
            <w:bottom w:val="none" w:sz="0" w:space="0" w:color="auto"/>
            <w:right w:val="none" w:sz="0" w:space="0" w:color="auto"/>
          </w:divBdr>
        </w:div>
        <w:div w:id="799687489">
          <w:marLeft w:val="480"/>
          <w:marRight w:val="0"/>
          <w:marTop w:val="0"/>
          <w:marBottom w:val="0"/>
          <w:divBdr>
            <w:top w:val="none" w:sz="0" w:space="0" w:color="auto"/>
            <w:left w:val="none" w:sz="0" w:space="0" w:color="auto"/>
            <w:bottom w:val="none" w:sz="0" w:space="0" w:color="auto"/>
            <w:right w:val="none" w:sz="0" w:space="0" w:color="auto"/>
          </w:divBdr>
        </w:div>
      </w:divsChild>
    </w:div>
    <w:div w:id="603223085">
      <w:bodyDiv w:val="1"/>
      <w:marLeft w:val="0"/>
      <w:marRight w:val="0"/>
      <w:marTop w:val="0"/>
      <w:marBottom w:val="0"/>
      <w:divBdr>
        <w:top w:val="none" w:sz="0" w:space="0" w:color="auto"/>
        <w:left w:val="none" w:sz="0" w:space="0" w:color="auto"/>
        <w:bottom w:val="none" w:sz="0" w:space="0" w:color="auto"/>
        <w:right w:val="none" w:sz="0" w:space="0" w:color="auto"/>
      </w:divBdr>
    </w:div>
    <w:div w:id="612592089">
      <w:bodyDiv w:val="1"/>
      <w:marLeft w:val="0"/>
      <w:marRight w:val="0"/>
      <w:marTop w:val="0"/>
      <w:marBottom w:val="0"/>
      <w:divBdr>
        <w:top w:val="none" w:sz="0" w:space="0" w:color="auto"/>
        <w:left w:val="none" w:sz="0" w:space="0" w:color="auto"/>
        <w:bottom w:val="none" w:sz="0" w:space="0" w:color="auto"/>
        <w:right w:val="none" w:sz="0" w:space="0" w:color="auto"/>
      </w:divBdr>
      <w:divsChild>
        <w:div w:id="755512816">
          <w:marLeft w:val="480"/>
          <w:marRight w:val="0"/>
          <w:marTop w:val="0"/>
          <w:marBottom w:val="0"/>
          <w:divBdr>
            <w:top w:val="none" w:sz="0" w:space="0" w:color="auto"/>
            <w:left w:val="none" w:sz="0" w:space="0" w:color="auto"/>
            <w:bottom w:val="none" w:sz="0" w:space="0" w:color="auto"/>
            <w:right w:val="none" w:sz="0" w:space="0" w:color="auto"/>
          </w:divBdr>
        </w:div>
        <w:div w:id="1144850960">
          <w:marLeft w:val="480"/>
          <w:marRight w:val="0"/>
          <w:marTop w:val="0"/>
          <w:marBottom w:val="0"/>
          <w:divBdr>
            <w:top w:val="none" w:sz="0" w:space="0" w:color="auto"/>
            <w:left w:val="none" w:sz="0" w:space="0" w:color="auto"/>
            <w:bottom w:val="none" w:sz="0" w:space="0" w:color="auto"/>
            <w:right w:val="none" w:sz="0" w:space="0" w:color="auto"/>
          </w:divBdr>
        </w:div>
        <w:div w:id="283582444">
          <w:marLeft w:val="480"/>
          <w:marRight w:val="0"/>
          <w:marTop w:val="0"/>
          <w:marBottom w:val="0"/>
          <w:divBdr>
            <w:top w:val="none" w:sz="0" w:space="0" w:color="auto"/>
            <w:left w:val="none" w:sz="0" w:space="0" w:color="auto"/>
            <w:bottom w:val="none" w:sz="0" w:space="0" w:color="auto"/>
            <w:right w:val="none" w:sz="0" w:space="0" w:color="auto"/>
          </w:divBdr>
        </w:div>
        <w:div w:id="733813640">
          <w:marLeft w:val="480"/>
          <w:marRight w:val="0"/>
          <w:marTop w:val="0"/>
          <w:marBottom w:val="0"/>
          <w:divBdr>
            <w:top w:val="none" w:sz="0" w:space="0" w:color="auto"/>
            <w:left w:val="none" w:sz="0" w:space="0" w:color="auto"/>
            <w:bottom w:val="none" w:sz="0" w:space="0" w:color="auto"/>
            <w:right w:val="none" w:sz="0" w:space="0" w:color="auto"/>
          </w:divBdr>
        </w:div>
        <w:div w:id="1240094630">
          <w:marLeft w:val="480"/>
          <w:marRight w:val="0"/>
          <w:marTop w:val="0"/>
          <w:marBottom w:val="0"/>
          <w:divBdr>
            <w:top w:val="none" w:sz="0" w:space="0" w:color="auto"/>
            <w:left w:val="none" w:sz="0" w:space="0" w:color="auto"/>
            <w:bottom w:val="none" w:sz="0" w:space="0" w:color="auto"/>
            <w:right w:val="none" w:sz="0" w:space="0" w:color="auto"/>
          </w:divBdr>
        </w:div>
        <w:div w:id="387806165">
          <w:marLeft w:val="480"/>
          <w:marRight w:val="0"/>
          <w:marTop w:val="0"/>
          <w:marBottom w:val="0"/>
          <w:divBdr>
            <w:top w:val="none" w:sz="0" w:space="0" w:color="auto"/>
            <w:left w:val="none" w:sz="0" w:space="0" w:color="auto"/>
            <w:bottom w:val="none" w:sz="0" w:space="0" w:color="auto"/>
            <w:right w:val="none" w:sz="0" w:space="0" w:color="auto"/>
          </w:divBdr>
        </w:div>
        <w:div w:id="1439984643">
          <w:marLeft w:val="480"/>
          <w:marRight w:val="0"/>
          <w:marTop w:val="0"/>
          <w:marBottom w:val="0"/>
          <w:divBdr>
            <w:top w:val="none" w:sz="0" w:space="0" w:color="auto"/>
            <w:left w:val="none" w:sz="0" w:space="0" w:color="auto"/>
            <w:bottom w:val="none" w:sz="0" w:space="0" w:color="auto"/>
            <w:right w:val="none" w:sz="0" w:space="0" w:color="auto"/>
          </w:divBdr>
        </w:div>
        <w:div w:id="1672290388">
          <w:marLeft w:val="480"/>
          <w:marRight w:val="0"/>
          <w:marTop w:val="0"/>
          <w:marBottom w:val="0"/>
          <w:divBdr>
            <w:top w:val="none" w:sz="0" w:space="0" w:color="auto"/>
            <w:left w:val="none" w:sz="0" w:space="0" w:color="auto"/>
            <w:bottom w:val="none" w:sz="0" w:space="0" w:color="auto"/>
            <w:right w:val="none" w:sz="0" w:space="0" w:color="auto"/>
          </w:divBdr>
        </w:div>
        <w:div w:id="1306009863">
          <w:marLeft w:val="480"/>
          <w:marRight w:val="0"/>
          <w:marTop w:val="0"/>
          <w:marBottom w:val="0"/>
          <w:divBdr>
            <w:top w:val="none" w:sz="0" w:space="0" w:color="auto"/>
            <w:left w:val="none" w:sz="0" w:space="0" w:color="auto"/>
            <w:bottom w:val="none" w:sz="0" w:space="0" w:color="auto"/>
            <w:right w:val="none" w:sz="0" w:space="0" w:color="auto"/>
          </w:divBdr>
        </w:div>
        <w:div w:id="304361526">
          <w:marLeft w:val="480"/>
          <w:marRight w:val="0"/>
          <w:marTop w:val="0"/>
          <w:marBottom w:val="0"/>
          <w:divBdr>
            <w:top w:val="none" w:sz="0" w:space="0" w:color="auto"/>
            <w:left w:val="none" w:sz="0" w:space="0" w:color="auto"/>
            <w:bottom w:val="none" w:sz="0" w:space="0" w:color="auto"/>
            <w:right w:val="none" w:sz="0" w:space="0" w:color="auto"/>
          </w:divBdr>
        </w:div>
        <w:div w:id="823819487">
          <w:marLeft w:val="480"/>
          <w:marRight w:val="0"/>
          <w:marTop w:val="0"/>
          <w:marBottom w:val="0"/>
          <w:divBdr>
            <w:top w:val="none" w:sz="0" w:space="0" w:color="auto"/>
            <w:left w:val="none" w:sz="0" w:space="0" w:color="auto"/>
            <w:bottom w:val="none" w:sz="0" w:space="0" w:color="auto"/>
            <w:right w:val="none" w:sz="0" w:space="0" w:color="auto"/>
          </w:divBdr>
        </w:div>
        <w:div w:id="659383447">
          <w:marLeft w:val="480"/>
          <w:marRight w:val="0"/>
          <w:marTop w:val="0"/>
          <w:marBottom w:val="0"/>
          <w:divBdr>
            <w:top w:val="none" w:sz="0" w:space="0" w:color="auto"/>
            <w:left w:val="none" w:sz="0" w:space="0" w:color="auto"/>
            <w:bottom w:val="none" w:sz="0" w:space="0" w:color="auto"/>
            <w:right w:val="none" w:sz="0" w:space="0" w:color="auto"/>
          </w:divBdr>
        </w:div>
        <w:div w:id="154886061">
          <w:marLeft w:val="480"/>
          <w:marRight w:val="0"/>
          <w:marTop w:val="0"/>
          <w:marBottom w:val="0"/>
          <w:divBdr>
            <w:top w:val="none" w:sz="0" w:space="0" w:color="auto"/>
            <w:left w:val="none" w:sz="0" w:space="0" w:color="auto"/>
            <w:bottom w:val="none" w:sz="0" w:space="0" w:color="auto"/>
            <w:right w:val="none" w:sz="0" w:space="0" w:color="auto"/>
          </w:divBdr>
        </w:div>
        <w:div w:id="604731927">
          <w:marLeft w:val="480"/>
          <w:marRight w:val="0"/>
          <w:marTop w:val="0"/>
          <w:marBottom w:val="0"/>
          <w:divBdr>
            <w:top w:val="none" w:sz="0" w:space="0" w:color="auto"/>
            <w:left w:val="none" w:sz="0" w:space="0" w:color="auto"/>
            <w:bottom w:val="none" w:sz="0" w:space="0" w:color="auto"/>
            <w:right w:val="none" w:sz="0" w:space="0" w:color="auto"/>
          </w:divBdr>
        </w:div>
        <w:div w:id="1979912658">
          <w:marLeft w:val="480"/>
          <w:marRight w:val="0"/>
          <w:marTop w:val="0"/>
          <w:marBottom w:val="0"/>
          <w:divBdr>
            <w:top w:val="none" w:sz="0" w:space="0" w:color="auto"/>
            <w:left w:val="none" w:sz="0" w:space="0" w:color="auto"/>
            <w:bottom w:val="none" w:sz="0" w:space="0" w:color="auto"/>
            <w:right w:val="none" w:sz="0" w:space="0" w:color="auto"/>
          </w:divBdr>
        </w:div>
        <w:div w:id="569998536">
          <w:marLeft w:val="480"/>
          <w:marRight w:val="0"/>
          <w:marTop w:val="0"/>
          <w:marBottom w:val="0"/>
          <w:divBdr>
            <w:top w:val="none" w:sz="0" w:space="0" w:color="auto"/>
            <w:left w:val="none" w:sz="0" w:space="0" w:color="auto"/>
            <w:bottom w:val="none" w:sz="0" w:space="0" w:color="auto"/>
            <w:right w:val="none" w:sz="0" w:space="0" w:color="auto"/>
          </w:divBdr>
        </w:div>
        <w:div w:id="910508609">
          <w:marLeft w:val="480"/>
          <w:marRight w:val="0"/>
          <w:marTop w:val="0"/>
          <w:marBottom w:val="0"/>
          <w:divBdr>
            <w:top w:val="none" w:sz="0" w:space="0" w:color="auto"/>
            <w:left w:val="none" w:sz="0" w:space="0" w:color="auto"/>
            <w:bottom w:val="none" w:sz="0" w:space="0" w:color="auto"/>
            <w:right w:val="none" w:sz="0" w:space="0" w:color="auto"/>
          </w:divBdr>
        </w:div>
        <w:div w:id="1231426674">
          <w:marLeft w:val="480"/>
          <w:marRight w:val="0"/>
          <w:marTop w:val="0"/>
          <w:marBottom w:val="0"/>
          <w:divBdr>
            <w:top w:val="none" w:sz="0" w:space="0" w:color="auto"/>
            <w:left w:val="none" w:sz="0" w:space="0" w:color="auto"/>
            <w:bottom w:val="none" w:sz="0" w:space="0" w:color="auto"/>
            <w:right w:val="none" w:sz="0" w:space="0" w:color="auto"/>
          </w:divBdr>
        </w:div>
        <w:div w:id="1695767082">
          <w:marLeft w:val="480"/>
          <w:marRight w:val="0"/>
          <w:marTop w:val="0"/>
          <w:marBottom w:val="0"/>
          <w:divBdr>
            <w:top w:val="none" w:sz="0" w:space="0" w:color="auto"/>
            <w:left w:val="none" w:sz="0" w:space="0" w:color="auto"/>
            <w:bottom w:val="none" w:sz="0" w:space="0" w:color="auto"/>
            <w:right w:val="none" w:sz="0" w:space="0" w:color="auto"/>
          </w:divBdr>
        </w:div>
        <w:div w:id="578633645">
          <w:marLeft w:val="480"/>
          <w:marRight w:val="0"/>
          <w:marTop w:val="0"/>
          <w:marBottom w:val="0"/>
          <w:divBdr>
            <w:top w:val="none" w:sz="0" w:space="0" w:color="auto"/>
            <w:left w:val="none" w:sz="0" w:space="0" w:color="auto"/>
            <w:bottom w:val="none" w:sz="0" w:space="0" w:color="auto"/>
            <w:right w:val="none" w:sz="0" w:space="0" w:color="auto"/>
          </w:divBdr>
        </w:div>
        <w:div w:id="2024746855">
          <w:marLeft w:val="480"/>
          <w:marRight w:val="0"/>
          <w:marTop w:val="0"/>
          <w:marBottom w:val="0"/>
          <w:divBdr>
            <w:top w:val="none" w:sz="0" w:space="0" w:color="auto"/>
            <w:left w:val="none" w:sz="0" w:space="0" w:color="auto"/>
            <w:bottom w:val="none" w:sz="0" w:space="0" w:color="auto"/>
            <w:right w:val="none" w:sz="0" w:space="0" w:color="auto"/>
          </w:divBdr>
        </w:div>
        <w:div w:id="298803288">
          <w:marLeft w:val="480"/>
          <w:marRight w:val="0"/>
          <w:marTop w:val="0"/>
          <w:marBottom w:val="0"/>
          <w:divBdr>
            <w:top w:val="none" w:sz="0" w:space="0" w:color="auto"/>
            <w:left w:val="none" w:sz="0" w:space="0" w:color="auto"/>
            <w:bottom w:val="none" w:sz="0" w:space="0" w:color="auto"/>
            <w:right w:val="none" w:sz="0" w:space="0" w:color="auto"/>
          </w:divBdr>
        </w:div>
        <w:div w:id="1107700897">
          <w:marLeft w:val="480"/>
          <w:marRight w:val="0"/>
          <w:marTop w:val="0"/>
          <w:marBottom w:val="0"/>
          <w:divBdr>
            <w:top w:val="none" w:sz="0" w:space="0" w:color="auto"/>
            <w:left w:val="none" w:sz="0" w:space="0" w:color="auto"/>
            <w:bottom w:val="none" w:sz="0" w:space="0" w:color="auto"/>
            <w:right w:val="none" w:sz="0" w:space="0" w:color="auto"/>
          </w:divBdr>
        </w:div>
      </w:divsChild>
    </w:div>
    <w:div w:id="623462432">
      <w:bodyDiv w:val="1"/>
      <w:marLeft w:val="0"/>
      <w:marRight w:val="0"/>
      <w:marTop w:val="0"/>
      <w:marBottom w:val="0"/>
      <w:divBdr>
        <w:top w:val="none" w:sz="0" w:space="0" w:color="auto"/>
        <w:left w:val="none" w:sz="0" w:space="0" w:color="auto"/>
        <w:bottom w:val="none" w:sz="0" w:space="0" w:color="auto"/>
        <w:right w:val="none" w:sz="0" w:space="0" w:color="auto"/>
      </w:divBdr>
    </w:div>
    <w:div w:id="634332788">
      <w:bodyDiv w:val="1"/>
      <w:marLeft w:val="0"/>
      <w:marRight w:val="0"/>
      <w:marTop w:val="0"/>
      <w:marBottom w:val="0"/>
      <w:divBdr>
        <w:top w:val="none" w:sz="0" w:space="0" w:color="auto"/>
        <w:left w:val="none" w:sz="0" w:space="0" w:color="auto"/>
        <w:bottom w:val="none" w:sz="0" w:space="0" w:color="auto"/>
        <w:right w:val="none" w:sz="0" w:space="0" w:color="auto"/>
      </w:divBdr>
    </w:div>
    <w:div w:id="638193216">
      <w:bodyDiv w:val="1"/>
      <w:marLeft w:val="0"/>
      <w:marRight w:val="0"/>
      <w:marTop w:val="0"/>
      <w:marBottom w:val="0"/>
      <w:divBdr>
        <w:top w:val="none" w:sz="0" w:space="0" w:color="auto"/>
        <w:left w:val="none" w:sz="0" w:space="0" w:color="auto"/>
        <w:bottom w:val="none" w:sz="0" w:space="0" w:color="auto"/>
        <w:right w:val="none" w:sz="0" w:space="0" w:color="auto"/>
      </w:divBdr>
    </w:div>
    <w:div w:id="660545634">
      <w:bodyDiv w:val="1"/>
      <w:marLeft w:val="0"/>
      <w:marRight w:val="0"/>
      <w:marTop w:val="0"/>
      <w:marBottom w:val="0"/>
      <w:divBdr>
        <w:top w:val="none" w:sz="0" w:space="0" w:color="auto"/>
        <w:left w:val="none" w:sz="0" w:space="0" w:color="auto"/>
        <w:bottom w:val="none" w:sz="0" w:space="0" w:color="auto"/>
        <w:right w:val="none" w:sz="0" w:space="0" w:color="auto"/>
      </w:divBdr>
    </w:div>
    <w:div w:id="664893766">
      <w:bodyDiv w:val="1"/>
      <w:marLeft w:val="0"/>
      <w:marRight w:val="0"/>
      <w:marTop w:val="0"/>
      <w:marBottom w:val="0"/>
      <w:divBdr>
        <w:top w:val="none" w:sz="0" w:space="0" w:color="auto"/>
        <w:left w:val="none" w:sz="0" w:space="0" w:color="auto"/>
        <w:bottom w:val="none" w:sz="0" w:space="0" w:color="auto"/>
        <w:right w:val="none" w:sz="0" w:space="0" w:color="auto"/>
      </w:divBdr>
      <w:divsChild>
        <w:div w:id="1625885239">
          <w:marLeft w:val="480"/>
          <w:marRight w:val="0"/>
          <w:marTop w:val="0"/>
          <w:marBottom w:val="0"/>
          <w:divBdr>
            <w:top w:val="none" w:sz="0" w:space="0" w:color="auto"/>
            <w:left w:val="none" w:sz="0" w:space="0" w:color="auto"/>
            <w:bottom w:val="none" w:sz="0" w:space="0" w:color="auto"/>
            <w:right w:val="none" w:sz="0" w:space="0" w:color="auto"/>
          </w:divBdr>
        </w:div>
        <w:div w:id="1689016468">
          <w:marLeft w:val="480"/>
          <w:marRight w:val="0"/>
          <w:marTop w:val="0"/>
          <w:marBottom w:val="0"/>
          <w:divBdr>
            <w:top w:val="none" w:sz="0" w:space="0" w:color="auto"/>
            <w:left w:val="none" w:sz="0" w:space="0" w:color="auto"/>
            <w:bottom w:val="none" w:sz="0" w:space="0" w:color="auto"/>
            <w:right w:val="none" w:sz="0" w:space="0" w:color="auto"/>
          </w:divBdr>
        </w:div>
        <w:div w:id="1334145773">
          <w:marLeft w:val="480"/>
          <w:marRight w:val="0"/>
          <w:marTop w:val="0"/>
          <w:marBottom w:val="0"/>
          <w:divBdr>
            <w:top w:val="none" w:sz="0" w:space="0" w:color="auto"/>
            <w:left w:val="none" w:sz="0" w:space="0" w:color="auto"/>
            <w:bottom w:val="none" w:sz="0" w:space="0" w:color="auto"/>
            <w:right w:val="none" w:sz="0" w:space="0" w:color="auto"/>
          </w:divBdr>
        </w:div>
        <w:div w:id="161091691">
          <w:marLeft w:val="480"/>
          <w:marRight w:val="0"/>
          <w:marTop w:val="0"/>
          <w:marBottom w:val="0"/>
          <w:divBdr>
            <w:top w:val="none" w:sz="0" w:space="0" w:color="auto"/>
            <w:left w:val="none" w:sz="0" w:space="0" w:color="auto"/>
            <w:bottom w:val="none" w:sz="0" w:space="0" w:color="auto"/>
            <w:right w:val="none" w:sz="0" w:space="0" w:color="auto"/>
          </w:divBdr>
        </w:div>
        <w:div w:id="1538736412">
          <w:marLeft w:val="480"/>
          <w:marRight w:val="0"/>
          <w:marTop w:val="0"/>
          <w:marBottom w:val="0"/>
          <w:divBdr>
            <w:top w:val="none" w:sz="0" w:space="0" w:color="auto"/>
            <w:left w:val="none" w:sz="0" w:space="0" w:color="auto"/>
            <w:bottom w:val="none" w:sz="0" w:space="0" w:color="auto"/>
            <w:right w:val="none" w:sz="0" w:space="0" w:color="auto"/>
          </w:divBdr>
        </w:div>
        <w:div w:id="1824008511">
          <w:marLeft w:val="480"/>
          <w:marRight w:val="0"/>
          <w:marTop w:val="0"/>
          <w:marBottom w:val="0"/>
          <w:divBdr>
            <w:top w:val="none" w:sz="0" w:space="0" w:color="auto"/>
            <w:left w:val="none" w:sz="0" w:space="0" w:color="auto"/>
            <w:bottom w:val="none" w:sz="0" w:space="0" w:color="auto"/>
            <w:right w:val="none" w:sz="0" w:space="0" w:color="auto"/>
          </w:divBdr>
        </w:div>
        <w:div w:id="1879664122">
          <w:marLeft w:val="480"/>
          <w:marRight w:val="0"/>
          <w:marTop w:val="0"/>
          <w:marBottom w:val="0"/>
          <w:divBdr>
            <w:top w:val="none" w:sz="0" w:space="0" w:color="auto"/>
            <w:left w:val="none" w:sz="0" w:space="0" w:color="auto"/>
            <w:bottom w:val="none" w:sz="0" w:space="0" w:color="auto"/>
            <w:right w:val="none" w:sz="0" w:space="0" w:color="auto"/>
          </w:divBdr>
        </w:div>
        <w:div w:id="1195119684">
          <w:marLeft w:val="480"/>
          <w:marRight w:val="0"/>
          <w:marTop w:val="0"/>
          <w:marBottom w:val="0"/>
          <w:divBdr>
            <w:top w:val="none" w:sz="0" w:space="0" w:color="auto"/>
            <w:left w:val="none" w:sz="0" w:space="0" w:color="auto"/>
            <w:bottom w:val="none" w:sz="0" w:space="0" w:color="auto"/>
            <w:right w:val="none" w:sz="0" w:space="0" w:color="auto"/>
          </w:divBdr>
        </w:div>
        <w:div w:id="262811473">
          <w:marLeft w:val="480"/>
          <w:marRight w:val="0"/>
          <w:marTop w:val="0"/>
          <w:marBottom w:val="0"/>
          <w:divBdr>
            <w:top w:val="none" w:sz="0" w:space="0" w:color="auto"/>
            <w:left w:val="none" w:sz="0" w:space="0" w:color="auto"/>
            <w:bottom w:val="none" w:sz="0" w:space="0" w:color="auto"/>
            <w:right w:val="none" w:sz="0" w:space="0" w:color="auto"/>
          </w:divBdr>
        </w:div>
        <w:div w:id="1227452641">
          <w:marLeft w:val="480"/>
          <w:marRight w:val="0"/>
          <w:marTop w:val="0"/>
          <w:marBottom w:val="0"/>
          <w:divBdr>
            <w:top w:val="none" w:sz="0" w:space="0" w:color="auto"/>
            <w:left w:val="none" w:sz="0" w:space="0" w:color="auto"/>
            <w:bottom w:val="none" w:sz="0" w:space="0" w:color="auto"/>
            <w:right w:val="none" w:sz="0" w:space="0" w:color="auto"/>
          </w:divBdr>
        </w:div>
        <w:div w:id="227153097">
          <w:marLeft w:val="480"/>
          <w:marRight w:val="0"/>
          <w:marTop w:val="0"/>
          <w:marBottom w:val="0"/>
          <w:divBdr>
            <w:top w:val="none" w:sz="0" w:space="0" w:color="auto"/>
            <w:left w:val="none" w:sz="0" w:space="0" w:color="auto"/>
            <w:bottom w:val="none" w:sz="0" w:space="0" w:color="auto"/>
            <w:right w:val="none" w:sz="0" w:space="0" w:color="auto"/>
          </w:divBdr>
        </w:div>
        <w:div w:id="1849367972">
          <w:marLeft w:val="480"/>
          <w:marRight w:val="0"/>
          <w:marTop w:val="0"/>
          <w:marBottom w:val="0"/>
          <w:divBdr>
            <w:top w:val="none" w:sz="0" w:space="0" w:color="auto"/>
            <w:left w:val="none" w:sz="0" w:space="0" w:color="auto"/>
            <w:bottom w:val="none" w:sz="0" w:space="0" w:color="auto"/>
            <w:right w:val="none" w:sz="0" w:space="0" w:color="auto"/>
          </w:divBdr>
        </w:div>
        <w:div w:id="937953927">
          <w:marLeft w:val="480"/>
          <w:marRight w:val="0"/>
          <w:marTop w:val="0"/>
          <w:marBottom w:val="0"/>
          <w:divBdr>
            <w:top w:val="none" w:sz="0" w:space="0" w:color="auto"/>
            <w:left w:val="none" w:sz="0" w:space="0" w:color="auto"/>
            <w:bottom w:val="none" w:sz="0" w:space="0" w:color="auto"/>
            <w:right w:val="none" w:sz="0" w:space="0" w:color="auto"/>
          </w:divBdr>
        </w:div>
        <w:div w:id="1627931237">
          <w:marLeft w:val="480"/>
          <w:marRight w:val="0"/>
          <w:marTop w:val="0"/>
          <w:marBottom w:val="0"/>
          <w:divBdr>
            <w:top w:val="none" w:sz="0" w:space="0" w:color="auto"/>
            <w:left w:val="none" w:sz="0" w:space="0" w:color="auto"/>
            <w:bottom w:val="none" w:sz="0" w:space="0" w:color="auto"/>
            <w:right w:val="none" w:sz="0" w:space="0" w:color="auto"/>
          </w:divBdr>
        </w:div>
        <w:div w:id="706758247">
          <w:marLeft w:val="480"/>
          <w:marRight w:val="0"/>
          <w:marTop w:val="0"/>
          <w:marBottom w:val="0"/>
          <w:divBdr>
            <w:top w:val="none" w:sz="0" w:space="0" w:color="auto"/>
            <w:left w:val="none" w:sz="0" w:space="0" w:color="auto"/>
            <w:bottom w:val="none" w:sz="0" w:space="0" w:color="auto"/>
            <w:right w:val="none" w:sz="0" w:space="0" w:color="auto"/>
          </w:divBdr>
        </w:div>
        <w:div w:id="2082287492">
          <w:marLeft w:val="480"/>
          <w:marRight w:val="0"/>
          <w:marTop w:val="0"/>
          <w:marBottom w:val="0"/>
          <w:divBdr>
            <w:top w:val="none" w:sz="0" w:space="0" w:color="auto"/>
            <w:left w:val="none" w:sz="0" w:space="0" w:color="auto"/>
            <w:bottom w:val="none" w:sz="0" w:space="0" w:color="auto"/>
            <w:right w:val="none" w:sz="0" w:space="0" w:color="auto"/>
          </w:divBdr>
        </w:div>
        <w:div w:id="1885019952">
          <w:marLeft w:val="480"/>
          <w:marRight w:val="0"/>
          <w:marTop w:val="0"/>
          <w:marBottom w:val="0"/>
          <w:divBdr>
            <w:top w:val="none" w:sz="0" w:space="0" w:color="auto"/>
            <w:left w:val="none" w:sz="0" w:space="0" w:color="auto"/>
            <w:bottom w:val="none" w:sz="0" w:space="0" w:color="auto"/>
            <w:right w:val="none" w:sz="0" w:space="0" w:color="auto"/>
          </w:divBdr>
        </w:div>
        <w:div w:id="62920920">
          <w:marLeft w:val="480"/>
          <w:marRight w:val="0"/>
          <w:marTop w:val="0"/>
          <w:marBottom w:val="0"/>
          <w:divBdr>
            <w:top w:val="none" w:sz="0" w:space="0" w:color="auto"/>
            <w:left w:val="none" w:sz="0" w:space="0" w:color="auto"/>
            <w:bottom w:val="none" w:sz="0" w:space="0" w:color="auto"/>
            <w:right w:val="none" w:sz="0" w:space="0" w:color="auto"/>
          </w:divBdr>
        </w:div>
      </w:divsChild>
    </w:div>
    <w:div w:id="696347511">
      <w:bodyDiv w:val="1"/>
      <w:marLeft w:val="0"/>
      <w:marRight w:val="0"/>
      <w:marTop w:val="0"/>
      <w:marBottom w:val="0"/>
      <w:divBdr>
        <w:top w:val="none" w:sz="0" w:space="0" w:color="auto"/>
        <w:left w:val="none" w:sz="0" w:space="0" w:color="auto"/>
        <w:bottom w:val="none" w:sz="0" w:space="0" w:color="auto"/>
        <w:right w:val="none" w:sz="0" w:space="0" w:color="auto"/>
      </w:divBdr>
      <w:divsChild>
        <w:div w:id="151218881">
          <w:marLeft w:val="480"/>
          <w:marRight w:val="0"/>
          <w:marTop w:val="0"/>
          <w:marBottom w:val="0"/>
          <w:divBdr>
            <w:top w:val="none" w:sz="0" w:space="0" w:color="auto"/>
            <w:left w:val="none" w:sz="0" w:space="0" w:color="auto"/>
            <w:bottom w:val="none" w:sz="0" w:space="0" w:color="auto"/>
            <w:right w:val="none" w:sz="0" w:space="0" w:color="auto"/>
          </w:divBdr>
        </w:div>
        <w:div w:id="117139686">
          <w:marLeft w:val="480"/>
          <w:marRight w:val="0"/>
          <w:marTop w:val="0"/>
          <w:marBottom w:val="0"/>
          <w:divBdr>
            <w:top w:val="none" w:sz="0" w:space="0" w:color="auto"/>
            <w:left w:val="none" w:sz="0" w:space="0" w:color="auto"/>
            <w:bottom w:val="none" w:sz="0" w:space="0" w:color="auto"/>
            <w:right w:val="none" w:sz="0" w:space="0" w:color="auto"/>
          </w:divBdr>
        </w:div>
        <w:div w:id="1487477028">
          <w:marLeft w:val="480"/>
          <w:marRight w:val="0"/>
          <w:marTop w:val="0"/>
          <w:marBottom w:val="0"/>
          <w:divBdr>
            <w:top w:val="none" w:sz="0" w:space="0" w:color="auto"/>
            <w:left w:val="none" w:sz="0" w:space="0" w:color="auto"/>
            <w:bottom w:val="none" w:sz="0" w:space="0" w:color="auto"/>
            <w:right w:val="none" w:sz="0" w:space="0" w:color="auto"/>
          </w:divBdr>
        </w:div>
        <w:div w:id="2021005563">
          <w:marLeft w:val="480"/>
          <w:marRight w:val="0"/>
          <w:marTop w:val="0"/>
          <w:marBottom w:val="0"/>
          <w:divBdr>
            <w:top w:val="none" w:sz="0" w:space="0" w:color="auto"/>
            <w:left w:val="none" w:sz="0" w:space="0" w:color="auto"/>
            <w:bottom w:val="none" w:sz="0" w:space="0" w:color="auto"/>
            <w:right w:val="none" w:sz="0" w:space="0" w:color="auto"/>
          </w:divBdr>
        </w:div>
        <w:div w:id="1458334569">
          <w:marLeft w:val="480"/>
          <w:marRight w:val="0"/>
          <w:marTop w:val="0"/>
          <w:marBottom w:val="0"/>
          <w:divBdr>
            <w:top w:val="none" w:sz="0" w:space="0" w:color="auto"/>
            <w:left w:val="none" w:sz="0" w:space="0" w:color="auto"/>
            <w:bottom w:val="none" w:sz="0" w:space="0" w:color="auto"/>
            <w:right w:val="none" w:sz="0" w:space="0" w:color="auto"/>
          </w:divBdr>
        </w:div>
        <w:div w:id="1195532666">
          <w:marLeft w:val="480"/>
          <w:marRight w:val="0"/>
          <w:marTop w:val="0"/>
          <w:marBottom w:val="0"/>
          <w:divBdr>
            <w:top w:val="none" w:sz="0" w:space="0" w:color="auto"/>
            <w:left w:val="none" w:sz="0" w:space="0" w:color="auto"/>
            <w:bottom w:val="none" w:sz="0" w:space="0" w:color="auto"/>
            <w:right w:val="none" w:sz="0" w:space="0" w:color="auto"/>
          </w:divBdr>
        </w:div>
        <w:div w:id="485588039">
          <w:marLeft w:val="480"/>
          <w:marRight w:val="0"/>
          <w:marTop w:val="0"/>
          <w:marBottom w:val="0"/>
          <w:divBdr>
            <w:top w:val="none" w:sz="0" w:space="0" w:color="auto"/>
            <w:left w:val="none" w:sz="0" w:space="0" w:color="auto"/>
            <w:bottom w:val="none" w:sz="0" w:space="0" w:color="auto"/>
            <w:right w:val="none" w:sz="0" w:space="0" w:color="auto"/>
          </w:divBdr>
        </w:div>
        <w:div w:id="1639529095">
          <w:marLeft w:val="480"/>
          <w:marRight w:val="0"/>
          <w:marTop w:val="0"/>
          <w:marBottom w:val="0"/>
          <w:divBdr>
            <w:top w:val="none" w:sz="0" w:space="0" w:color="auto"/>
            <w:left w:val="none" w:sz="0" w:space="0" w:color="auto"/>
            <w:bottom w:val="none" w:sz="0" w:space="0" w:color="auto"/>
            <w:right w:val="none" w:sz="0" w:space="0" w:color="auto"/>
          </w:divBdr>
        </w:div>
        <w:div w:id="1731265717">
          <w:marLeft w:val="480"/>
          <w:marRight w:val="0"/>
          <w:marTop w:val="0"/>
          <w:marBottom w:val="0"/>
          <w:divBdr>
            <w:top w:val="none" w:sz="0" w:space="0" w:color="auto"/>
            <w:left w:val="none" w:sz="0" w:space="0" w:color="auto"/>
            <w:bottom w:val="none" w:sz="0" w:space="0" w:color="auto"/>
            <w:right w:val="none" w:sz="0" w:space="0" w:color="auto"/>
          </w:divBdr>
        </w:div>
        <w:div w:id="588736380">
          <w:marLeft w:val="480"/>
          <w:marRight w:val="0"/>
          <w:marTop w:val="0"/>
          <w:marBottom w:val="0"/>
          <w:divBdr>
            <w:top w:val="none" w:sz="0" w:space="0" w:color="auto"/>
            <w:left w:val="none" w:sz="0" w:space="0" w:color="auto"/>
            <w:bottom w:val="none" w:sz="0" w:space="0" w:color="auto"/>
            <w:right w:val="none" w:sz="0" w:space="0" w:color="auto"/>
          </w:divBdr>
        </w:div>
        <w:div w:id="563760599">
          <w:marLeft w:val="480"/>
          <w:marRight w:val="0"/>
          <w:marTop w:val="0"/>
          <w:marBottom w:val="0"/>
          <w:divBdr>
            <w:top w:val="none" w:sz="0" w:space="0" w:color="auto"/>
            <w:left w:val="none" w:sz="0" w:space="0" w:color="auto"/>
            <w:bottom w:val="none" w:sz="0" w:space="0" w:color="auto"/>
            <w:right w:val="none" w:sz="0" w:space="0" w:color="auto"/>
          </w:divBdr>
        </w:div>
        <w:div w:id="1234512896">
          <w:marLeft w:val="480"/>
          <w:marRight w:val="0"/>
          <w:marTop w:val="0"/>
          <w:marBottom w:val="0"/>
          <w:divBdr>
            <w:top w:val="none" w:sz="0" w:space="0" w:color="auto"/>
            <w:left w:val="none" w:sz="0" w:space="0" w:color="auto"/>
            <w:bottom w:val="none" w:sz="0" w:space="0" w:color="auto"/>
            <w:right w:val="none" w:sz="0" w:space="0" w:color="auto"/>
          </w:divBdr>
        </w:div>
        <w:div w:id="327100637">
          <w:marLeft w:val="480"/>
          <w:marRight w:val="0"/>
          <w:marTop w:val="0"/>
          <w:marBottom w:val="0"/>
          <w:divBdr>
            <w:top w:val="none" w:sz="0" w:space="0" w:color="auto"/>
            <w:left w:val="none" w:sz="0" w:space="0" w:color="auto"/>
            <w:bottom w:val="none" w:sz="0" w:space="0" w:color="auto"/>
            <w:right w:val="none" w:sz="0" w:space="0" w:color="auto"/>
          </w:divBdr>
        </w:div>
        <w:div w:id="1104837171">
          <w:marLeft w:val="480"/>
          <w:marRight w:val="0"/>
          <w:marTop w:val="0"/>
          <w:marBottom w:val="0"/>
          <w:divBdr>
            <w:top w:val="none" w:sz="0" w:space="0" w:color="auto"/>
            <w:left w:val="none" w:sz="0" w:space="0" w:color="auto"/>
            <w:bottom w:val="none" w:sz="0" w:space="0" w:color="auto"/>
            <w:right w:val="none" w:sz="0" w:space="0" w:color="auto"/>
          </w:divBdr>
        </w:div>
      </w:divsChild>
    </w:div>
    <w:div w:id="732046196">
      <w:bodyDiv w:val="1"/>
      <w:marLeft w:val="0"/>
      <w:marRight w:val="0"/>
      <w:marTop w:val="0"/>
      <w:marBottom w:val="0"/>
      <w:divBdr>
        <w:top w:val="none" w:sz="0" w:space="0" w:color="auto"/>
        <w:left w:val="none" w:sz="0" w:space="0" w:color="auto"/>
        <w:bottom w:val="none" w:sz="0" w:space="0" w:color="auto"/>
        <w:right w:val="none" w:sz="0" w:space="0" w:color="auto"/>
      </w:divBdr>
      <w:divsChild>
        <w:div w:id="1529832513">
          <w:marLeft w:val="0"/>
          <w:marRight w:val="0"/>
          <w:marTop w:val="0"/>
          <w:marBottom w:val="0"/>
          <w:divBdr>
            <w:top w:val="none" w:sz="0" w:space="0" w:color="auto"/>
            <w:left w:val="none" w:sz="0" w:space="0" w:color="auto"/>
            <w:bottom w:val="none" w:sz="0" w:space="0" w:color="auto"/>
            <w:right w:val="none" w:sz="0" w:space="0" w:color="auto"/>
          </w:divBdr>
          <w:divsChild>
            <w:div w:id="514149150">
              <w:marLeft w:val="0"/>
              <w:marRight w:val="0"/>
              <w:marTop w:val="0"/>
              <w:marBottom w:val="0"/>
              <w:divBdr>
                <w:top w:val="none" w:sz="0" w:space="0" w:color="auto"/>
                <w:left w:val="none" w:sz="0" w:space="0" w:color="auto"/>
                <w:bottom w:val="none" w:sz="0" w:space="0" w:color="auto"/>
                <w:right w:val="none" w:sz="0" w:space="0" w:color="auto"/>
              </w:divBdr>
              <w:divsChild>
                <w:div w:id="18358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2746">
      <w:bodyDiv w:val="1"/>
      <w:marLeft w:val="0"/>
      <w:marRight w:val="0"/>
      <w:marTop w:val="0"/>
      <w:marBottom w:val="0"/>
      <w:divBdr>
        <w:top w:val="none" w:sz="0" w:space="0" w:color="auto"/>
        <w:left w:val="none" w:sz="0" w:space="0" w:color="auto"/>
        <w:bottom w:val="none" w:sz="0" w:space="0" w:color="auto"/>
        <w:right w:val="none" w:sz="0" w:space="0" w:color="auto"/>
      </w:divBdr>
      <w:divsChild>
        <w:div w:id="634409349">
          <w:marLeft w:val="480"/>
          <w:marRight w:val="0"/>
          <w:marTop w:val="0"/>
          <w:marBottom w:val="0"/>
          <w:divBdr>
            <w:top w:val="none" w:sz="0" w:space="0" w:color="auto"/>
            <w:left w:val="none" w:sz="0" w:space="0" w:color="auto"/>
            <w:bottom w:val="none" w:sz="0" w:space="0" w:color="auto"/>
            <w:right w:val="none" w:sz="0" w:space="0" w:color="auto"/>
          </w:divBdr>
        </w:div>
        <w:div w:id="1903710217">
          <w:marLeft w:val="480"/>
          <w:marRight w:val="0"/>
          <w:marTop w:val="0"/>
          <w:marBottom w:val="0"/>
          <w:divBdr>
            <w:top w:val="none" w:sz="0" w:space="0" w:color="auto"/>
            <w:left w:val="none" w:sz="0" w:space="0" w:color="auto"/>
            <w:bottom w:val="none" w:sz="0" w:space="0" w:color="auto"/>
            <w:right w:val="none" w:sz="0" w:space="0" w:color="auto"/>
          </w:divBdr>
        </w:div>
        <w:div w:id="242227524">
          <w:marLeft w:val="480"/>
          <w:marRight w:val="0"/>
          <w:marTop w:val="0"/>
          <w:marBottom w:val="0"/>
          <w:divBdr>
            <w:top w:val="none" w:sz="0" w:space="0" w:color="auto"/>
            <w:left w:val="none" w:sz="0" w:space="0" w:color="auto"/>
            <w:bottom w:val="none" w:sz="0" w:space="0" w:color="auto"/>
            <w:right w:val="none" w:sz="0" w:space="0" w:color="auto"/>
          </w:divBdr>
        </w:div>
        <w:div w:id="1537349051">
          <w:marLeft w:val="480"/>
          <w:marRight w:val="0"/>
          <w:marTop w:val="0"/>
          <w:marBottom w:val="0"/>
          <w:divBdr>
            <w:top w:val="none" w:sz="0" w:space="0" w:color="auto"/>
            <w:left w:val="none" w:sz="0" w:space="0" w:color="auto"/>
            <w:bottom w:val="none" w:sz="0" w:space="0" w:color="auto"/>
            <w:right w:val="none" w:sz="0" w:space="0" w:color="auto"/>
          </w:divBdr>
        </w:div>
        <w:div w:id="776102587">
          <w:marLeft w:val="480"/>
          <w:marRight w:val="0"/>
          <w:marTop w:val="0"/>
          <w:marBottom w:val="0"/>
          <w:divBdr>
            <w:top w:val="none" w:sz="0" w:space="0" w:color="auto"/>
            <w:left w:val="none" w:sz="0" w:space="0" w:color="auto"/>
            <w:bottom w:val="none" w:sz="0" w:space="0" w:color="auto"/>
            <w:right w:val="none" w:sz="0" w:space="0" w:color="auto"/>
          </w:divBdr>
        </w:div>
        <w:div w:id="1203861815">
          <w:marLeft w:val="480"/>
          <w:marRight w:val="0"/>
          <w:marTop w:val="0"/>
          <w:marBottom w:val="0"/>
          <w:divBdr>
            <w:top w:val="none" w:sz="0" w:space="0" w:color="auto"/>
            <w:left w:val="none" w:sz="0" w:space="0" w:color="auto"/>
            <w:bottom w:val="none" w:sz="0" w:space="0" w:color="auto"/>
            <w:right w:val="none" w:sz="0" w:space="0" w:color="auto"/>
          </w:divBdr>
        </w:div>
        <w:div w:id="1841461203">
          <w:marLeft w:val="480"/>
          <w:marRight w:val="0"/>
          <w:marTop w:val="0"/>
          <w:marBottom w:val="0"/>
          <w:divBdr>
            <w:top w:val="none" w:sz="0" w:space="0" w:color="auto"/>
            <w:left w:val="none" w:sz="0" w:space="0" w:color="auto"/>
            <w:bottom w:val="none" w:sz="0" w:space="0" w:color="auto"/>
            <w:right w:val="none" w:sz="0" w:space="0" w:color="auto"/>
          </w:divBdr>
        </w:div>
        <w:div w:id="364717164">
          <w:marLeft w:val="480"/>
          <w:marRight w:val="0"/>
          <w:marTop w:val="0"/>
          <w:marBottom w:val="0"/>
          <w:divBdr>
            <w:top w:val="none" w:sz="0" w:space="0" w:color="auto"/>
            <w:left w:val="none" w:sz="0" w:space="0" w:color="auto"/>
            <w:bottom w:val="none" w:sz="0" w:space="0" w:color="auto"/>
            <w:right w:val="none" w:sz="0" w:space="0" w:color="auto"/>
          </w:divBdr>
        </w:div>
        <w:div w:id="1513568665">
          <w:marLeft w:val="480"/>
          <w:marRight w:val="0"/>
          <w:marTop w:val="0"/>
          <w:marBottom w:val="0"/>
          <w:divBdr>
            <w:top w:val="none" w:sz="0" w:space="0" w:color="auto"/>
            <w:left w:val="none" w:sz="0" w:space="0" w:color="auto"/>
            <w:bottom w:val="none" w:sz="0" w:space="0" w:color="auto"/>
            <w:right w:val="none" w:sz="0" w:space="0" w:color="auto"/>
          </w:divBdr>
        </w:div>
        <w:div w:id="1117602895">
          <w:marLeft w:val="480"/>
          <w:marRight w:val="0"/>
          <w:marTop w:val="0"/>
          <w:marBottom w:val="0"/>
          <w:divBdr>
            <w:top w:val="none" w:sz="0" w:space="0" w:color="auto"/>
            <w:left w:val="none" w:sz="0" w:space="0" w:color="auto"/>
            <w:bottom w:val="none" w:sz="0" w:space="0" w:color="auto"/>
            <w:right w:val="none" w:sz="0" w:space="0" w:color="auto"/>
          </w:divBdr>
        </w:div>
        <w:div w:id="655305498">
          <w:marLeft w:val="480"/>
          <w:marRight w:val="0"/>
          <w:marTop w:val="0"/>
          <w:marBottom w:val="0"/>
          <w:divBdr>
            <w:top w:val="none" w:sz="0" w:space="0" w:color="auto"/>
            <w:left w:val="none" w:sz="0" w:space="0" w:color="auto"/>
            <w:bottom w:val="none" w:sz="0" w:space="0" w:color="auto"/>
            <w:right w:val="none" w:sz="0" w:space="0" w:color="auto"/>
          </w:divBdr>
        </w:div>
        <w:div w:id="102261924">
          <w:marLeft w:val="480"/>
          <w:marRight w:val="0"/>
          <w:marTop w:val="0"/>
          <w:marBottom w:val="0"/>
          <w:divBdr>
            <w:top w:val="none" w:sz="0" w:space="0" w:color="auto"/>
            <w:left w:val="none" w:sz="0" w:space="0" w:color="auto"/>
            <w:bottom w:val="none" w:sz="0" w:space="0" w:color="auto"/>
            <w:right w:val="none" w:sz="0" w:space="0" w:color="auto"/>
          </w:divBdr>
        </w:div>
        <w:div w:id="48114870">
          <w:marLeft w:val="480"/>
          <w:marRight w:val="0"/>
          <w:marTop w:val="0"/>
          <w:marBottom w:val="0"/>
          <w:divBdr>
            <w:top w:val="none" w:sz="0" w:space="0" w:color="auto"/>
            <w:left w:val="none" w:sz="0" w:space="0" w:color="auto"/>
            <w:bottom w:val="none" w:sz="0" w:space="0" w:color="auto"/>
            <w:right w:val="none" w:sz="0" w:space="0" w:color="auto"/>
          </w:divBdr>
        </w:div>
        <w:div w:id="1303581387">
          <w:marLeft w:val="480"/>
          <w:marRight w:val="0"/>
          <w:marTop w:val="0"/>
          <w:marBottom w:val="0"/>
          <w:divBdr>
            <w:top w:val="none" w:sz="0" w:space="0" w:color="auto"/>
            <w:left w:val="none" w:sz="0" w:space="0" w:color="auto"/>
            <w:bottom w:val="none" w:sz="0" w:space="0" w:color="auto"/>
            <w:right w:val="none" w:sz="0" w:space="0" w:color="auto"/>
          </w:divBdr>
        </w:div>
        <w:div w:id="2141220289">
          <w:marLeft w:val="480"/>
          <w:marRight w:val="0"/>
          <w:marTop w:val="0"/>
          <w:marBottom w:val="0"/>
          <w:divBdr>
            <w:top w:val="none" w:sz="0" w:space="0" w:color="auto"/>
            <w:left w:val="none" w:sz="0" w:space="0" w:color="auto"/>
            <w:bottom w:val="none" w:sz="0" w:space="0" w:color="auto"/>
            <w:right w:val="none" w:sz="0" w:space="0" w:color="auto"/>
          </w:divBdr>
        </w:div>
        <w:div w:id="814907185">
          <w:marLeft w:val="480"/>
          <w:marRight w:val="0"/>
          <w:marTop w:val="0"/>
          <w:marBottom w:val="0"/>
          <w:divBdr>
            <w:top w:val="none" w:sz="0" w:space="0" w:color="auto"/>
            <w:left w:val="none" w:sz="0" w:space="0" w:color="auto"/>
            <w:bottom w:val="none" w:sz="0" w:space="0" w:color="auto"/>
            <w:right w:val="none" w:sz="0" w:space="0" w:color="auto"/>
          </w:divBdr>
        </w:div>
        <w:div w:id="413860181">
          <w:marLeft w:val="480"/>
          <w:marRight w:val="0"/>
          <w:marTop w:val="0"/>
          <w:marBottom w:val="0"/>
          <w:divBdr>
            <w:top w:val="none" w:sz="0" w:space="0" w:color="auto"/>
            <w:left w:val="none" w:sz="0" w:space="0" w:color="auto"/>
            <w:bottom w:val="none" w:sz="0" w:space="0" w:color="auto"/>
            <w:right w:val="none" w:sz="0" w:space="0" w:color="auto"/>
          </w:divBdr>
        </w:div>
        <w:div w:id="346640985">
          <w:marLeft w:val="480"/>
          <w:marRight w:val="0"/>
          <w:marTop w:val="0"/>
          <w:marBottom w:val="0"/>
          <w:divBdr>
            <w:top w:val="none" w:sz="0" w:space="0" w:color="auto"/>
            <w:left w:val="none" w:sz="0" w:space="0" w:color="auto"/>
            <w:bottom w:val="none" w:sz="0" w:space="0" w:color="auto"/>
            <w:right w:val="none" w:sz="0" w:space="0" w:color="auto"/>
          </w:divBdr>
        </w:div>
        <w:div w:id="835269284">
          <w:marLeft w:val="480"/>
          <w:marRight w:val="0"/>
          <w:marTop w:val="0"/>
          <w:marBottom w:val="0"/>
          <w:divBdr>
            <w:top w:val="none" w:sz="0" w:space="0" w:color="auto"/>
            <w:left w:val="none" w:sz="0" w:space="0" w:color="auto"/>
            <w:bottom w:val="none" w:sz="0" w:space="0" w:color="auto"/>
            <w:right w:val="none" w:sz="0" w:space="0" w:color="auto"/>
          </w:divBdr>
        </w:div>
        <w:div w:id="1236207120">
          <w:marLeft w:val="480"/>
          <w:marRight w:val="0"/>
          <w:marTop w:val="0"/>
          <w:marBottom w:val="0"/>
          <w:divBdr>
            <w:top w:val="none" w:sz="0" w:space="0" w:color="auto"/>
            <w:left w:val="none" w:sz="0" w:space="0" w:color="auto"/>
            <w:bottom w:val="none" w:sz="0" w:space="0" w:color="auto"/>
            <w:right w:val="none" w:sz="0" w:space="0" w:color="auto"/>
          </w:divBdr>
        </w:div>
        <w:div w:id="800152519">
          <w:marLeft w:val="480"/>
          <w:marRight w:val="0"/>
          <w:marTop w:val="0"/>
          <w:marBottom w:val="0"/>
          <w:divBdr>
            <w:top w:val="none" w:sz="0" w:space="0" w:color="auto"/>
            <w:left w:val="none" w:sz="0" w:space="0" w:color="auto"/>
            <w:bottom w:val="none" w:sz="0" w:space="0" w:color="auto"/>
            <w:right w:val="none" w:sz="0" w:space="0" w:color="auto"/>
          </w:divBdr>
        </w:div>
        <w:div w:id="214123562">
          <w:marLeft w:val="480"/>
          <w:marRight w:val="0"/>
          <w:marTop w:val="0"/>
          <w:marBottom w:val="0"/>
          <w:divBdr>
            <w:top w:val="none" w:sz="0" w:space="0" w:color="auto"/>
            <w:left w:val="none" w:sz="0" w:space="0" w:color="auto"/>
            <w:bottom w:val="none" w:sz="0" w:space="0" w:color="auto"/>
            <w:right w:val="none" w:sz="0" w:space="0" w:color="auto"/>
          </w:divBdr>
        </w:div>
        <w:div w:id="179123320">
          <w:marLeft w:val="480"/>
          <w:marRight w:val="0"/>
          <w:marTop w:val="0"/>
          <w:marBottom w:val="0"/>
          <w:divBdr>
            <w:top w:val="none" w:sz="0" w:space="0" w:color="auto"/>
            <w:left w:val="none" w:sz="0" w:space="0" w:color="auto"/>
            <w:bottom w:val="none" w:sz="0" w:space="0" w:color="auto"/>
            <w:right w:val="none" w:sz="0" w:space="0" w:color="auto"/>
          </w:divBdr>
        </w:div>
        <w:div w:id="1781220799">
          <w:marLeft w:val="480"/>
          <w:marRight w:val="0"/>
          <w:marTop w:val="0"/>
          <w:marBottom w:val="0"/>
          <w:divBdr>
            <w:top w:val="none" w:sz="0" w:space="0" w:color="auto"/>
            <w:left w:val="none" w:sz="0" w:space="0" w:color="auto"/>
            <w:bottom w:val="none" w:sz="0" w:space="0" w:color="auto"/>
            <w:right w:val="none" w:sz="0" w:space="0" w:color="auto"/>
          </w:divBdr>
        </w:div>
        <w:div w:id="1351371354">
          <w:marLeft w:val="480"/>
          <w:marRight w:val="0"/>
          <w:marTop w:val="0"/>
          <w:marBottom w:val="0"/>
          <w:divBdr>
            <w:top w:val="none" w:sz="0" w:space="0" w:color="auto"/>
            <w:left w:val="none" w:sz="0" w:space="0" w:color="auto"/>
            <w:bottom w:val="none" w:sz="0" w:space="0" w:color="auto"/>
            <w:right w:val="none" w:sz="0" w:space="0" w:color="auto"/>
          </w:divBdr>
        </w:div>
        <w:div w:id="1959794357">
          <w:marLeft w:val="480"/>
          <w:marRight w:val="0"/>
          <w:marTop w:val="0"/>
          <w:marBottom w:val="0"/>
          <w:divBdr>
            <w:top w:val="none" w:sz="0" w:space="0" w:color="auto"/>
            <w:left w:val="none" w:sz="0" w:space="0" w:color="auto"/>
            <w:bottom w:val="none" w:sz="0" w:space="0" w:color="auto"/>
            <w:right w:val="none" w:sz="0" w:space="0" w:color="auto"/>
          </w:divBdr>
        </w:div>
        <w:div w:id="831484895">
          <w:marLeft w:val="480"/>
          <w:marRight w:val="0"/>
          <w:marTop w:val="0"/>
          <w:marBottom w:val="0"/>
          <w:divBdr>
            <w:top w:val="none" w:sz="0" w:space="0" w:color="auto"/>
            <w:left w:val="none" w:sz="0" w:space="0" w:color="auto"/>
            <w:bottom w:val="none" w:sz="0" w:space="0" w:color="auto"/>
            <w:right w:val="none" w:sz="0" w:space="0" w:color="auto"/>
          </w:divBdr>
        </w:div>
        <w:div w:id="1286548684">
          <w:marLeft w:val="480"/>
          <w:marRight w:val="0"/>
          <w:marTop w:val="0"/>
          <w:marBottom w:val="0"/>
          <w:divBdr>
            <w:top w:val="none" w:sz="0" w:space="0" w:color="auto"/>
            <w:left w:val="none" w:sz="0" w:space="0" w:color="auto"/>
            <w:bottom w:val="none" w:sz="0" w:space="0" w:color="auto"/>
            <w:right w:val="none" w:sz="0" w:space="0" w:color="auto"/>
          </w:divBdr>
        </w:div>
      </w:divsChild>
    </w:div>
    <w:div w:id="766072288">
      <w:bodyDiv w:val="1"/>
      <w:marLeft w:val="0"/>
      <w:marRight w:val="0"/>
      <w:marTop w:val="0"/>
      <w:marBottom w:val="0"/>
      <w:divBdr>
        <w:top w:val="none" w:sz="0" w:space="0" w:color="auto"/>
        <w:left w:val="none" w:sz="0" w:space="0" w:color="auto"/>
        <w:bottom w:val="none" w:sz="0" w:space="0" w:color="auto"/>
        <w:right w:val="none" w:sz="0" w:space="0" w:color="auto"/>
      </w:divBdr>
      <w:divsChild>
        <w:div w:id="593779260">
          <w:marLeft w:val="480"/>
          <w:marRight w:val="0"/>
          <w:marTop w:val="0"/>
          <w:marBottom w:val="0"/>
          <w:divBdr>
            <w:top w:val="none" w:sz="0" w:space="0" w:color="auto"/>
            <w:left w:val="none" w:sz="0" w:space="0" w:color="auto"/>
            <w:bottom w:val="none" w:sz="0" w:space="0" w:color="auto"/>
            <w:right w:val="none" w:sz="0" w:space="0" w:color="auto"/>
          </w:divBdr>
        </w:div>
        <w:div w:id="1120566356">
          <w:marLeft w:val="480"/>
          <w:marRight w:val="0"/>
          <w:marTop w:val="0"/>
          <w:marBottom w:val="0"/>
          <w:divBdr>
            <w:top w:val="none" w:sz="0" w:space="0" w:color="auto"/>
            <w:left w:val="none" w:sz="0" w:space="0" w:color="auto"/>
            <w:bottom w:val="none" w:sz="0" w:space="0" w:color="auto"/>
            <w:right w:val="none" w:sz="0" w:space="0" w:color="auto"/>
          </w:divBdr>
        </w:div>
        <w:div w:id="1115830455">
          <w:marLeft w:val="480"/>
          <w:marRight w:val="0"/>
          <w:marTop w:val="0"/>
          <w:marBottom w:val="0"/>
          <w:divBdr>
            <w:top w:val="none" w:sz="0" w:space="0" w:color="auto"/>
            <w:left w:val="none" w:sz="0" w:space="0" w:color="auto"/>
            <w:bottom w:val="none" w:sz="0" w:space="0" w:color="auto"/>
            <w:right w:val="none" w:sz="0" w:space="0" w:color="auto"/>
          </w:divBdr>
        </w:div>
        <w:div w:id="1383752924">
          <w:marLeft w:val="480"/>
          <w:marRight w:val="0"/>
          <w:marTop w:val="0"/>
          <w:marBottom w:val="0"/>
          <w:divBdr>
            <w:top w:val="none" w:sz="0" w:space="0" w:color="auto"/>
            <w:left w:val="none" w:sz="0" w:space="0" w:color="auto"/>
            <w:bottom w:val="none" w:sz="0" w:space="0" w:color="auto"/>
            <w:right w:val="none" w:sz="0" w:space="0" w:color="auto"/>
          </w:divBdr>
        </w:div>
        <w:div w:id="74137401">
          <w:marLeft w:val="480"/>
          <w:marRight w:val="0"/>
          <w:marTop w:val="0"/>
          <w:marBottom w:val="0"/>
          <w:divBdr>
            <w:top w:val="none" w:sz="0" w:space="0" w:color="auto"/>
            <w:left w:val="none" w:sz="0" w:space="0" w:color="auto"/>
            <w:bottom w:val="none" w:sz="0" w:space="0" w:color="auto"/>
            <w:right w:val="none" w:sz="0" w:space="0" w:color="auto"/>
          </w:divBdr>
        </w:div>
        <w:div w:id="415251327">
          <w:marLeft w:val="480"/>
          <w:marRight w:val="0"/>
          <w:marTop w:val="0"/>
          <w:marBottom w:val="0"/>
          <w:divBdr>
            <w:top w:val="none" w:sz="0" w:space="0" w:color="auto"/>
            <w:left w:val="none" w:sz="0" w:space="0" w:color="auto"/>
            <w:bottom w:val="none" w:sz="0" w:space="0" w:color="auto"/>
            <w:right w:val="none" w:sz="0" w:space="0" w:color="auto"/>
          </w:divBdr>
        </w:div>
        <w:div w:id="113408927">
          <w:marLeft w:val="480"/>
          <w:marRight w:val="0"/>
          <w:marTop w:val="0"/>
          <w:marBottom w:val="0"/>
          <w:divBdr>
            <w:top w:val="none" w:sz="0" w:space="0" w:color="auto"/>
            <w:left w:val="none" w:sz="0" w:space="0" w:color="auto"/>
            <w:bottom w:val="none" w:sz="0" w:space="0" w:color="auto"/>
            <w:right w:val="none" w:sz="0" w:space="0" w:color="auto"/>
          </w:divBdr>
        </w:div>
        <w:div w:id="536353505">
          <w:marLeft w:val="480"/>
          <w:marRight w:val="0"/>
          <w:marTop w:val="0"/>
          <w:marBottom w:val="0"/>
          <w:divBdr>
            <w:top w:val="none" w:sz="0" w:space="0" w:color="auto"/>
            <w:left w:val="none" w:sz="0" w:space="0" w:color="auto"/>
            <w:bottom w:val="none" w:sz="0" w:space="0" w:color="auto"/>
            <w:right w:val="none" w:sz="0" w:space="0" w:color="auto"/>
          </w:divBdr>
        </w:div>
        <w:div w:id="765081905">
          <w:marLeft w:val="480"/>
          <w:marRight w:val="0"/>
          <w:marTop w:val="0"/>
          <w:marBottom w:val="0"/>
          <w:divBdr>
            <w:top w:val="none" w:sz="0" w:space="0" w:color="auto"/>
            <w:left w:val="none" w:sz="0" w:space="0" w:color="auto"/>
            <w:bottom w:val="none" w:sz="0" w:space="0" w:color="auto"/>
            <w:right w:val="none" w:sz="0" w:space="0" w:color="auto"/>
          </w:divBdr>
        </w:div>
        <w:div w:id="689644467">
          <w:marLeft w:val="480"/>
          <w:marRight w:val="0"/>
          <w:marTop w:val="0"/>
          <w:marBottom w:val="0"/>
          <w:divBdr>
            <w:top w:val="none" w:sz="0" w:space="0" w:color="auto"/>
            <w:left w:val="none" w:sz="0" w:space="0" w:color="auto"/>
            <w:bottom w:val="none" w:sz="0" w:space="0" w:color="auto"/>
            <w:right w:val="none" w:sz="0" w:space="0" w:color="auto"/>
          </w:divBdr>
        </w:div>
        <w:div w:id="217135365">
          <w:marLeft w:val="480"/>
          <w:marRight w:val="0"/>
          <w:marTop w:val="0"/>
          <w:marBottom w:val="0"/>
          <w:divBdr>
            <w:top w:val="none" w:sz="0" w:space="0" w:color="auto"/>
            <w:left w:val="none" w:sz="0" w:space="0" w:color="auto"/>
            <w:bottom w:val="none" w:sz="0" w:space="0" w:color="auto"/>
            <w:right w:val="none" w:sz="0" w:space="0" w:color="auto"/>
          </w:divBdr>
        </w:div>
        <w:div w:id="2107578918">
          <w:marLeft w:val="480"/>
          <w:marRight w:val="0"/>
          <w:marTop w:val="0"/>
          <w:marBottom w:val="0"/>
          <w:divBdr>
            <w:top w:val="none" w:sz="0" w:space="0" w:color="auto"/>
            <w:left w:val="none" w:sz="0" w:space="0" w:color="auto"/>
            <w:bottom w:val="none" w:sz="0" w:space="0" w:color="auto"/>
            <w:right w:val="none" w:sz="0" w:space="0" w:color="auto"/>
          </w:divBdr>
        </w:div>
        <w:div w:id="1136530176">
          <w:marLeft w:val="480"/>
          <w:marRight w:val="0"/>
          <w:marTop w:val="0"/>
          <w:marBottom w:val="0"/>
          <w:divBdr>
            <w:top w:val="none" w:sz="0" w:space="0" w:color="auto"/>
            <w:left w:val="none" w:sz="0" w:space="0" w:color="auto"/>
            <w:bottom w:val="none" w:sz="0" w:space="0" w:color="auto"/>
            <w:right w:val="none" w:sz="0" w:space="0" w:color="auto"/>
          </w:divBdr>
        </w:div>
        <w:div w:id="1922136744">
          <w:marLeft w:val="480"/>
          <w:marRight w:val="0"/>
          <w:marTop w:val="0"/>
          <w:marBottom w:val="0"/>
          <w:divBdr>
            <w:top w:val="none" w:sz="0" w:space="0" w:color="auto"/>
            <w:left w:val="none" w:sz="0" w:space="0" w:color="auto"/>
            <w:bottom w:val="none" w:sz="0" w:space="0" w:color="auto"/>
            <w:right w:val="none" w:sz="0" w:space="0" w:color="auto"/>
          </w:divBdr>
        </w:div>
        <w:div w:id="796024021">
          <w:marLeft w:val="480"/>
          <w:marRight w:val="0"/>
          <w:marTop w:val="0"/>
          <w:marBottom w:val="0"/>
          <w:divBdr>
            <w:top w:val="none" w:sz="0" w:space="0" w:color="auto"/>
            <w:left w:val="none" w:sz="0" w:space="0" w:color="auto"/>
            <w:bottom w:val="none" w:sz="0" w:space="0" w:color="auto"/>
            <w:right w:val="none" w:sz="0" w:space="0" w:color="auto"/>
          </w:divBdr>
        </w:div>
        <w:div w:id="96365075">
          <w:marLeft w:val="480"/>
          <w:marRight w:val="0"/>
          <w:marTop w:val="0"/>
          <w:marBottom w:val="0"/>
          <w:divBdr>
            <w:top w:val="none" w:sz="0" w:space="0" w:color="auto"/>
            <w:left w:val="none" w:sz="0" w:space="0" w:color="auto"/>
            <w:bottom w:val="none" w:sz="0" w:space="0" w:color="auto"/>
            <w:right w:val="none" w:sz="0" w:space="0" w:color="auto"/>
          </w:divBdr>
        </w:div>
        <w:div w:id="276764034">
          <w:marLeft w:val="480"/>
          <w:marRight w:val="0"/>
          <w:marTop w:val="0"/>
          <w:marBottom w:val="0"/>
          <w:divBdr>
            <w:top w:val="none" w:sz="0" w:space="0" w:color="auto"/>
            <w:left w:val="none" w:sz="0" w:space="0" w:color="auto"/>
            <w:bottom w:val="none" w:sz="0" w:space="0" w:color="auto"/>
            <w:right w:val="none" w:sz="0" w:space="0" w:color="auto"/>
          </w:divBdr>
        </w:div>
        <w:div w:id="480540188">
          <w:marLeft w:val="480"/>
          <w:marRight w:val="0"/>
          <w:marTop w:val="0"/>
          <w:marBottom w:val="0"/>
          <w:divBdr>
            <w:top w:val="none" w:sz="0" w:space="0" w:color="auto"/>
            <w:left w:val="none" w:sz="0" w:space="0" w:color="auto"/>
            <w:bottom w:val="none" w:sz="0" w:space="0" w:color="auto"/>
            <w:right w:val="none" w:sz="0" w:space="0" w:color="auto"/>
          </w:divBdr>
        </w:div>
      </w:divsChild>
    </w:div>
    <w:div w:id="771050985">
      <w:bodyDiv w:val="1"/>
      <w:marLeft w:val="0"/>
      <w:marRight w:val="0"/>
      <w:marTop w:val="0"/>
      <w:marBottom w:val="0"/>
      <w:divBdr>
        <w:top w:val="none" w:sz="0" w:space="0" w:color="auto"/>
        <w:left w:val="none" w:sz="0" w:space="0" w:color="auto"/>
        <w:bottom w:val="none" w:sz="0" w:space="0" w:color="auto"/>
        <w:right w:val="none" w:sz="0" w:space="0" w:color="auto"/>
      </w:divBdr>
      <w:divsChild>
        <w:div w:id="466826246">
          <w:marLeft w:val="480"/>
          <w:marRight w:val="0"/>
          <w:marTop w:val="0"/>
          <w:marBottom w:val="0"/>
          <w:divBdr>
            <w:top w:val="none" w:sz="0" w:space="0" w:color="auto"/>
            <w:left w:val="none" w:sz="0" w:space="0" w:color="auto"/>
            <w:bottom w:val="none" w:sz="0" w:space="0" w:color="auto"/>
            <w:right w:val="none" w:sz="0" w:space="0" w:color="auto"/>
          </w:divBdr>
        </w:div>
        <w:div w:id="1524973909">
          <w:marLeft w:val="480"/>
          <w:marRight w:val="0"/>
          <w:marTop w:val="0"/>
          <w:marBottom w:val="0"/>
          <w:divBdr>
            <w:top w:val="none" w:sz="0" w:space="0" w:color="auto"/>
            <w:left w:val="none" w:sz="0" w:space="0" w:color="auto"/>
            <w:bottom w:val="none" w:sz="0" w:space="0" w:color="auto"/>
            <w:right w:val="none" w:sz="0" w:space="0" w:color="auto"/>
          </w:divBdr>
        </w:div>
        <w:div w:id="2134012493">
          <w:marLeft w:val="480"/>
          <w:marRight w:val="0"/>
          <w:marTop w:val="0"/>
          <w:marBottom w:val="0"/>
          <w:divBdr>
            <w:top w:val="none" w:sz="0" w:space="0" w:color="auto"/>
            <w:left w:val="none" w:sz="0" w:space="0" w:color="auto"/>
            <w:bottom w:val="none" w:sz="0" w:space="0" w:color="auto"/>
            <w:right w:val="none" w:sz="0" w:space="0" w:color="auto"/>
          </w:divBdr>
        </w:div>
        <w:div w:id="421801509">
          <w:marLeft w:val="480"/>
          <w:marRight w:val="0"/>
          <w:marTop w:val="0"/>
          <w:marBottom w:val="0"/>
          <w:divBdr>
            <w:top w:val="none" w:sz="0" w:space="0" w:color="auto"/>
            <w:left w:val="none" w:sz="0" w:space="0" w:color="auto"/>
            <w:bottom w:val="none" w:sz="0" w:space="0" w:color="auto"/>
            <w:right w:val="none" w:sz="0" w:space="0" w:color="auto"/>
          </w:divBdr>
        </w:div>
        <w:div w:id="1332830367">
          <w:marLeft w:val="480"/>
          <w:marRight w:val="0"/>
          <w:marTop w:val="0"/>
          <w:marBottom w:val="0"/>
          <w:divBdr>
            <w:top w:val="none" w:sz="0" w:space="0" w:color="auto"/>
            <w:left w:val="none" w:sz="0" w:space="0" w:color="auto"/>
            <w:bottom w:val="none" w:sz="0" w:space="0" w:color="auto"/>
            <w:right w:val="none" w:sz="0" w:space="0" w:color="auto"/>
          </w:divBdr>
        </w:div>
        <w:div w:id="1444575824">
          <w:marLeft w:val="480"/>
          <w:marRight w:val="0"/>
          <w:marTop w:val="0"/>
          <w:marBottom w:val="0"/>
          <w:divBdr>
            <w:top w:val="none" w:sz="0" w:space="0" w:color="auto"/>
            <w:left w:val="none" w:sz="0" w:space="0" w:color="auto"/>
            <w:bottom w:val="none" w:sz="0" w:space="0" w:color="auto"/>
            <w:right w:val="none" w:sz="0" w:space="0" w:color="auto"/>
          </w:divBdr>
        </w:div>
        <w:div w:id="12079501">
          <w:marLeft w:val="480"/>
          <w:marRight w:val="0"/>
          <w:marTop w:val="0"/>
          <w:marBottom w:val="0"/>
          <w:divBdr>
            <w:top w:val="none" w:sz="0" w:space="0" w:color="auto"/>
            <w:left w:val="none" w:sz="0" w:space="0" w:color="auto"/>
            <w:bottom w:val="none" w:sz="0" w:space="0" w:color="auto"/>
            <w:right w:val="none" w:sz="0" w:space="0" w:color="auto"/>
          </w:divBdr>
        </w:div>
        <w:div w:id="563300518">
          <w:marLeft w:val="480"/>
          <w:marRight w:val="0"/>
          <w:marTop w:val="0"/>
          <w:marBottom w:val="0"/>
          <w:divBdr>
            <w:top w:val="none" w:sz="0" w:space="0" w:color="auto"/>
            <w:left w:val="none" w:sz="0" w:space="0" w:color="auto"/>
            <w:bottom w:val="none" w:sz="0" w:space="0" w:color="auto"/>
            <w:right w:val="none" w:sz="0" w:space="0" w:color="auto"/>
          </w:divBdr>
        </w:div>
        <w:div w:id="828642484">
          <w:marLeft w:val="480"/>
          <w:marRight w:val="0"/>
          <w:marTop w:val="0"/>
          <w:marBottom w:val="0"/>
          <w:divBdr>
            <w:top w:val="none" w:sz="0" w:space="0" w:color="auto"/>
            <w:left w:val="none" w:sz="0" w:space="0" w:color="auto"/>
            <w:bottom w:val="none" w:sz="0" w:space="0" w:color="auto"/>
            <w:right w:val="none" w:sz="0" w:space="0" w:color="auto"/>
          </w:divBdr>
        </w:div>
        <w:div w:id="1282689209">
          <w:marLeft w:val="480"/>
          <w:marRight w:val="0"/>
          <w:marTop w:val="0"/>
          <w:marBottom w:val="0"/>
          <w:divBdr>
            <w:top w:val="none" w:sz="0" w:space="0" w:color="auto"/>
            <w:left w:val="none" w:sz="0" w:space="0" w:color="auto"/>
            <w:bottom w:val="none" w:sz="0" w:space="0" w:color="auto"/>
            <w:right w:val="none" w:sz="0" w:space="0" w:color="auto"/>
          </w:divBdr>
        </w:div>
        <w:div w:id="2119373750">
          <w:marLeft w:val="480"/>
          <w:marRight w:val="0"/>
          <w:marTop w:val="0"/>
          <w:marBottom w:val="0"/>
          <w:divBdr>
            <w:top w:val="none" w:sz="0" w:space="0" w:color="auto"/>
            <w:left w:val="none" w:sz="0" w:space="0" w:color="auto"/>
            <w:bottom w:val="none" w:sz="0" w:space="0" w:color="auto"/>
            <w:right w:val="none" w:sz="0" w:space="0" w:color="auto"/>
          </w:divBdr>
        </w:div>
        <w:div w:id="1094324129">
          <w:marLeft w:val="480"/>
          <w:marRight w:val="0"/>
          <w:marTop w:val="0"/>
          <w:marBottom w:val="0"/>
          <w:divBdr>
            <w:top w:val="none" w:sz="0" w:space="0" w:color="auto"/>
            <w:left w:val="none" w:sz="0" w:space="0" w:color="auto"/>
            <w:bottom w:val="none" w:sz="0" w:space="0" w:color="auto"/>
            <w:right w:val="none" w:sz="0" w:space="0" w:color="auto"/>
          </w:divBdr>
        </w:div>
        <w:div w:id="764106929">
          <w:marLeft w:val="480"/>
          <w:marRight w:val="0"/>
          <w:marTop w:val="0"/>
          <w:marBottom w:val="0"/>
          <w:divBdr>
            <w:top w:val="none" w:sz="0" w:space="0" w:color="auto"/>
            <w:left w:val="none" w:sz="0" w:space="0" w:color="auto"/>
            <w:bottom w:val="none" w:sz="0" w:space="0" w:color="auto"/>
            <w:right w:val="none" w:sz="0" w:space="0" w:color="auto"/>
          </w:divBdr>
        </w:div>
        <w:div w:id="274293287">
          <w:marLeft w:val="480"/>
          <w:marRight w:val="0"/>
          <w:marTop w:val="0"/>
          <w:marBottom w:val="0"/>
          <w:divBdr>
            <w:top w:val="none" w:sz="0" w:space="0" w:color="auto"/>
            <w:left w:val="none" w:sz="0" w:space="0" w:color="auto"/>
            <w:bottom w:val="none" w:sz="0" w:space="0" w:color="auto"/>
            <w:right w:val="none" w:sz="0" w:space="0" w:color="auto"/>
          </w:divBdr>
        </w:div>
        <w:div w:id="258947708">
          <w:marLeft w:val="480"/>
          <w:marRight w:val="0"/>
          <w:marTop w:val="0"/>
          <w:marBottom w:val="0"/>
          <w:divBdr>
            <w:top w:val="none" w:sz="0" w:space="0" w:color="auto"/>
            <w:left w:val="none" w:sz="0" w:space="0" w:color="auto"/>
            <w:bottom w:val="none" w:sz="0" w:space="0" w:color="auto"/>
            <w:right w:val="none" w:sz="0" w:space="0" w:color="auto"/>
          </w:divBdr>
        </w:div>
        <w:div w:id="960037261">
          <w:marLeft w:val="480"/>
          <w:marRight w:val="0"/>
          <w:marTop w:val="0"/>
          <w:marBottom w:val="0"/>
          <w:divBdr>
            <w:top w:val="none" w:sz="0" w:space="0" w:color="auto"/>
            <w:left w:val="none" w:sz="0" w:space="0" w:color="auto"/>
            <w:bottom w:val="none" w:sz="0" w:space="0" w:color="auto"/>
            <w:right w:val="none" w:sz="0" w:space="0" w:color="auto"/>
          </w:divBdr>
        </w:div>
        <w:div w:id="2139567114">
          <w:marLeft w:val="480"/>
          <w:marRight w:val="0"/>
          <w:marTop w:val="0"/>
          <w:marBottom w:val="0"/>
          <w:divBdr>
            <w:top w:val="none" w:sz="0" w:space="0" w:color="auto"/>
            <w:left w:val="none" w:sz="0" w:space="0" w:color="auto"/>
            <w:bottom w:val="none" w:sz="0" w:space="0" w:color="auto"/>
            <w:right w:val="none" w:sz="0" w:space="0" w:color="auto"/>
          </w:divBdr>
        </w:div>
        <w:div w:id="1961911385">
          <w:marLeft w:val="480"/>
          <w:marRight w:val="0"/>
          <w:marTop w:val="0"/>
          <w:marBottom w:val="0"/>
          <w:divBdr>
            <w:top w:val="none" w:sz="0" w:space="0" w:color="auto"/>
            <w:left w:val="none" w:sz="0" w:space="0" w:color="auto"/>
            <w:bottom w:val="none" w:sz="0" w:space="0" w:color="auto"/>
            <w:right w:val="none" w:sz="0" w:space="0" w:color="auto"/>
          </w:divBdr>
        </w:div>
        <w:div w:id="1258437954">
          <w:marLeft w:val="480"/>
          <w:marRight w:val="0"/>
          <w:marTop w:val="0"/>
          <w:marBottom w:val="0"/>
          <w:divBdr>
            <w:top w:val="none" w:sz="0" w:space="0" w:color="auto"/>
            <w:left w:val="none" w:sz="0" w:space="0" w:color="auto"/>
            <w:bottom w:val="none" w:sz="0" w:space="0" w:color="auto"/>
            <w:right w:val="none" w:sz="0" w:space="0" w:color="auto"/>
          </w:divBdr>
        </w:div>
        <w:div w:id="779762117">
          <w:marLeft w:val="480"/>
          <w:marRight w:val="0"/>
          <w:marTop w:val="0"/>
          <w:marBottom w:val="0"/>
          <w:divBdr>
            <w:top w:val="none" w:sz="0" w:space="0" w:color="auto"/>
            <w:left w:val="none" w:sz="0" w:space="0" w:color="auto"/>
            <w:bottom w:val="none" w:sz="0" w:space="0" w:color="auto"/>
            <w:right w:val="none" w:sz="0" w:space="0" w:color="auto"/>
          </w:divBdr>
        </w:div>
        <w:div w:id="1621063816">
          <w:marLeft w:val="480"/>
          <w:marRight w:val="0"/>
          <w:marTop w:val="0"/>
          <w:marBottom w:val="0"/>
          <w:divBdr>
            <w:top w:val="none" w:sz="0" w:space="0" w:color="auto"/>
            <w:left w:val="none" w:sz="0" w:space="0" w:color="auto"/>
            <w:bottom w:val="none" w:sz="0" w:space="0" w:color="auto"/>
            <w:right w:val="none" w:sz="0" w:space="0" w:color="auto"/>
          </w:divBdr>
        </w:div>
        <w:div w:id="412093127">
          <w:marLeft w:val="480"/>
          <w:marRight w:val="0"/>
          <w:marTop w:val="0"/>
          <w:marBottom w:val="0"/>
          <w:divBdr>
            <w:top w:val="none" w:sz="0" w:space="0" w:color="auto"/>
            <w:left w:val="none" w:sz="0" w:space="0" w:color="auto"/>
            <w:bottom w:val="none" w:sz="0" w:space="0" w:color="auto"/>
            <w:right w:val="none" w:sz="0" w:space="0" w:color="auto"/>
          </w:divBdr>
        </w:div>
        <w:div w:id="1921408572">
          <w:marLeft w:val="480"/>
          <w:marRight w:val="0"/>
          <w:marTop w:val="0"/>
          <w:marBottom w:val="0"/>
          <w:divBdr>
            <w:top w:val="none" w:sz="0" w:space="0" w:color="auto"/>
            <w:left w:val="none" w:sz="0" w:space="0" w:color="auto"/>
            <w:bottom w:val="none" w:sz="0" w:space="0" w:color="auto"/>
            <w:right w:val="none" w:sz="0" w:space="0" w:color="auto"/>
          </w:divBdr>
        </w:div>
        <w:div w:id="1246956683">
          <w:marLeft w:val="480"/>
          <w:marRight w:val="0"/>
          <w:marTop w:val="0"/>
          <w:marBottom w:val="0"/>
          <w:divBdr>
            <w:top w:val="none" w:sz="0" w:space="0" w:color="auto"/>
            <w:left w:val="none" w:sz="0" w:space="0" w:color="auto"/>
            <w:bottom w:val="none" w:sz="0" w:space="0" w:color="auto"/>
            <w:right w:val="none" w:sz="0" w:space="0" w:color="auto"/>
          </w:divBdr>
        </w:div>
      </w:divsChild>
    </w:div>
    <w:div w:id="823396029">
      <w:bodyDiv w:val="1"/>
      <w:marLeft w:val="0"/>
      <w:marRight w:val="0"/>
      <w:marTop w:val="0"/>
      <w:marBottom w:val="0"/>
      <w:divBdr>
        <w:top w:val="none" w:sz="0" w:space="0" w:color="auto"/>
        <w:left w:val="none" w:sz="0" w:space="0" w:color="auto"/>
        <w:bottom w:val="none" w:sz="0" w:space="0" w:color="auto"/>
        <w:right w:val="none" w:sz="0" w:space="0" w:color="auto"/>
      </w:divBdr>
      <w:divsChild>
        <w:div w:id="1745369936">
          <w:marLeft w:val="480"/>
          <w:marRight w:val="0"/>
          <w:marTop w:val="0"/>
          <w:marBottom w:val="0"/>
          <w:divBdr>
            <w:top w:val="none" w:sz="0" w:space="0" w:color="auto"/>
            <w:left w:val="none" w:sz="0" w:space="0" w:color="auto"/>
            <w:bottom w:val="none" w:sz="0" w:space="0" w:color="auto"/>
            <w:right w:val="none" w:sz="0" w:space="0" w:color="auto"/>
          </w:divBdr>
        </w:div>
        <w:div w:id="2078631182">
          <w:marLeft w:val="480"/>
          <w:marRight w:val="0"/>
          <w:marTop w:val="0"/>
          <w:marBottom w:val="0"/>
          <w:divBdr>
            <w:top w:val="none" w:sz="0" w:space="0" w:color="auto"/>
            <w:left w:val="none" w:sz="0" w:space="0" w:color="auto"/>
            <w:bottom w:val="none" w:sz="0" w:space="0" w:color="auto"/>
            <w:right w:val="none" w:sz="0" w:space="0" w:color="auto"/>
          </w:divBdr>
        </w:div>
        <w:div w:id="2002735433">
          <w:marLeft w:val="480"/>
          <w:marRight w:val="0"/>
          <w:marTop w:val="0"/>
          <w:marBottom w:val="0"/>
          <w:divBdr>
            <w:top w:val="none" w:sz="0" w:space="0" w:color="auto"/>
            <w:left w:val="none" w:sz="0" w:space="0" w:color="auto"/>
            <w:bottom w:val="none" w:sz="0" w:space="0" w:color="auto"/>
            <w:right w:val="none" w:sz="0" w:space="0" w:color="auto"/>
          </w:divBdr>
        </w:div>
        <w:div w:id="258102980">
          <w:marLeft w:val="480"/>
          <w:marRight w:val="0"/>
          <w:marTop w:val="0"/>
          <w:marBottom w:val="0"/>
          <w:divBdr>
            <w:top w:val="none" w:sz="0" w:space="0" w:color="auto"/>
            <w:left w:val="none" w:sz="0" w:space="0" w:color="auto"/>
            <w:bottom w:val="none" w:sz="0" w:space="0" w:color="auto"/>
            <w:right w:val="none" w:sz="0" w:space="0" w:color="auto"/>
          </w:divBdr>
        </w:div>
        <w:div w:id="1053386547">
          <w:marLeft w:val="480"/>
          <w:marRight w:val="0"/>
          <w:marTop w:val="0"/>
          <w:marBottom w:val="0"/>
          <w:divBdr>
            <w:top w:val="none" w:sz="0" w:space="0" w:color="auto"/>
            <w:left w:val="none" w:sz="0" w:space="0" w:color="auto"/>
            <w:bottom w:val="none" w:sz="0" w:space="0" w:color="auto"/>
            <w:right w:val="none" w:sz="0" w:space="0" w:color="auto"/>
          </w:divBdr>
        </w:div>
        <w:div w:id="867642500">
          <w:marLeft w:val="480"/>
          <w:marRight w:val="0"/>
          <w:marTop w:val="0"/>
          <w:marBottom w:val="0"/>
          <w:divBdr>
            <w:top w:val="none" w:sz="0" w:space="0" w:color="auto"/>
            <w:left w:val="none" w:sz="0" w:space="0" w:color="auto"/>
            <w:bottom w:val="none" w:sz="0" w:space="0" w:color="auto"/>
            <w:right w:val="none" w:sz="0" w:space="0" w:color="auto"/>
          </w:divBdr>
        </w:div>
        <w:div w:id="1697344636">
          <w:marLeft w:val="480"/>
          <w:marRight w:val="0"/>
          <w:marTop w:val="0"/>
          <w:marBottom w:val="0"/>
          <w:divBdr>
            <w:top w:val="none" w:sz="0" w:space="0" w:color="auto"/>
            <w:left w:val="none" w:sz="0" w:space="0" w:color="auto"/>
            <w:bottom w:val="none" w:sz="0" w:space="0" w:color="auto"/>
            <w:right w:val="none" w:sz="0" w:space="0" w:color="auto"/>
          </w:divBdr>
        </w:div>
        <w:div w:id="75443394">
          <w:marLeft w:val="480"/>
          <w:marRight w:val="0"/>
          <w:marTop w:val="0"/>
          <w:marBottom w:val="0"/>
          <w:divBdr>
            <w:top w:val="none" w:sz="0" w:space="0" w:color="auto"/>
            <w:left w:val="none" w:sz="0" w:space="0" w:color="auto"/>
            <w:bottom w:val="none" w:sz="0" w:space="0" w:color="auto"/>
            <w:right w:val="none" w:sz="0" w:space="0" w:color="auto"/>
          </w:divBdr>
        </w:div>
        <w:div w:id="423840174">
          <w:marLeft w:val="480"/>
          <w:marRight w:val="0"/>
          <w:marTop w:val="0"/>
          <w:marBottom w:val="0"/>
          <w:divBdr>
            <w:top w:val="none" w:sz="0" w:space="0" w:color="auto"/>
            <w:left w:val="none" w:sz="0" w:space="0" w:color="auto"/>
            <w:bottom w:val="none" w:sz="0" w:space="0" w:color="auto"/>
            <w:right w:val="none" w:sz="0" w:space="0" w:color="auto"/>
          </w:divBdr>
        </w:div>
        <w:div w:id="599066019">
          <w:marLeft w:val="480"/>
          <w:marRight w:val="0"/>
          <w:marTop w:val="0"/>
          <w:marBottom w:val="0"/>
          <w:divBdr>
            <w:top w:val="none" w:sz="0" w:space="0" w:color="auto"/>
            <w:left w:val="none" w:sz="0" w:space="0" w:color="auto"/>
            <w:bottom w:val="none" w:sz="0" w:space="0" w:color="auto"/>
            <w:right w:val="none" w:sz="0" w:space="0" w:color="auto"/>
          </w:divBdr>
        </w:div>
        <w:div w:id="1503353121">
          <w:marLeft w:val="480"/>
          <w:marRight w:val="0"/>
          <w:marTop w:val="0"/>
          <w:marBottom w:val="0"/>
          <w:divBdr>
            <w:top w:val="none" w:sz="0" w:space="0" w:color="auto"/>
            <w:left w:val="none" w:sz="0" w:space="0" w:color="auto"/>
            <w:bottom w:val="none" w:sz="0" w:space="0" w:color="auto"/>
            <w:right w:val="none" w:sz="0" w:space="0" w:color="auto"/>
          </w:divBdr>
        </w:div>
        <w:div w:id="1948542358">
          <w:marLeft w:val="480"/>
          <w:marRight w:val="0"/>
          <w:marTop w:val="0"/>
          <w:marBottom w:val="0"/>
          <w:divBdr>
            <w:top w:val="none" w:sz="0" w:space="0" w:color="auto"/>
            <w:left w:val="none" w:sz="0" w:space="0" w:color="auto"/>
            <w:bottom w:val="none" w:sz="0" w:space="0" w:color="auto"/>
            <w:right w:val="none" w:sz="0" w:space="0" w:color="auto"/>
          </w:divBdr>
        </w:div>
        <w:div w:id="1364021345">
          <w:marLeft w:val="480"/>
          <w:marRight w:val="0"/>
          <w:marTop w:val="0"/>
          <w:marBottom w:val="0"/>
          <w:divBdr>
            <w:top w:val="none" w:sz="0" w:space="0" w:color="auto"/>
            <w:left w:val="none" w:sz="0" w:space="0" w:color="auto"/>
            <w:bottom w:val="none" w:sz="0" w:space="0" w:color="auto"/>
            <w:right w:val="none" w:sz="0" w:space="0" w:color="auto"/>
          </w:divBdr>
        </w:div>
      </w:divsChild>
    </w:div>
    <w:div w:id="843200879">
      <w:bodyDiv w:val="1"/>
      <w:marLeft w:val="0"/>
      <w:marRight w:val="0"/>
      <w:marTop w:val="0"/>
      <w:marBottom w:val="0"/>
      <w:divBdr>
        <w:top w:val="none" w:sz="0" w:space="0" w:color="auto"/>
        <w:left w:val="none" w:sz="0" w:space="0" w:color="auto"/>
        <w:bottom w:val="none" w:sz="0" w:space="0" w:color="auto"/>
        <w:right w:val="none" w:sz="0" w:space="0" w:color="auto"/>
      </w:divBdr>
    </w:div>
    <w:div w:id="850990186">
      <w:bodyDiv w:val="1"/>
      <w:marLeft w:val="0"/>
      <w:marRight w:val="0"/>
      <w:marTop w:val="0"/>
      <w:marBottom w:val="0"/>
      <w:divBdr>
        <w:top w:val="none" w:sz="0" w:space="0" w:color="auto"/>
        <w:left w:val="none" w:sz="0" w:space="0" w:color="auto"/>
        <w:bottom w:val="none" w:sz="0" w:space="0" w:color="auto"/>
        <w:right w:val="none" w:sz="0" w:space="0" w:color="auto"/>
      </w:divBdr>
    </w:div>
    <w:div w:id="863329518">
      <w:bodyDiv w:val="1"/>
      <w:marLeft w:val="0"/>
      <w:marRight w:val="0"/>
      <w:marTop w:val="0"/>
      <w:marBottom w:val="0"/>
      <w:divBdr>
        <w:top w:val="none" w:sz="0" w:space="0" w:color="auto"/>
        <w:left w:val="none" w:sz="0" w:space="0" w:color="auto"/>
        <w:bottom w:val="none" w:sz="0" w:space="0" w:color="auto"/>
        <w:right w:val="none" w:sz="0" w:space="0" w:color="auto"/>
      </w:divBdr>
    </w:div>
    <w:div w:id="871958433">
      <w:bodyDiv w:val="1"/>
      <w:marLeft w:val="0"/>
      <w:marRight w:val="0"/>
      <w:marTop w:val="0"/>
      <w:marBottom w:val="0"/>
      <w:divBdr>
        <w:top w:val="none" w:sz="0" w:space="0" w:color="auto"/>
        <w:left w:val="none" w:sz="0" w:space="0" w:color="auto"/>
        <w:bottom w:val="none" w:sz="0" w:space="0" w:color="auto"/>
        <w:right w:val="none" w:sz="0" w:space="0" w:color="auto"/>
      </w:divBdr>
    </w:div>
    <w:div w:id="879628838">
      <w:bodyDiv w:val="1"/>
      <w:marLeft w:val="0"/>
      <w:marRight w:val="0"/>
      <w:marTop w:val="0"/>
      <w:marBottom w:val="0"/>
      <w:divBdr>
        <w:top w:val="none" w:sz="0" w:space="0" w:color="auto"/>
        <w:left w:val="none" w:sz="0" w:space="0" w:color="auto"/>
        <w:bottom w:val="none" w:sz="0" w:space="0" w:color="auto"/>
        <w:right w:val="none" w:sz="0" w:space="0" w:color="auto"/>
      </w:divBdr>
      <w:divsChild>
        <w:div w:id="1798143046">
          <w:marLeft w:val="480"/>
          <w:marRight w:val="0"/>
          <w:marTop w:val="0"/>
          <w:marBottom w:val="0"/>
          <w:divBdr>
            <w:top w:val="none" w:sz="0" w:space="0" w:color="auto"/>
            <w:left w:val="none" w:sz="0" w:space="0" w:color="auto"/>
            <w:bottom w:val="none" w:sz="0" w:space="0" w:color="auto"/>
            <w:right w:val="none" w:sz="0" w:space="0" w:color="auto"/>
          </w:divBdr>
        </w:div>
        <w:div w:id="1066761552">
          <w:marLeft w:val="480"/>
          <w:marRight w:val="0"/>
          <w:marTop w:val="0"/>
          <w:marBottom w:val="0"/>
          <w:divBdr>
            <w:top w:val="none" w:sz="0" w:space="0" w:color="auto"/>
            <w:left w:val="none" w:sz="0" w:space="0" w:color="auto"/>
            <w:bottom w:val="none" w:sz="0" w:space="0" w:color="auto"/>
            <w:right w:val="none" w:sz="0" w:space="0" w:color="auto"/>
          </w:divBdr>
        </w:div>
        <w:div w:id="158353242">
          <w:marLeft w:val="480"/>
          <w:marRight w:val="0"/>
          <w:marTop w:val="0"/>
          <w:marBottom w:val="0"/>
          <w:divBdr>
            <w:top w:val="none" w:sz="0" w:space="0" w:color="auto"/>
            <w:left w:val="none" w:sz="0" w:space="0" w:color="auto"/>
            <w:bottom w:val="none" w:sz="0" w:space="0" w:color="auto"/>
            <w:right w:val="none" w:sz="0" w:space="0" w:color="auto"/>
          </w:divBdr>
        </w:div>
        <w:div w:id="1505509018">
          <w:marLeft w:val="480"/>
          <w:marRight w:val="0"/>
          <w:marTop w:val="0"/>
          <w:marBottom w:val="0"/>
          <w:divBdr>
            <w:top w:val="none" w:sz="0" w:space="0" w:color="auto"/>
            <w:left w:val="none" w:sz="0" w:space="0" w:color="auto"/>
            <w:bottom w:val="none" w:sz="0" w:space="0" w:color="auto"/>
            <w:right w:val="none" w:sz="0" w:space="0" w:color="auto"/>
          </w:divBdr>
        </w:div>
        <w:div w:id="932855013">
          <w:marLeft w:val="480"/>
          <w:marRight w:val="0"/>
          <w:marTop w:val="0"/>
          <w:marBottom w:val="0"/>
          <w:divBdr>
            <w:top w:val="none" w:sz="0" w:space="0" w:color="auto"/>
            <w:left w:val="none" w:sz="0" w:space="0" w:color="auto"/>
            <w:bottom w:val="none" w:sz="0" w:space="0" w:color="auto"/>
            <w:right w:val="none" w:sz="0" w:space="0" w:color="auto"/>
          </w:divBdr>
        </w:div>
        <w:div w:id="1200161608">
          <w:marLeft w:val="480"/>
          <w:marRight w:val="0"/>
          <w:marTop w:val="0"/>
          <w:marBottom w:val="0"/>
          <w:divBdr>
            <w:top w:val="none" w:sz="0" w:space="0" w:color="auto"/>
            <w:left w:val="none" w:sz="0" w:space="0" w:color="auto"/>
            <w:bottom w:val="none" w:sz="0" w:space="0" w:color="auto"/>
            <w:right w:val="none" w:sz="0" w:space="0" w:color="auto"/>
          </w:divBdr>
        </w:div>
        <w:div w:id="2084182786">
          <w:marLeft w:val="480"/>
          <w:marRight w:val="0"/>
          <w:marTop w:val="0"/>
          <w:marBottom w:val="0"/>
          <w:divBdr>
            <w:top w:val="none" w:sz="0" w:space="0" w:color="auto"/>
            <w:left w:val="none" w:sz="0" w:space="0" w:color="auto"/>
            <w:bottom w:val="none" w:sz="0" w:space="0" w:color="auto"/>
            <w:right w:val="none" w:sz="0" w:space="0" w:color="auto"/>
          </w:divBdr>
        </w:div>
        <w:div w:id="499782651">
          <w:marLeft w:val="480"/>
          <w:marRight w:val="0"/>
          <w:marTop w:val="0"/>
          <w:marBottom w:val="0"/>
          <w:divBdr>
            <w:top w:val="none" w:sz="0" w:space="0" w:color="auto"/>
            <w:left w:val="none" w:sz="0" w:space="0" w:color="auto"/>
            <w:bottom w:val="none" w:sz="0" w:space="0" w:color="auto"/>
            <w:right w:val="none" w:sz="0" w:space="0" w:color="auto"/>
          </w:divBdr>
        </w:div>
        <w:div w:id="292760770">
          <w:marLeft w:val="480"/>
          <w:marRight w:val="0"/>
          <w:marTop w:val="0"/>
          <w:marBottom w:val="0"/>
          <w:divBdr>
            <w:top w:val="none" w:sz="0" w:space="0" w:color="auto"/>
            <w:left w:val="none" w:sz="0" w:space="0" w:color="auto"/>
            <w:bottom w:val="none" w:sz="0" w:space="0" w:color="auto"/>
            <w:right w:val="none" w:sz="0" w:space="0" w:color="auto"/>
          </w:divBdr>
        </w:div>
        <w:div w:id="895436695">
          <w:marLeft w:val="480"/>
          <w:marRight w:val="0"/>
          <w:marTop w:val="0"/>
          <w:marBottom w:val="0"/>
          <w:divBdr>
            <w:top w:val="none" w:sz="0" w:space="0" w:color="auto"/>
            <w:left w:val="none" w:sz="0" w:space="0" w:color="auto"/>
            <w:bottom w:val="none" w:sz="0" w:space="0" w:color="auto"/>
            <w:right w:val="none" w:sz="0" w:space="0" w:color="auto"/>
          </w:divBdr>
        </w:div>
        <w:div w:id="456484726">
          <w:marLeft w:val="480"/>
          <w:marRight w:val="0"/>
          <w:marTop w:val="0"/>
          <w:marBottom w:val="0"/>
          <w:divBdr>
            <w:top w:val="none" w:sz="0" w:space="0" w:color="auto"/>
            <w:left w:val="none" w:sz="0" w:space="0" w:color="auto"/>
            <w:bottom w:val="none" w:sz="0" w:space="0" w:color="auto"/>
            <w:right w:val="none" w:sz="0" w:space="0" w:color="auto"/>
          </w:divBdr>
        </w:div>
        <w:div w:id="931741025">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911185697">
          <w:marLeft w:val="480"/>
          <w:marRight w:val="0"/>
          <w:marTop w:val="0"/>
          <w:marBottom w:val="0"/>
          <w:divBdr>
            <w:top w:val="none" w:sz="0" w:space="0" w:color="auto"/>
            <w:left w:val="none" w:sz="0" w:space="0" w:color="auto"/>
            <w:bottom w:val="none" w:sz="0" w:space="0" w:color="auto"/>
            <w:right w:val="none" w:sz="0" w:space="0" w:color="auto"/>
          </w:divBdr>
        </w:div>
        <w:div w:id="1091118290">
          <w:marLeft w:val="480"/>
          <w:marRight w:val="0"/>
          <w:marTop w:val="0"/>
          <w:marBottom w:val="0"/>
          <w:divBdr>
            <w:top w:val="none" w:sz="0" w:space="0" w:color="auto"/>
            <w:left w:val="none" w:sz="0" w:space="0" w:color="auto"/>
            <w:bottom w:val="none" w:sz="0" w:space="0" w:color="auto"/>
            <w:right w:val="none" w:sz="0" w:space="0" w:color="auto"/>
          </w:divBdr>
        </w:div>
        <w:div w:id="276984721">
          <w:marLeft w:val="480"/>
          <w:marRight w:val="0"/>
          <w:marTop w:val="0"/>
          <w:marBottom w:val="0"/>
          <w:divBdr>
            <w:top w:val="none" w:sz="0" w:space="0" w:color="auto"/>
            <w:left w:val="none" w:sz="0" w:space="0" w:color="auto"/>
            <w:bottom w:val="none" w:sz="0" w:space="0" w:color="auto"/>
            <w:right w:val="none" w:sz="0" w:space="0" w:color="auto"/>
          </w:divBdr>
        </w:div>
        <w:div w:id="776408148">
          <w:marLeft w:val="480"/>
          <w:marRight w:val="0"/>
          <w:marTop w:val="0"/>
          <w:marBottom w:val="0"/>
          <w:divBdr>
            <w:top w:val="none" w:sz="0" w:space="0" w:color="auto"/>
            <w:left w:val="none" w:sz="0" w:space="0" w:color="auto"/>
            <w:bottom w:val="none" w:sz="0" w:space="0" w:color="auto"/>
            <w:right w:val="none" w:sz="0" w:space="0" w:color="auto"/>
          </w:divBdr>
        </w:div>
        <w:div w:id="1995136608">
          <w:marLeft w:val="480"/>
          <w:marRight w:val="0"/>
          <w:marTop w:val="0"/>
          <w:marBottom w:val="0"/>
          <w:divBdr>
            <w:top w:val="none" w:sz="0" w:space="0" w:color="auto"/>
            <w:left w:val="none" w:sz="0" w:space="0" w:color="auto"/>
            <w:bottom w:val="none" w:sz="0" w:space="0" w:color="auto"/>
            <w:right w:val="none" w:sz="0" w:space="0" w:color="auto"/>
          </w:divBdr>
        </w:div>
        <w:div w:id="436215384">
          <w:marLeft w:val="480"/>
          <w:marRight w:val="0"/>
          <w:marTop w:val="0"/>
          <w:marBottom w:val="0"/>
          <w:divBdr>
            <w:top w:val="none" w:sz="0" w:space="0" w:color="auto"/>
            <w:left w:val="none" w:sz="0" w:space="0" w:color="auto"/>
            <w:bottom w:val="none" w:sz="0" w:space="0" w:color="auto"/>
            <w:right w:val="none" w:sz="0" w:space="0" w:color="auto"/>
          </w:divBdr>
        </w:div>
      </w:divsChild>
    </w:div>
    <w:div w:id="922955204">
      <w:bodyDiv w:val="1"/>
      <w:marLeft w:val="0"/>
      <w:marRight w:val="0"/>
      <w:marTop w:val="0"/>
      <w:marBottom w:val="0"/>
      <w:divBdr>
        <w:top w:val="none" w:sz="0" w:space="0" w:color="auto"/>
        <w:left w:val="none" w:sz="0" w:space="0" w:color="auto"/>
        <w:bottom w:val="none" w:sz="0" w:space="0" w:color="auto"/>
        <w:right w:val="none" w:sz="0" w:space="0" w:color="auto"/>
      </w:divBdr>
      <w:divsChild>
        <w:div w:id="2028825860">
          <w:marLeft w:val="480"/>
          <w:marRight w:val="0"/>
          <w:marTop w:val="0"/>
          <w:marBottom w:val="0"/>
          <w:divBdr>
            <w:top w:val="none" w:sz="0" w:space="0" w:color="auto"/>
            <w:left w:val="none" w:sz="0" w:space="0" w:color="auto"/>
            <w:bottom w:val="none" w:sz="0" w:space="0" w:color="auto"/>
            <w:right w:val="none" w:sz="0" w:space="0" w:color="auto"/>
          </w:divBdr>
        </w:div>
        <w:div w:id="1335837951">
          <w:marLeft w:val="480"/>
          <w:marRight w:val="0"/>
          <w:marTop w:val="0"/>
          <w:marBottom w:val="0"/>
          <w:divBdr>
            <w:top w:val="none" w:sz="0" w:space="0" w:color="auto"/>
            <w:left w:val="none" w:sz="0" w:space="0" w:color="auto"/>
            <w:bottom w:val="none" w:sz="0" w:space="0" w:color="auto"/>
            <w:right w:val="none" w:sz="0" w:space="0" w:color="auto"/>
          </w:divBdr>
        </w:div>
        <w:div w:id="1947275980">
          <w:marLeft w:val="480"/>
          <w:marRight w:val="0"/>
          <w:marTop w:val="0"/>
          <w:marBottom w:val="0"/>
          <w:divBdr>
            <w:top w:val="none" w:sz="0" w:space="0" w:color="auto"/>
            <w:left w:val="none" w:sz="0" w:space="0" w:color="auto"/>
            <w:bottom w:val="none" w:sz="0" w:space="0" w:color="auto"/>
            <w:right w:val="none" w:sz="0" w:space="0" w:color="auto"/>
          </w:divBdr>
        </w:div>
        <w:div w:id="592518787">
          <w:marLeft w:val="480"/>
          <w:marRight w:val="0"/>
          <w:marTop w:val="0"/>
          <w:marBottom w:val="0"/>
          <w:divBdr>
            <w:top w:val="none" w:sz="0" w:space="0" w:color="auto"/>
            <w:left w:val="none" w:sz="0" w:space="0" w:color="auto"/>
            <w:bottom w:val="none" w:sz="0" w:space="0" w:color="auto"/>
            <w:right w:val="none" w:sz="0" w:space="0" w:color="auto"/>
          </w:divBdr>
        </w:div>
        <w:div w:id="306318991">
          <w:marLeft w:val="480"/>
          <w:marRight w:val="0"/>
          <w:marTop w:val="0"/>
          <w:marBottom w:val="0"/>
          <w:divBdr>
            <w:top w:val="none" w:sz="0" w:space="0" w:color="auto"/>
            <w:left w:val="none" w:sz="0" w:space="0" w:color="auto"/>
            <w:bottom w:val="none" w:sz="0" w:space="0" w:color="auto"/>
            <w:right w:val="none" w:sz="0" w:space="0" w:color="auto"/>
          </w:divBdr>
        </w:div>
        <w:div w:id="319576224">
          <w:marLeft w:val="480"/>
          <w:marRight w:val="0"/>
          <w:marTop w:val="0"/>
          <w:marBottom w:val="0"/>
          <w:divBdr>
            <w:top w:val="none" w:sz="0" w:space="0" w:color="auto"/>
            <w:left w:val="none" w:sz="0" w:space="0" w:color="auto"/>
            <w:bottom w:val="none" w:sz="0" w:space="0" w:color="auto"/>
            <w:right w:val="none" w:sz="0" w:space="0" w:color="auto"/>
          </w:divBdr>
        </w:div>
        <w:div w:id="188219946">
          <w:marLeft w:val="480"/>
          <w:marRight w:val="0"/>
          <w:marTop w:val="0"/>
          <w:marBottom w:val="0"/>
          <w:divBdr>
            <w:top w:val="none" w:sz="0" w:space="0" w:color="auto"/>
            <w:left w:val="none" w:sz="0" w:space="0" w:color="auto"/>
            <w:bottom w:val="none" w:sz="0" w:space="0" w:color="auto"/>
            <w:right w:val="none" w:sz="0" w:space="0" w:color="auto"/>
          </w:divBdr>
        </w:div>
        <w:div w:id="5980560">
          <w:marLeft w:val="480"/>
          <w:marRight w:val="0"/>
          <w:marTop w:val="0"/>
          <w:marBottom w:val="0"/>
          <w:divBdr>
            <w:top w:val="none" w:sz="0" w:space="0" w:color="auto"/>
            <w:left w:val="none" w:sz="0" w:space="0" w:color="auto"/>
            <w:bottom w:val="none" w:sz="0" w:space="0" w:color="auto"/>
            <w:right w:val="none" w:sz="0" w:space="0" w:color="auto"/>
          </w:divBdr>
        </w:div>
        <w:div w:id="1184123962">
          <w:marLeft w:val="480"/>
          <w:marRight w:val="0"/>
          <w:marTop w:val="0"/>
          <w:marBottom w:val="0"/>
          <w:divBdr>
            <w:top w:val="none" w:sz="0" w:space="0" w:color="auto"/>
            <w:left w:val="none" w:sz="0" w:space="0" w:color="auto"/>
            <w:bottom w:val="none" w:sz="0" w:space="0" w:color="auto"/>
            <w:right w:val="none" w:sz="0" w:space="0" w:color="auto"/>
          </w:divBdr>
        </w:div>
        <w:div w:id="1592544675">
          <w:marLeft w:val="480"/>
          <w:marRight w:val="0"/>
          <w:marTop w:val="0"/>
          <w:marBottom w:val="0"/>
          <w:divBdr>
            <w:top w:val="none" w:sz="0" w:space="0" w:color="auto"/>
            <w:left w:val="none" w:sz="0" w:space="0" w:color="auto"/>
            <w:bottom w:val="none" w:sz="0" w:space="0" w:color="auto"/>
            <w:right w:val="none" w:sz="0" w:space="0" w:color="auto"/>
          </w:divBdr>
        </w:div>
        <w:div w:id="1991015917">
          <w:marLeft w:val="480"/>
          <w:marRight w:val="0"/>
          <w:marTop w:val="0"/>
          <w:marBottom w:val="0"/>
          <w:divBdr>
            <w:top w:val="none" w:sz="0" w:space="0" w:color="auto"/>
            <w:left w:val="none" w:sz="0" w:space="0" w:color="auto"/>
            <w:bottom w:val="none" w:sz="0" w:space="0" w:color="auto"/>
            <w:right w:val="none" w:sz="0" w:space="0" w:color="auto"/>
          </w:divBdr>
        </w:div>
        <w:div w:id="751320926">
          <w:marLeft w:val="480"/>
          <w:marRight w:val="0"/>
          <w:marTop w:val="0"/>
          <w:marBottom w:val="0"/>
          <w:divBdr>
            <w:top w:val="none" w:sz="0" w:space="0" w:color="auto"/>
            <w:left w:val="none" w:sz="0" w:space="0" w:color="auto"/>
            <w:bottom w:val="none" w:sz="0" w:space="0" w:color="auto"/>
            <w:right w:val="none" w:sz="0" w:space="0" w:color="auto"/>
          </w:divBdr>
        </w:div>
        <w:div w:id="393436144">
          <w:marLeft w:val="480"/>
          <w:marRight w:val="0"/>
          <w:marTop w:val="0"/>
          <w:marBottom w:val="0"/>
          <w:divBdr>
            <w:top w:val="none" w:sz="0" w:space="0" w:color="auto"/>
            <w:left w:val="none" w:sz="0" w:space="0" w:color="auto"/>
            <w:bottom w:val="none" w:sz="0" w:space="0" w:color="auto"/>
            <w:right w:val="none" w:sz="0" w:space="0" w:color="auto"/>
          </w:divBdr>
        </w:div>
        <w:div w:id="438723426">
          <w:marLeft w:val="480"/>
          <w:marRight w:val="0"/>
          <w:marTop w:val="0"/>
          <w:marBottom w:val="0"/>
          <w:divBdr>
            <w:top w:val="none" w:sz="0" w:space="0" w:color="auto"/>
            <w:left w:val="none" w:sz="0" w:space="0" w:color="auto"/>
            <w:bottom w:val="none" w:sz="0" w:space="0" w:color="auto"/>
            <w:right w:val="none" w:sz="0" w:space="0" w:color="auto"/>
          </w:divBdr>
        </w:div>
        <w:div w:id="1439907357">
          <w:marLeft w:val="480"/>
          <w:marRight w:val="0"/>
          <w:marTop w:val="0"/>
          <w:marBottom w:val="0"/>
          <w:divBdr>
            <w:top w:val="none" w:sz="0" w:space="0" w:color="auto"/>
            <w:left w:val="none" w:sz="0" w:space="0" w:color="auto"/>
            <w:bottom w:val="none" w:sz="0" w:space="0" w:color="auto"/>
            <w:right w:val="none" w:sz="0" w:space="0" w:color="auto"/>
          </w:divBdr>
        </w:div>
        <w:div w:id="1785609069">
          <w:marLeft w:val="480"/>
          <w:marRight w:val="0"/>
          <w:marTop w:val="0"/>
          <w:marBottom w:val="0"/>
          <w:divBdr>
            <w:top w:val="none" w:sz="0" w:space="0" w:color="auto"/>
            <w:left w:val="none" w:sz="0" w:space="0" w:color="auto"/>
            <w:bottom w:val="none" w:sz="0" w:space="0" w:color="auto"/>
            <w:right w:val="none" w:sz="0" w:space="0" w:color="auto"/>
          </w:divBdr>
        </w:div>
        <w:div w:id="1798570324">
          <w:marLeft w:val="480"/>
          <w:marRight w:val="0"/>
          <w:marTop w:val="0"/>
          <w:marBottom w:val="0"/>
          <w:divBdr>
            <w:top w:val="none" w:sz="0" w:space="0" w:color="auto"/>
            <w:left w:val="none" w:sz="0" w:space="0" w:color="auto"/>
            <w:bottom w:val="none" w:sz="0" w:space="0" w:color="auto"/>
            <w:right w:val="none" w:sz="0" w:space="0" w:color="auto"/>
          </w:divBdr>
        </w:div>
        <w:div w:id="2087338955">
          <w:marLeft w:val="480"/>
          <w:marRight w:val="0"/>
          <w:marTop w:val="0"/>
          <w:marBottom w:val="0"/>
          <w:divBdr>
            <w:top w:val="none" w:sz="0" w:space="0" w:color="auto"/>
            <w:left w:val="none" w:sz="0" w:space="0" w:color="auto"/>
            <w:bottom w:val="none" w:sz="0" w:space="0" w:color="auto"/>
            <w:right w:val="none" w:sz="0" w:space="0" w:color="auto"/>
          </w:divBdr>
        </w:div>
        <w:div w:id="1858732490">
          <w:marLeft w:val="480"/>
          <w:marRight w:val="0"/>
          <w:marTop w:val="0"/>
          <w:marBottom w:val="0"/>
          <w:divBdr>
            <w:top w:val="none" w:sz="0" w:space="0" w:color="auto"/>
            <w:left w:val="none" w:sz="0" w:space="0" w:color="auto"/>
            <w:bottom w:val="none" w:sz="0" w:space="0" w:color="auto"/>
            <w:right w:val="none" w:sz="0" w:space="0" w:color="auto"/>
          </w:divBdr>
        </w:div>
      </w:divsChild>
    </w:div>
    <w:div w:id="940071007">
      <w:bodyDiv w:val="1"/>
      <w:marLeft w:val="0"/>
      <w:marRight w:val="0"/>
      <w:marTop w:val="0"/>
      <w:marBottom w:val="0"/>
      <w:divBdr>
        <w:top w:val="none" w:sz="0" w:space="0" w:color="auto"/>
        <w:left w:val="none" w:sz="0" w:space="0" w:color="auto"/>
        <w:bottom w:val="none" w:sz="0" w:space="0" w:color="auto"/>
        <w:right w:val="none" w:sz="0" w:space="0" w:color="auto"/>
      </w:divBdr>
      <w:divsChild>
        <w:div w:id="962537231">
          <w:marLeft w:val="480"/>
          <w:marRight w:val="0"/>
          <w:marTop w:val="0"/>
          <w:marBottom w:val="0"/>
          <w:divBdr>
            <w:top w:val="none" w:sz="0" w:space="0" w:color="auto"/>
            <w:left w:val="none" w:sz="0" w:space="0" w:color="auto"/>
            <w:bottom w:val="none" w:sz="0" w:space="0" w:color="auto"/>
            <w:right w:val="none" w:sz="0" w:space="0" w:color="auto"/>
          </w:divBdr>
        </w:div>
        <w:div w:id="2141995239">
          <w:marLeft w:val="480"/>
          <w:marRight w:val="0"/>
          <w:marTop w:val="0"/>
          <w:marBottom w:val="0"/>
          <w:divBdr>
            <w:top w:val="none" w:sz="0" w:space="0" w:color="auto"/>
            <w:left w:val="none" w:sz="0" w:space="0" w:color="auto"/>
            <w:bottom w:val="none" w:sz="0" w:space="0" w:color="auto"/>
            <w:right w:val="none" w:sz="0" w:space="0" w:color="auto"/>
          </w:divBdr>
        </w:div>
        <w:div w:id="95636938">
          <w:marLeft w:val="480"/>
          <w:marRight w:val="0"/>
          <w:marTop w:val="0"/>
          <w:marBottom w:val="0"/>
          <w:divBdr>
            <w:top w:val="none" w:sz="0" w:space="0" w:color="auto"/>
            <w:left w:val="none" w:sz="0" w:space="0" w:color="auto"/>
            <w:bottom w:val="none" w:sz="0" w:space="0" w:color="auto"/>
            <w:right w:val="none" w:sz="0" w:space="0" w:color="auto"/>
          </w:divBdr>
        </w:div>
        <w:div w:id="1456829600">
          <w:marLeft w:val="480"/>
          <w:marRight w:val="0"/>
          <w:marTop w:val="0"/>
          <w:marBottom w:val="0"/>
          <w:divBdr>
            <w:top w:val="none" w:sz="0" w:space="0" w:color="auto"/>
            <w:left w:val="none" w:sz="0" w:space="0" w:color="auto"/>
            <w:bottom w:val="none" w:sz="0" w:space="0" w:color="auto"/>
            <w:right w:val="none" w:sz="0" w:space="0" w:color="auto"/>
          </w:divBdr>
        </w:div>
        <w:div w:id="1414399619">
          <w:marLeft w:val="480"/>
          <w:marRight w:val="0"/>
          <w:marTop w:val="0"/>
          <w:marBottom w:val="0"/>
          <w:divBdr>
            <w:top w:val="none" w:sz="0" w:space="0" w:color="auto"/>
            <w:left w:val="none" w:sz="0" w:space="0" w:color="auto"/>
            <w:bottom w:val="none" w:sz="0" w:space="0" w:color="auto"/>
            <w:right w:val="none" w:sz="0" w:space="0" w:color="auto"/>
          </w:divBdr>
        </w:div>
        <w:div w:id="1528831623">
          <w:marLeft w:val="480"/>
          <w:marRight w:val="0"/>
          <w:marTop w:val="0"/>
          <w:marBottom w:val="0"/>
          <w:divBdr>
            <w:top w:val="none" w:sz="0" w:space="0" w:color="auto"/>
            <w:left w:val="none" w:sz="0" w:space="0" w:color="auto"/>
            <w:bottom w:val="none" w:sz="0" w:space="0" w:color="auto"/>
            <w:right w:val="none" w:sz="0" w:space="0" w:color="auto"/>
          </w:divBdr>
        </w:div>
        <w:div w:id="1042513640">
          <w:marLeft w:val="480"/>
          <w:marRight w:val="0"/>
          <w:marTop w:val="0"/>
          <w:marBottom w:val="0"/>
          <w:divBdr>
            <w:top w:val="none" w:sz="0" w:space="0" w:color="auto"/>
            <w:left w:val="none" w:sz="0" w:space="0" w:color="auto"/>
            <w:bottom w:val="none" w:sz="0" w:space="0" w:color="auto"/>
            <w:right w:val="none" w:sz="0" w:space="0" w:color="auto"/>
          </w:divBdr>
        </w:div>
        <w:div w:id="1199854098">
          <w:marLeft w:val="480"/>
          <w:marRight w:val="0"/>
          <w:marTop w:val="0"/>
          <w:marBottom w:val="0"/>
          <w:divBdr>
            <w:top w:val="none" w:sz="0" w:space="0" w:color="auto"/>
            <w:left w:val="none" w:sz="0" w:space="0" w:color="auto"/>
            <w:bottom w:val="none" w:sz="0" w:space="0" w:color="auto"/>
            <w:right w:val="none" w:sz="0" w:space="0" w:color="auto"/>
          </w:divBdr>
        </w:div>
        <w:div w:id="351225745">
          <w:marLeft w:val="480"/>
          <w:marRight w:val="0"/>
          <w:marTop w:val="0"/>
          <w:marBottom w:val="0"/>
          <w:divBdr>
            <w:top w:val="none" w:sz="0" w:space="0" w:color="auto"/>
            <w:left w:val="none" w:sz="0" w:space="0" w:color="auto"/>
            <w:bottom w:val="none" w:sz="0" w:space="0" w:color="auto"/>
            <w:right w:val="none" w:sz="0" w:space="0" w:color="auto"/>
          </w:divBdr>
        </w:div>
        <w:div w:id="451748578">
          <w:marLeft w:val="480"/>
          <w:marRight w:val="0"/>
          <w:marTop w:val="0"/>
          <w:marBottom w:val="0"/>
          <w:divBdr>
            <w:top w:val="none" w:sz="0" w:space="0" w:color="auto"/>
            <w:left w:val="none" w:sz="0" w:space="0" w:color="auto"/>
            <w:bottom w:val="none" w:sz="0" w:space="0" w:color="auto"/>
            <w:right w:val="none" w:sz="0" w:space="0" w:color="auto"/>
          </w:divBdr>
        </w:div>
      </w:divsChild>
    </w:div>
    <w:div w:id="970013344">
      <w:bodyDiv w:val="1"/>
      <w:marLeft w:val="0"/>
      <w:marRight w:val="0"/>
      <w:marTop w:val="0"/>
      <w:marBottom w:val="0"/>
      <w:divBdr>
        <w:top w:val="none" w:sz="0" w:space="0" w:color="auto"/>
        <w:left w:val="none" w:sz="0" w:space="0" w:color="auto"/>
        <w:bottom w:val="none" w:sz="0" w:space="0" w:color="auto"/>
        <w:right w:val="none" w:sz="0" w:space="0" w:color="auto"/>
      </w:divBdr>
    </w:div>
    <w:div w:id="1015231638">
      <w:bodyDiv w:val="1"/>
      <w:marLeft w:val="0"/>
      <w:marRight w:val="0"/>
      <w:marTop w:val="0"/>
      <w:marBottom w:val="0"/>
      <w:divBdr>
        <w:top w:val="none" w:sz="0" w:space="0" w:color="auto"/>
        <w:left w:val="none" w:sz="0" w:space="0" w:color="auto"/>
        <w:bottom w:val="none" w:sz="0" w:space="0" w:color="auto"/>
        <w:right w:val="none" w:sz="0" w:space="0" w:color="auto"/>
      </w:divBdr>
      <w:divsChild>
        <w:div w:id="1260482594">
          <w:marLeft w:val="480"/>
          <w:marRight w:val="0"/>
          <w:marTop w:val="0"/>
          <w:marBottom w:val="0"/>
          <w:divBdr>
            <w:top w:val="none" w:sz="0" w:space="0" w:color="auto"/>
            <w:left w:val="none" w:sz="0" w:space="0" w:color="auto"/>
            <w:bottom w:val="none" w:sz="0" w:space="0" w:color="auto"/>
            <w:right w:val="none" w:sz="0" w:space="0" w:color="auto"/>
          </w:divBdr>
        </w:div>
        <w:div w:id="11959521">
          <w:marLeft w:val="480"/>
          <w:marRight w:val="0"/>
          <w:marTop w:val="0"/>
          <w:marBottom w:val="0"/>
          <w:divBdr>
            <w:top w:val="none" w:sz="0" w:space="0" w:color="auto"/>
            <w:left w:val="none" w:sz="0" w:space="0" w:color="auto"/>
            <w:bottom w:val="none" w:sz="0" w:space="0" w:color="auto"/>
            <w:right w:val="none" w:sz="0" w:space="0" w:color="auto"/>
          </w:divBdr>
        </w:div>
        <w:div w:id="69281364">
          <w:marLeft w:val="480"/>
          <w:marRight w:val="0"/>
          <w:marTop w:val="0"/>
          <w:marBottom w:val="0"/>
          <w:divBdr>
            <w:top w:val="none" w:sz="0" w:space="0" w:color="auto"/>
            <w:left w:val="none" w:sz="0" w:space="0" w:color="auto"/>
            <w:bottom w:val="none" w:sz="0" w:space="0" w:color="auto"/>
            <w:right w:val="none" w:sz="0" w:space="0" w:color="auto"/>
          </w:divBdr>
        </w:div>
        <w:div w:id="35206801">
          <w:marLeft w:val="480"/>
          <w:marRight w:val="0"/>
          <w:marTop w:val="0"/>
          <w:marBottom w:val="0"/>
          <w:divBdr>
            <w:top w:val="none" w:sz="0" w:space="0" w:color="auto"/>
            <w:left w:val="none" w:sz="0" w:space="0" w:color="auto"/>
            <w:bottom w:val="none" w:sz="0" w:space="0" w:color="auto"/>
            <w:right w:val="none" w:sz="0" w:space="0" w:color="auto"/>
          </w:divBdr>
        </w:div>
        <w:div w:id="1937443154">
          <w:marLeft w:val="480"/>
          <w:marRight w:val="0"/>
          <w:marTop w:val="0"/>
          <w:marBottom w:val="0"/>
          <w:divBdr>
            <w:top w:val="none" w:sz="0" w:space="0" w:color="auto"/>
            <w:left w:val="none" w:sz="0" w:space="0" w:color="auto"/>
            <w:bottom w:val="none" w:sz="0" w:space="0" w:color="auto"/>
            <w:right w:val="none" w:sz="0" w:space="0" w:color="auto"/>
          </w:divBdr>
        </w:div>
        <w:div w:id="714545208">
          <w:marLeft w:val="480"/>
          <w:marRight w:val="0"/>
          <w:marTop w:val="0"/>
          <w:marBottom w:val="0"/>
          <w:divBdr>
            <w:top w:val="none" w:sz="0" w:space="0" w:color="auto"/>
            <w:left w:val="none" w:sz="0" w:space="0" w:color="auto"/>
            <w:bottom w:val="none" w:sz="0" w:space="0" w:color="auto"/>
            <w:right w:val="none" w:sz="0" w:space="0" w:color="auto"/>
          </w:divBdr>
        </w:div>
        <w:div w:id="953751854">
          <w:marLeft w:val="480"/>
          <w:marRight w:val="0"/>
          <w:marTop w:val="0"/>
          <w:marBottom w:val="0"/>
          <w:divBdr>
            <w:top w:val="none" w:sz="0" w:space="0" w:color="auto"/>
            <w:left w:val="none" w:sz="0" w:space="0" w:color="auto"/>
            <w:bottom w:val="none" w:sz="0" w:space="0" w:color="auto"/>
            <w:right w:val="none" w:sz="0" w:space="0" w:color="auto"/>
          </w:divBdr>
        </w:div>
        <w:div w:id="216093581">
          <w:marLeft w:val="480"/>
          <w:marRight w:val="0"/>
          <w:marTop w:val="0"/>
          <w:marBottom w:val="0"/>
          <w:divBdr>
            <w:top w:val="none" w:sz="0" w:space="0" w:color="auto"/>
            <w:left w:val="none" w:sz="0" w:space="0" w:color="auto"/>
            <w:bottom w:val="none" w:sz="0" w:space="0" w:color="auto"/>
            <w:right w:val="none" w:sz="0" w:space="0" w:color="auto"/>
          </w:divBdr>
        </w:div>
        <w:div w:id="1998458524">
          <w:marLeft w:val="480"/>
          <w:marRight w:val="0"/>
          <w:marTop w:val="0"/>
          <w:marBottom w:val="0"/>
          <w:divBdr>
            <w:top w:val="none" w:sz="0" w:space="0" w:color="auto"/>
            <w:left w:val="none" w:sz="0" w:space="0" w:color="auto"/>
            <w:bottom w:val="none" w:sz="0" w:space="0" w:color="auto"/>
            <w:right w:val="none" w:sz="0" w:space="0" w:color="auto"/>
          </w:divBdr>
        </w:div>
        <w:div w:id="1937980032">
          <w:marLeft w:val="480"/>
          <w:marRight w:val="0"/>
          <w:marTop w:val="0"/>
          <w:marBottom w:val="0"/>
          <w:divBdr>
            <w:top w:val="none" w:sz="0" w:space="0" w:color="auto"/>
            <w:left w:val="none" w:sz="0" w:space="0" w:color="auto"/>
            <w:bottom w:val="none" w:sz="0" w:space="0" w:color="auto"/>
            <w:right w:val="none" w:sz="0" w:space="0" w:color="auto"/>
          </w:divBdr>
        </w:div>
        <w:div w:id="1531069109">
          <w:marLeft w:val="480"/>
          <w:marRight w:val="0"/>
          <w:marTop w:val="0"/>
          <w:marBottom w:val="0"/>
          <w:divBdr>
            <w:top w:val="none" w:sz="0" w:space="0" w:color="auto"/>
            <w:left w:val="none" w:sz="0" w:space="0" w:color="auto"/>
            <w:bottom w:val="none" w:sz="0" w:space="0" w:color="auto"/>
            <w:right w:val="none" w:sz="0" w:space="0" w:color="auto"/>
          </w:divBdr>
        </w:div>
        <w:div w:id="1009715817">
          <w:marLeft w:val="480"/>
          <w:marRight w:val="0"/>
          <w:marTop w:val="0"/>
          <w:marBottom w:val="0"/>
          <w:divBdr>
            <w:top w:val="none" w:sz="0" w:space="0" w:color="auto"/>
            <w:left w:val="none" w:sz="0" w:space="0" w:color="auto"/>
            <w:bottom w:val="none" w:sz="0" w:space="0" w:color="auto"/>
            <w:right w:val="none" w:sz="0" w:space="0" w:color="auto"/>
          </w:divBdr>
        </w:div>
        <w:div w:id="1624726586">
          <w:marLeft w:val="480"/>
          <w:marRight w:val="0"/>
          <w:marTop w:val="0"/>
          <w:marBottom w:val="0"/>
          <w:divBdr>
            <w:top w:val="none" w:sz="0" w:space="0" w:color="auto"/>
            <w:left w:val="none" w:sz="0" w:space="0" w:color="auto"/>
            <w:bottom w:val="none" w:sz="0" w:space="0" w:color="auto"/>
            <w:right w:val="none" w:sz="0" w:space="0" w:color="auto"/>
          </w:divBdr>
        </w:div>
        <w:div w:id="1164056116">
          <w:marLeft w:val="480"/>
          <w:marRight w:val="0"/>
          <w:marTop w:val="0"/>
          <w:marBottom w:val="0"/>
          <w:divBdr>
            <w:top w:val="none" w:sz="0" w:space="0" w:color="auto"/>
            <w:left w:val="none" w:sz="0" w:space="0" w:color="auto"/>
            <w:bottom w:val="none" w:sz="0" w:space="0" w:color="auto"/>
            <w:right w:val="none" w:sz="0" w:space="0" w:color="auto"/>
          </w:divBdr>
        </w:div>
        <w:div w:id="1660304424">
          <w:marLeft w:val="480"/>
          <w:marRight w:val="0"/>
          <w:marTop w:val="0"/>
          <w:marBottom w:val="0"/>
          <w:divBdr>
            <w:top w:val="none" w:sz="0" w:space="0" w:color="auto"/>
            <w:left w:val="none" w:sz="0" w:space="0" w:color="auto"/>
            <w:bottom w:val="none" w:sz="0" w:space="0" w:color="auto"/>
            <w:right w:val="none" w:sz="0" w:space="0" w:color="auto"/>
          </w:divBdr>
        </w:div>
        <w:div w:id="2000114854">
          <w:marLeft w:val="480"/>
          <w:marRight w:val="0"/>
          <w:marTop w:val="0"/>
          <w:marBottom w:val="0"/>
          <w:divBdr>
            <w:top w:val="none" w:sz="0" w:space="0" w:color="auto"/>
            <w:left w:val="none" w:sz="0" w:space="0" w:color="auto"/>
            <w:bottom w:val="none" w:sz="0" w:space="0" w:color="auto"/>
            <w:right w:val="none" w:sz="0" w:space="0" w:color="auto"/>
          </w:divBdr>
        </w:div>
        <w:div w:id="2016149659">
          <w:marLeft w:val="480"/>
          <w:marRight w:val="0"/>
          <w:marTop w:val="0"/>
          <w:marBottom w:val="0"/>
          <w:divBdr>
            <w:top w:val="none" w:sz="0" w:space="0" w:color="auto"/>
            <w:left w:val="none" w:sz="0" w:space="0" w:color="auto"/>
            <w:bottom w:val="none" w:sz="0" w:space="0" w:color="auto"/>
            <w:right w:val="none" w:sz="0" w:space="0" w:color="auto"/>
          </w:divBdr>
        </w:div>
        <w:div w:id="986786414">
          <w:marLeft w:val="480"/>
          <w:marRight w:val="0"/>
          <w:marTop w:val="0"/>
          <w:marBottom w:val="0"/>
          <w:divBdr>
            <w:top w:val="none" w:sz="0" w:space="0" w:color="auto"/>
            <w:left w:val="none" w:sz="0" w:space="0" w:color="auto"/>
            <w:bottom w:val="none" w:sz="0" w:space="0" w:color="auto"/>
            <w:right w:val="none" w:sz="0" w:space="0" w:color="auto"/>
          </w:divBdr>
        </w:div>
        <w:div w:id="1683820724">
          <w:marLeft w:val="480"/>
          <w:marRight w:val="0"/>
          <w:marTop w:val="0"/>
          <w:marBottom w:val="0"/>
          <w:divBdr>
            <w:top w:val="none" w:sz="0" w:space="0" w:color="auto"/>
            <w:left w:val="none" w:sz="0" w:space="0" w:color="auto"/>
            <w:bottom w:val="none" w:sz="0" w:space="0" w:color="auto"/>
            <w:right w:val="none" w:sz="0" w:space="0" w:color="auto"/>
          </w:divBdr>
        </w:div>
        <w:div w:id="1525439015">
          <w:marLeft w:val="480"/>
          <w:marRight w:val="0"/>
          <w:marTop w:val="0"/>
          <w:marBottom w:val="0"/>
          <w:divBdr>
            <w:top w:val="none" w:sz="0" w:space="0" w:color="auto"/>
            <w:left w:val="none" w:sz="0" w:space="0" w:color="auto"/>
            <w:bottom w:val="none" w:sz="0" w:space="0" w:color="auto"/>
            <w:right w:val="none" w:sz="0" w:space="0" w:color="auto"/>
          </w:divBdr>
        </w:div>
      </w:divsChild>
    </w:div>
    <w:div w:id="1019817525">
      <w:bodyDiv w:val="1"/>
      <w:marLeft w:val="0"/>
      <w:marRight w:val="0"/>
      <w:marTop w:val="0"/>
      <w:marBottom w:val="0"/>
      <w:divBdr>
        <w:top w:val="none" w:sz="0" w:space="0" w:color="auto"/>
        <w:left w:val="none" w:sz="0" w:space="0" w:color="auto"/>
        <w:bottom w:val="none" w:sz="0" w:space="0" w:color="auto"/>
        <w:right w:val="none" w:sz="0" w:space="0" w:color="auto"/>
      </w:divBdr>
    </w:div>
    <w:div w:id="1020205209">
      <w:bodyDiv w:val="1"/>
      <w:marLeft w:val="0"/>
      <w:marRight w:val="0"/>
      <w:marTop w:val="0"/>
      <w:marBottom w:val="0"/>
      <w:divBdr>
        <w:top w:val="none" w:sz="0" w:space="0" w:color="auto"/>
        <w:left w:val="none" w:sz="0" w:space="0" w:color="auto"/>
        <w:bottom w:val="none" w:sz="0" w:space="0" w:color="auto"/>
        <w:right w:val="none" w:sz="0" w:space="0" w:color="auto"/>
      </w:divBdr>
    </w:div>
    <w:div w:id="1042553352">
      <w:bodyDiv w:val="1"/>
      <w:marLeft w:val="0"/>
      <w:marRight w:val="0"/>
      <w:marTop w:val="0"/>
      <w:marBottom w:val="0"/>
      <w:divBdr>
        <w:top w:val="none" w:sz="0" w:space="0" w:color="auto"/>
        <w:left w:val="none" w:sz="0" w:space="0" w:color="auto"/>
        <w:bottom w:val="none" w:sz="0" w:space="0" w:color="auto"/>
        <w:right w:val="none" w:sz="0" w:space="0" w:color="auto"/>
      </w:divBdr>
    </w:div>
    <w:div w:id="1043097719">
      <w:bodyDiv w:val="1"/>
      <w:marLeft w:val="0"/>
      <w:marRight w:val="0"/>
      <w:marTop w:val="0"/>
      <w:marBottom w:val="0"/>
      <w:divBdr>
        <w:top w:val="none" w:sz="0" w:space="0" w:color="auto"/>
        <w:left w:val="none" w:sz="0" w:space="0" w:color="auto"/>
        <w:bottom w:val="none" w:sz="0" w:space="0" w:color="auto"/>
        <w:right w:val="none" w:sz="0" w:space="0" w:color="auto"/>
      </w:divBdr>
      <w:divsChild>
        <w:div w:id="111558440">
          <w:marLeft w:val="480"/>
          <w:marRight w:val="0"/>
          <w:marTop w:val="0"/>
          <w:marBottom w:val="0"/>
          <w:divBdr>
            <w:top w:val="none" w:sz="0" w:space="0" w:color="auto"/>
            <w:left w:val="none" w:sz="0" w:space="0" w:color="auto"/>
            <w:bottom w:val="none" w:sz="0" w:space="0" w:color="auto"/>
            <w:right w:val="none" w:sz="0" w:space="0" w:color="auto"/>
          </w:divBdr>
        </w:div>
        <w:div w:id="1914732001">
          <w:marLeft w:val="480"/>
          <w:marRight w:val="0"/>
          <w:marTop w:val="0"/>
          <w:marBottom w:val="0"/>
          <w:divBdr>
            <w:top w:val="none" w:sz="0" w:space="0" w:color="auto"/>
            <w:left w:val="none" w:sz="0" w:space="0" w:color="auto"/>
            <w:bottom w:val="none" w:sz="0" w:space="0" w:color="auto"/>
            <w:right w:val="none" w:sz="0" w:space="0" w:color="auto"/>
          </w:divBdr>
        </w:div>
        <w:div w:id="1047219337">
          <w:marLeft w:val="480"/>
          <w:marRight w:val="0"/>
          <w:marTop w:val="0"/>
          <w:marBottom w:val="0"/>
          <w:divBdr>
            <w:top w:val="none" w:sz="0" w:space="0" w:color="auto"/>
            <w:left w:val="none" w:sz="0" w:space="0" w:color="auto"/>
            <w:bottom w:val="none" w:sz="0" w:space="0" w:color="auto"/>
            <w:right w:val="none" w:sz="0" w:space="0" w:color="auto"/>
          </w:divBdr>
        </w:div>
        <w:div w:id="1028869270">
          <w:marLeft w:val="480"/>
          <w:marRight w:val="0"/>
          <w:marTop w:val="0"/>
          <w:marBottom w:val="0"/>
          <w:divBdr>
            <w:top w:val="none" w:sz="0" w:space="0" w:color="auto"/>
            <w:left w:val="none" w:sz="0" w:space="0" w:color="auto"/>
            <w:bottom w:val="none" w:sz="0" w:space="0" w:color="auto"/>
            <w:right w:val="none" w:sz="0" w:space="0" w:color="auto"/>
          </w:divBdr>
        </w:div>
        <w:div w:id="957956943">
          <w:marLeft w:val="480"/>
          <w:marRight w:val="0"/>
          <w:marTop w:val="0"/>
          <w:marBottom w:val="0"/>
          <w:divBdr>
            <w:top w:val="none" w:sz="0" w:space="0" w:color="auto"/>
            <w:left w:val="none" w:sz="0" w:space="0" w:color="auto"/>
            <w:bottom w:val="none" w:sz="0" w:space="0" w:color="auto"/>
            <w:right w:val="none" w:sz="0" w:space="0" w:color="auto"/>
          </w:divBdr>
        </w:div>
        <w:div w:id="940913969">
          <w:marLeft w:val="480"/>
          <w:marRight w:val="0"/>
          <w:marTop w:val="0"/>
          <w:marBottom w:val="0"/>
          <w:divBdr>
            <w:top w:val="none" w:sz="0" w:space="0" w:color="auto"/>
            <w:left w:val="none" w:sz="0" w:space="0" w:color="auto"/>
            <w:bottom w:val="none" w:sz="0" w:space="0" w:color="auto"/>
            <w:right w:val="none" w:sz="0" w:space="0" w:color="auto"/>
          </w:divBdr>
        </w:div>
        <w:div w:id="1048190199">
          <w:marLeft w:val="480"/>
          <w:marRight w:val="0"/>
          <w:marTop w:val="0"/>
          <w:marBottom w:val="0"/>
          <w:divBdr>
            <w:top w:val="none" w:sz="0" w:space="0" w:color="auto"/>
            <w:left w:val="none" w:sz="0" w:space="0" w:color="auto"/>
            <w:bottom w:val="none" w:sz="0" w:space="0" w:color="auto"/>
            <w:right w:val="none" w:sz="0" w:space="0" w:color="auto"/>
          </w:divBdr>
        </w:div>
        <w:div w:id="906720781">
          <w:marLeft w:val="480"/>
          <w:marRight w:val="0"/>
          <w:marTop w:val="0"/>
          <w:marBottom w:val="0"/>
          <w:divBdr>
            <w:top w:val="none" w:sz="0" w:space="0" w:color="auto"/>
            <w:left w:val="none" w:sz="0" w:space="0" w:color="auto"/>
            <w:bottom w:val="none" w:sz="0" w:space="0" w:color="auto"/>
            <w:right w:val="none" w:sz="0" w:space="0" w:color="auto"/>
          </w:divBdr>
        </w:div>
        <w:div w:id="2137596959">
          <w:marLeft w:val="480"/>
          <w:marRight w:val="0"/>
          <w:marTop w:val="0"/>
          <w:marBottom w:val="0"/>
          <w:divBdr>
            <w:top w:val="none" w:sz="0" w:space="0" w:color="auto"/>
            <w:left w:val="none" w:sz="0" w:space="0" w:color="auto"/>
            <w:bottom w:val="none" w:sz="0" w:space="0" w:color="auto"/>
            <w:right w:val="none" w:sz="0" w:space="0" w:color="auto"/>
          </w:divBdr>
        </w:div>
        <w:div w:id="1107653797">
          <w:marLeft w:val="480"/>
          <w:marRight w:val="0"/>
          <w:marTop w:val="0"/>
          <w:marBottom w:val="0"/>
          <w:divBdr>
            <w:top w:val="none" w:sz="0" w:space="0" w:color="auto"/>
            <w:left w:val="none" w:sz="0" w:space="0" w:color="auto"/>
            <w:bottom w:val="none" w:sz="0" w:space="0" w:color="auto"/>
            <w:right w:val="none" w:sz="0" w:space="0" w:color="auto"/>
          </w:divBdr>
        </w:div>
        <w:div w:id="2042240746">
          <w:marLeft w:val="480"/>
          <w:marRight w:val="0"/>
          <w:marTop w:val="0"/>
          <w:marBottom w:val="0"/>
          <w:divBdr>
            <w:top w:val="none" w:sz="0" w:space="0" w:color="auto"/>
            <w:left w:val="none" w:sz="0" w:space="0" w:color="auto"/>
            <w:bottom w:val="none" w:sz="0" w:space="0" w:color="auto"/>
            <w:right w:val="none" w:sz="0" w:space="0" w:color="auto"/>
          </w:divBdr>
        </w:div>
        <w:div w:id="140971074">
          <w:marLeft w:val="480"/>
          <w:marRight w:val="0"/>
          <w:marTop w:val="0"/>
          <w:marBottom w:val="0"/>
          <w:divBdr>
            <w:top w:val="none" w:sz="0" w:space="0" w:color="auto"/>
            <w:left w:val="none" w:sz="0" w:space="0" w:color="auto"/>
            <w:bottom w:val="none" w:sz="0" w:space="0" w:color="auto"/>
            <w:right w:val="none" w:sz="0" w:space="0" w:color="auto"/>
          </w:divBdr>
        </w:div>
        <w:div w:id="1438986182">
          <w:marLeft w:val="480"/>
          <w:marRight w:val="0"/>
          <w:marTop w:val="0"/>
          <w:marBottom w:val="0"/>
          <w:divBdr>
            <w:top w:val="none" w:sz="0" w:space="0" w:color="auto"/>
            <w:left w:val="none" w:sz="0" w:space="0" w:color="auto"/>
            <w:bottom w:val="none" w:sz="0" w:space="0" w:color="auto"/>
            <w:right w:val="none" w:sz="0" w:space="0" w:color="auto"/>
          </w:divBdr>
        </w:div>
        <w:div w:id="1654985950">
          <w:marLeft w:val="480"/>
          <w:marRight w:val="0"/>
          <w:marTop w:val="0"/>
          <w:marBottom w:val="0"/>
          <w:divBdr>
            <w:top w:val="none" w:sz="0" w:space="0" w:color="auto"/>
            <w:left w:val="none" w:sz="0" w:space="0" w:color="auto"/>
            <w:bottom w:val="none" w:sz="0" w:space="0" w:color="auto"/>
            <w:right w:val="none" w:sz="0" w:space="0" w:color="auto"/>
          </w:divBdr>
        </w:div>
        <w:div w:id="535386198">
          <w:marLeft w:val="480"/>
          <w:marRight w:val="0"/>
          <w:marTop w:val="0"/>
          <w:marBottom w:val="0"/>
          <w:divBdr>
            <w:top w:val="none" w:sz="0" w:space="0" w:color="auto"/>
            <w:left w:val="none" w:sz="0" w:space="0" w:color="auto"/>
            <w:bottom w:val="none" w:sz="0" w:space="0" w:color="auto"/>
            <w:right w:val="none" w:sz="0" w:space="0" w:color="auto"/>
          </w:divBdr>
        </w:div>
        <w:div w:id="2064787515">
          <w:marLeft w:val="480"/>
          <w:marRight w:val="0"/>
          <w:marTop w:val="0"/>
          <w:marBottom w:val="0"/>
          <w:divBdr>
            <w:top w:val="none" w:sz="0" w:space="0" w:color="auto"/>
            <w:left w:val="none" w:sz="0" w:space="0" w:color="auto"/>
            <w:bottom w:val="none" w:sz="0" w:space="0" w:color="auto"/>
            <w:right w:val="none" w:sz="0" w:space="0" w:color="auto"/>
          </w:divBdr>
        </w:div>
        <w:div w:id="1737775845">
          <w:marLeft w:val="480"/>
          <w:marRight w:val="0"/>
          <w:marTop w:val="0"/>
          <w:marBottom w:val="0"/>
          <w:divBdr>
            <w:top w:val="none" w:sz="0" w:space="0" w:color="auto"/>
            <w:left w:val="none" w:sz="0" w:space="0" w:color="auto"/>
            <w:bottom w:val="none" w:sz="0" w:space="0" w:color="auto"/>
            <w:right w:val="none" w:sz="0" w:space="0" w:color="auto"/>
          </w:divBdr>
        </w:div>
        <w:div w:id="618102157">
          <w:marLeft w:val="480"/>
          <w:marRight w:val="0"/>
          <w:marTop w:val="0"/>
          <w:marBottom w:val="0"/>
          <w:divBdr>
            <w:top w:val="none" w:sz="0" w:space="0" w:color="auto"/>
            <w:left w:val="none" w:sz="0" w:space="0" w:color="auto"/>
            <w:bottom w:val="none" w:sz="0" w:space="0" w:color="auto"/>
            <w:right w:val="none" w:sz="0" w:space="0" w:color="auto"/>
          </w:divBdr>
        </w:div>
      </w:divsChild>
    </w:div>
    <w:div w:id="1045909782">
      <w:bodyDiv w:val="1"/>
      <w:marLeft w:val="0"/>
      <w:marRight w:val="0"/>
      <w:marTop w:val="0"/>
      <w:marBottom w:val="0"/>
      <w:divBdr>
        <w:top w:val="none" w:sz="0" w:space="0" w:color="auto"/>
        <w:left w:val="none" w:sz="0" w:space="0" w:color="auto"/>
        <w:bottom w:val="none" w:sz="0" w:space="0" w:color="auto"/>
        <w:right w:val="none" w:sz="0" w:space="0" w:color="auto"/>
      </w:divBdr>
    </w:div>
    <w:div w:id="1063986953">
      <w:bodyDiv w:val="1"/>
      <w:marLeft w:val="0"/>
      <w:marRight w:val="0"/>
      <w:marTop w:val="0"/>
      <w:marBottom w:val="0"/>
      <w:divBdr>
        <w:top w:val="none" w:sz="0" w:space="0" w:color="auto"/>
        <w:left w:val="none" w:sz="0" w:space="0" w:color="auto"/>
        <w:bottom w:val="none" w:sz="0" w:space="0" w:color="auto"/>
        <w:right w:val="none" w:sz="0" w:space="0" w:color="auto"/>
      </w:divBdr>
      <w:divsChild>
        <w:div w:id="26688168">
          <w:marLeft w:val="480"/>
          <w:marRight w:val="0"/>
          <w:marTop w:val="0"/>
          <w:marBottom w:val="0"/>
          <w:divBdr>
            <w:top w:val="none" w:sz="0" w:space="0" w:color="auto"/>
            <w:left w:val="none" w:sz="0" w:space="0" w:color="auto"/>
            <w:bottom w:val="none" w:sz="0" w:space="0" w:color="auto"/>
            <w:right w:val="none" w:sz="0" w:space="0" w:color="auto"/>
          </w:divBdr>
        </w:div>
        <w:div w:id="1782454506">
          <w:marLeft w:val="480"/>
          <w:marRight w:val="0"/>
          <w:marTop w:val="0"/>
          <w:marBottom w:val="0"/>
          <w:divBdr>
            <w:top w:val="none" w:sz="0" w:space="0" w:color="auto"/>
            <w:left w:val="none" w:sz="0" w:space="0" w:color="auto"/>
            <w:bottom w:val="none" w:sz="0" w:space="0" w:color="auto"/>
            <w:right w:val="none" w:sz="0" w:space="0" w:color="auto"/>
          </w:divBdr>
        </w:div>
        <w:div w:id="1434277871">
          <w:marLeft w:val="480"/>
          <w:marRight w:val="0"/>
          <w:marTop w:val="0"/>
          <w:marBottom w:val="0"/>
          <w:divBdr>
            <w:top w:val="none" w:sz="0" w:space="0" w:color="auto"/>
            <w:left w:val="none" w:sz="0" w:space="0" w:color="auto"/>
            <w:bottom w:val="none" w:sz="0" w:space="0" w:color="auto"/>
            <w:right w:val="none" w:sz="0" w:space="0" w:color="auto"/>
          </w:divBdr>
        </w:div>
        <w:div w:id="28140997">
          <w:marLeft w:val="480"/>
          <w:marRight w:val="0"/>
          <w:marTop w:val="0"/>
          <w:marBottom w:val="0"/>
          <w:divBdr>
            <w:top w:val="none" w:sz="0" w:space="0" w:color="auto"/>
            <w:left w:val="none" w:sz="0" w:space="0" w:color="auto"/>
            <w:bottom w:val="none" w:sz="0" w:space="0" w:color="auto"/>
            <w:right w:val="none" w:sz="0" w:space="0" w:color="auto"/>
          </w:divBdr>
        </w:div>
        <w:div w:id="1609581347">
          <w:marLeft w:val="480"/>
          <w:marRight w:val="0"/>
          <w:marTop w:val="0"/>
          <w:marBottom w:val="0"/>
          <w:divBdr>
            <w:top w:val="none" w:sz="0" w:space="0" w:color="auto"/>
            <w:left w:val="none" w:sz="0" w:space="0" w:color="auto"/>
            <w:bottom w:val="none" w:sz="0" w:space="0" w:color="auto"/>
            <w:right w:val="none" w:sz="0" w:space="0" w:color="auto"/>
          </w:divBdr>
        </w:div>
        <w:div w:id="1068382080">
          <w:marLeft w:val="480"/>
          <w:marRight w:val="0"/>
          <w:marTop w:val="0"/>
          <w:marBottom w:val="0"/>
          <w:divBdr>
            <w:top w:val="none" w:sz="0" w:space="0" w:color="auto"/>
            <w:left w:val="none" w:sz="0" w:space="0" w:color="auto"/>
            <w:bottom w:val="none" w:sz="0" w:space="0" w:color="auto"/>
            <w:right w:val="none" w:sz="0" w:space="0" w:color="auto"/>
          </w:divBdr>
        </w:div>
        <w:div w:id="1257784847">
          <w:marLeft w:val="480"/>
          <w:marRight w:val="0"/>
          <w:marTop w:val="0"/>
          <w:marBottom w:val="0"/>
          <w:divBdr>
            <w:top w:val="none" w:sz="0" w:space="0" w:color="auto"/>
            <w:left w:val="none" w:sz="0" w:space="0" w:color="auto"/>
            <w:bottom w:val="none" w:sz="0" w:space="0" w:color="auto"/>
            <w:right w:val="none" w:sz="0" w:space="0" w:color="auto"/>
          </w:divBdr>
        </w:div>
        <w:div w:id="1400791261">
          <w:marLeft w:val="480"/>
          <w:marRight w:val="0"/>
          <w:marTop w:val="0"/>
          <w:marBottom w:val="0"/>
          <w:divBdr>
            <w:top w:val="none" w:sz="0" w:space="0" w:color="auto"/>
            <w:left w:val="none" w:sz="0" w:space="0" w:color="auto"/>
            <w:bottom w:val="none" w:sz="0" w:space="0" w:color="auto"/>
            <w:right w:val="none" w:sz="0" w:space="0" w:color="auto"/>
          </w:divBdr>
        </w:div>
        <w:div w:id="773093300">
          <w:marLeft w:val="480"/>
          <w:marRight w:val="0"/>
          <w:marTop w:val="0"/>
          <w:marBottom w:val="0"/>
          <w:divBdr>
            <w:top w:val="none" w:sz="0" w:space="0" w:color="auto"/>
            <w:left w:val="none" w:sz="0" w:space="0" w:color="auto"/>
            <w:bottom w:val="none" w:sz="0" w:space="0" w:color="auto"/>
            <w:right w:val="none" w:sz="0" w:space="0" w:color="auto"/>
          </w:divBdr>
        </w:div>
        <w:div w:id="1449012277">
          <w:marLeft w:val="480"/>
          <w:marRight w:val="0"/>
          <w:marTop w:val="0"/>
          <w:marBottom w:val="0"/>
          <w:divBdr>
            <w:top w:val="none" w:sz="0" w:space="0" w:color="auto"/>
            <w:left w:val="none" w:sz="0" w:space="0" w:color="auto"/>
            <w:bottom w:val="none" w:sz="0" w:space="0" w:color="auto"/>
            <w:right w:val="none" w:sz="0" w:space="0" w:color="auto"/>
          </w:divBdr>
        </w:div>
        <w:div w:id="13191101">
          <w:marLeft w:val="480"/>
          <w:marRight w:val="0"/>
          <w:marTop w:val="0"/>
          <w:marBottom w:val="0"/>
          <w:divBdr>
            <w:top w:val="none" w:sz="0" w:space="0" w:color="auto"/>
            <w:left w:val="none" w:sz="0" w:space="0" w:color="auto"/>
            <w:bottom w:val="none" w:sz="0" w:space="0" w:color="auto"/>
            <w:right w:val="none" w:sz="0" w:space="0" w:color="auto"/>
          </w:divBdr>
        </w:div>
        <w:div w:id="1056929596">
          <w:marLeft w:val="480"/>
          <w:marRight w:val="0"/>
          <w:marTop w:val="0"/>
          <w:marBottom w:val="0"/>
          <w:divBdr>
            <w:top w:val="none" w:sz="0" w:space="0" w:color="auto"/>
            <w:left w:val="none" w:sz="0" w:space="0" w:color="auto"/>
            <w:bottom w:val="none" w:sz="0" w:space="0" w:color="auto"/>
            <w:right w:val="none" w:sz="0" w:space="0" w:color="auto"/>
          </w:divBdr>
        </w:div>
        <w:div w:id="1720008216">
          <w:marLeft w:val="480"/>
          <w:marRight w:val="0"/>
          <w:marTop w:val="0"/>
          <w:marBottom w:val="0"/>
          <w:divBdr>
            <w:top w:val="none" w:sz="0" w:space="0" w:color="auto"/>
            <w:left w:val="none" w:sz="0" w:space="0" w:color="auto"/>
            <w:bottom w:val="none" w:sz="0" w:space="0" w:color="auto"/>
            <w:right w:val="none" w:sz="0" w:space="0" w:color="auto"/>
          </w:divBdr>
        </w:div>
        <w:div w:id="1042052543">
          <w:marLeft w:val="480"/>
          <w:marRight w:val="0"/>
          <w:marTop w:val="0"/>
          <w:marBottom w:val="0"/>
          <w:divBdr>
            <w:top w:val="none" w:sz="0" w:space="0" w:color="auto"/>
            <w:left w:val="none" w:sz="0" w:space="0" w:color="auto"/>
            <w:bottom w:val="none" w:sz="0" w:space="0" w:color="auto"/>
            <w:right w:val="none" w:sz="0" w:space="0" w:color="auto"/>
          </w:divBdr>
        </w:div>
      </w:divsChild>
    </w:div>
    <w:div w:id="1084228407">
      <w:bodyDiv w:val="1"/>
      <w:marLeft w:val="0"/>
      <w:marRight w:val="0"/>
      <w:marTop w:val="0"/>
      <w:marBottom w:val="0"/>
      <w:divBdr>
        <w:top w:val="none" w:sz="0" w:space="0" w:color="auto"/>
        <w:left w:val="none" w:sz="0" w:space="0" w:color="auto"/>
        <w:bottom w:val="none" w:sz="0" w:space="0" w:color="auto"/>
        <w:right w:val="none" w:sz="0" w:space="0" w:color="auto"/>
      </w:divBdr>
      <w:divsChild>
        <w:div w:id="1109664006">
          <w:marLeft w:val="480"/>
          <w:marRight w:val="0"/>
          <w:marTop w:val="0"/>
          <w:marBottom w:val="0"/>
          <w:divBdr>
            <w:top w:val="none" w:sz="0" w:space="0" w:color="auto"/>
            <w:left w:val="none" w:sz="0" w:space="0" w:color="auto"/>
            <w:bottom w:val="none" w:sz="0" w:space="0" w:color="auto"/>
            <w:right w:val="none" w:sz="0" w:space="0" w:color="auto"/>
          </w:divBdr>
        </w:div>
        <w:div w:id="58478926">
          <w:marLeft w:val="480"/>
          <w:marRight w:val="0"/>
          <w:marTop w:val="0"/>
          <w:marBottom w:val="0"/>
          <w:divBdr>
            <w:top w:val="none" w:sz="0" w:space="0" w:color="auto"/>
            <w:left w:val="none" w:sz="0" w:space="0" w:color="auto"/>
            <w:bottom w:val="none" w:sz="0" w:space="0" w:color="auto"/>
            <w:right w:val="none" w:sz="0" w:space="0" w:color="auto"/>
          </w:divBdr>
        </w:div>
        <w:div w:id="1229074989">
          <w:marLeft w:val="480"/>
          <w:marRight w:val="0"/>
          <w:marTop w:val="0"/>
          <w:marBottom w:val="0"/>
          <w:divBdr>
            <w:top w:val="none" w:sz="0" w:space="0" w:color="auto"/>
            <w:left w:val="none" w:sz="0" w:space="0" w:color="auto"/>
            <w:bottom w:val="none" w:sz="0" w:space="0" w:color="auto"/>
            <w:right w:val="none" w:sz="0" w:space="0" w:color="auto"/>
          </w:divBdr>
        </w:div>
        <w:div w:id="1858738638">
          <w:marLeft w:val="480"/>
          <w:marRight w:val="0"/>
          <w:marTop w:val="0"/>
          <w:marBottom w:val="0"/>
          <w:divBdr>
            <w:top w:val="none" w:sz="0" w:space="0" w:color="auto"/>
            <w:left w:val="none" w:sz="0" w:space="0" w:color="auto"/>
            <w:bottom w:val="none" w:sz="0" w:space="0" w:color="auto"/>
            <w:right w:val="none" w:sz="0" w:space="0" w:color="auto"/>
          </w:divBdr>
        </w:div>
        <w:div w:id="367535114">
          <w:marLeft w:val="480"/>
          <w:marRight w:val="0"/>
          <w:marTop w:val="0"/>
          <w:marBottom w:val="0"/>
          <w:divBdr>
            <w:top w:val="none" w:sz="0" w:space="0" w:color="auto"/>
            <w:left w:val="none" w:sz="0" w:space="0" w:color="auto"/>
            <w:bottom w:val="none" w:sz="0" w:space="0" w:color="auto"/>
            <w:right w:val="none" w:sz="0" w:space="0" w:color="auto"/>
          </w:divBdr>
        </w:div>
        <w:div w:id="392435534">
          <w:marLeft w:val="480"/>
          <w:marRight w:val="0"/>
          <w:marTop w:val="0"/>
          <w:marBottom w:val="0"/>
          <w:divBdr>
            <w:top w:val="none" w:sz="0" w:space="0" w:color="auto"/>
            <w:left w:val="none" w:sz="0" w:space="0" w:color="auto"/>
            <w:bottom w:val="none" w:sz="0" w:space="0" w:color="auto"/>
            <w:right w:val="none" w:sz="0" w:space="0" w:color="auto"/>
          </w:divBdr>
        </w:div>
        <w:div w:id="522786133">
          <w:marLeft w:val="480"/>
          <w:marRight w:val="0"/>
          <w:marTop w:val="0"/>
          <w:marBottom w:val="0"/>
          <w:divBdr>
            <w:top w:val="none" w:sz="0" w:space="0" w:color="auto"/>
            <w:left w:val="none" w:sz="0" w:space="0" w:color="auto"/>
            <w:bottom w:val="none" w:sz="0" w:space="0" w:color="auto"/>
            <w:right w:val="none" w:sz="0" w:space="0" w:color="auto"/>
          </w:divBdr>
        </w:div>
        <w:div w:id="1627856941">
          <w:marLeft w:val="480"/>
          <w:marRight w:val="0"/>
          <w:marTop w:val="0"/>
          <w:marBottom w:val="0"/>
          <w:divBdr>
            <w:top w:val="none" w:sz="0" w:space="0" w:color="auto"/>
            <w:left w:val="none" w:sz="0" w:space="0" w:color="auto"/>
            <w:bottom w:val="none" w:sz="0" w:space="0" w:color="auto"/>
            <w:right w:val="none" w:sz="0" w:space="0" w:color="auto"/>
          </w:divBdr>
        </w:div>
        <w:div w:id="1745494642">
          <w:marLeft w:val="480"/>
          <w:marRight w:val="0"/>
          <w:marTop w:val="0"/>
          <w:marBottom w:val="0"/>
          <w:divBdr>
            <w:top w:val="none" w:sz="0" w:space="0" w:color="auto"/>
            <w:left w:val="none" w:sz="0" w:space="0" w:color="auto"/>
            <w:bottom w:val="none" w:sz="0" w:space="0" w:color="auto"/>
            <w:right w:val="none" w:sz="0" w:space="0" w:color="auto"/>
          </w:divBdr>
        </w:div>
        <w:div w:id="218905412">
          <w:marLeft w:val="480"/>
          <w:marRight w:val="0"/>
          <w:marTop w:val="0"/>
          <w:marBottom w:val="0"/>
          <w:divBdr>
            <w:top w:val="none" w:sz="0" w:space="0" w:color="auto"/>
            <w:left w:val="none" w:sz="0" w:space="0" w:color="auto"/>
            <w:bottom w:val="none" w:sz="0" w:space="0" w:color="auto"/>
            <w:right w:val="none" w:sz="0" w:space="0" w:color="auto"/>
          </w:divBdr>
        </w:div>
        <w:div w:id="1160541683">
          <w:marLeft w:val="480"/>
          <w:marRight w:val="0"/>
          <w:marTop w:val="0"/>
          <w:marBottom w:val="0"/>
          <w:divBdr>
            <w:top w:val="none" w:sz="0" w:space="0" w:color="auto"/>
            <w:left w:val="none" w:sz="0" w:space="0" w:color="auto"/>
            <w:bottom w:val="none" w:sz="0" w:space="0" w:color="auto"/>
            <w:right w:val="none" w:sz="0" w:space="0" w:color="auto"/>
          </w:divBdr>
        </w:div>
        <w:div w:id="516505963">
          <w:marLeft w:val="480"/>
          <w:marRight w:val="0"/>
          <w:marTop w:val="0"/>
          <w:marBottom w:val="0"/>
          <w:divBdr>
            <w:top w:val="none" w:sz="0" w:space="0" w:color="auto"/>
            <w:left w:val="none" w:sz="0" w:space="0" w:color="auto"/>
            <w:bottom w:val="none" w:sz="0" w:space="0" w:color="auto"/>
            <w:right w:val="none" w:sz="0" w:space="0" w:color="auto"/>
          </w:divBdr>
        </w:div>
        <w:div w:id="1028794573">
          <w:marLeft w:val="480"/>
          <w:marRight w:val="0"/>
          <w:marTop w:val="0"/>
          <w:marBottom w:val="0"/>
          <w:divBdr>
            <w:top w:val="none" w:sz="0" w:space="0" w:color="auto"/>
            <w:left w:val="none" w:sz="0" w:space="0" w:color="auto"/>
            <w:bottom w:val="none" w:sz="0" w:space="0" w:color="auto"/>
            <w:right w:val="none" w:sz="0" w:space="0" w:color="auto"/>
          </w:divBdr>
        </w:div>
        <w:div w:id="1627196707">
          <w:marLeft w:val="480"/>
          <w:marRight w:val="0"/>
          <w:marTop w:val="0"/>
          <w:marBottom w:val="0"/>
          <w:divBdr>
            <w:top w:val="none" w:sz="0" w:space="0" w:color="auto"/>
            <w:left w:val="none" w:sz="0" w:space="0" w:color="auto"/>
            <w:bottom w:val="none" w:sz="0" w:space="0" w:color="auto"/>
            <w:right w:val="none" w:sz="0" w:space="0" w:color="auto"/>
          </w:divBdr>
        </w:div>
        <w:div w:id="1987929420">
          <w:marLeft w:val="480"/>
          <w:marRight w:val="0"/>
          <w:marTop w:val="0"/>
          <w:marBottom w:val="0"/>
          <w:divBdr>
            <w:top w:val="none" w:sz="0" w:space="0" w:color="auto"/>
            <w:left w:val="none" w:sz="0" w:space="0" w:color="auto"/>
            <w:bottom w:val="none" w:sz="0" w:space="0" w:color="auto"/>
            <w:right w:val="none" w:sz="0" w:space="0" w:color="auto"/>
          </w:divBdr>
        </w:div>
        <w:div w:id="1295597794">
          <w:marLeft w:val="480"/>
          <w:marRight w:val="0"/>
          <w:marTop w:val="0"/>
          <w:marBottom w:val="0"/>
          <w:divBdr>
            <w:top w:val="none" w:sz="0" w:space="0" w:color="auto"/>
            <w:left w:val="none" w:sz="0" w:space="0" w:color="auto"/>
            <w:bottom w:val="none" w:sz="0" w:space="0" w:color="auto"/>
            <w:right w:val="none" w:sz="0" w:space="0" w:color="auto"/>
          </w:divBdr>
        </w:div>
        <w:div w:id="1116485386">
          <w:marLeft w:val="480"/>
          <w:marRight w:val="0"/>
          <w:marTop w:val="0"/>
          <w:marBottom w:val="0"/>
          <w:divBdr>
            <w:top w:val="none" w:sz="0" w:space="0" w:color="auto"/>
            <w:left w:val="none" w:sz="0" w:space="0" w:color="auto"/>
            <w:bottom w:val="none" w:sz="0" w:space="0" w:color="auto"/>
            <w:right w:val="none" w:sz="0" w:space="0" w:color="auto"/>
          </w:divBdr>
        </w:div>
        <w:div w:id="417605145">
          <w:marLeft w:val="480"/>
          <w:marRight w:val="0"/>
          <w:marTop w:val="0"/>
          <w:marBottom w:val="0"/>
          <w:divBdr>
            <w:top w:val="none" w:sz="0" w:space="0" w:color="auto"/>
            <w:left w:val="none" w:sz="0" w:space="0" w:color="auto"/>
            <w:bottom w:val="none" w:sz="0" w:space="0" w:color="auto"/>
            <w:right w:val="none" w:sz="0" w:space="0" w:color="auto"/>
          </w:divBdr>
        </w:div>
        <w:div w:id="519663687">
          <w:marLeft w:val="480"/>
          <w:marRight w:val="0"/>
          <w:marTop w:val="0"/>
          <w:marBottom w:val="0"/>
          <w:divBdr>
            <w:top w:val="none" w:sz="0" w:space="0" w:color="auto"/>
            <w:left w:val="none" w:sz="0" w:space="0" w:color="auto"/>
            <w:bottom w:val="none" w:sz="0" w:space="0" w:color="auto"/>
            <w:right w:val="none" w:sz="0" w:space="0" w:color="auto"/>
          </w:divBdr>
        </w:div>
        <w:div w:id="2141146612">
          <w:marLeft w:val="480"/>
          <w:marRight w:val="0"/>
          <w:marTop w:val="0"/>
          <w:marBottom w:val="0"/>
          <w:divBdr>
            <w:top w:val="none" w:sz="0" w:space="0" w:color="auto"/>
            <w:left w:val="none" w:sz="0" w:space="0" w:color="auto"/>
            <w:bottom w:val="none" w:sz="0" w:space="0" w:color="auto"/>
            <w:right w:val="none" w:sz="0" w:space="0" w:color="auto"/>
          </w:divBdr>
        </w:div>
        <w:div w:id="781264974">
          <w:marLeft w:val="480"/>
          <w:marRight w:val="0"/>
          <w:marTop w:val="0"/>
          <w:marBottom w:val="0"/>
          <w:divBdr>
            <w:top w:val="none" w:sz="0" w:space="0" w:color="auto"/>
            <w:left w:val="none" w:sz="0" w:space="0" w:color="auto"/>
            <w:bottom w:val="none" w:sz="0" w:space="0" w:color="auto"/>
            <w:right w:val="none" w:sz="0" w:space="0" w:color="auto"/>
          </w:divBdr>
        </w:div>
      </w:divsChild>
    </w:div>
    <w:div w:id="1091318681">
      <w:bodyDiv w:val="1"/>
      <w:marLeft w:val="0"/>
      <w:marRight w:val="0"/>
      <w:marTop w:val="0"/>
      <w:marBottom w:val="0"/>
      <w:divBdr>
        <w:top w:val="none" w:sz="0" w:space="0" w:color="auto"/>
        <w:left w:val="none" w:sz="0" w:space="0" w:color="auto"/>
        <w:bottom w:val="none" w:sz="0" w:space="0" w:color="auto"/>
        <w:right w:val="none" w:sz="0" w:space="0" w:color="auto"/>
      </w:divBdr>
      <w:divsChild>
        <w:div w:id="18551321">
          <w:marLeft w:val="480"/>
          <w:marRight w:val="0"/>
          <w:marTop w:val="0"/>
          <w:marBottom w:val="0"/>
          <w:divBdr>
            <w:top w:val="none" w:sz="0" w:space="0" w:color="auto"/>
            <w:left w:val="none" w:sz="0" w:space="0" w:color="auto"/>
            <w:bottom w:val="none" w:sz="0" w:space="0" w:color="auto"/>
            <w:right w:val="none" w:sz="0" w:space="0" w:color="auto"/>
          </w:divBdr>
        </w:div>
        <w:div w:id="1415056193">
          <w:marLeft w:val="480"/>
          <w:marRight w:val="0"/>
          <w:marTop w:val="0"/>
          <w:marBottom w:val="0"/>
          <w:divBdr>
            <w:top w:val="none" w:sz="0" w:space="0" w:color="auto"/>
            <w:left w:val="none" w:sz="0" w:space="0" w:color="auto"/>
            <w:bottom w:val="none" w:sz="0" w:space="0" w:color="auto"/>
            <w:right w:val="none" w:sz="0" w:space="0" w:color="auto"/>
          </w:divBdr>
        </w:div>
        <w:div w:id="1178500662">
          <w:marLeft w:val="480"/>
          <w:marRight w:val="0"/>
          <w:marTop w:val="0"/>
          <w:marBottom w:val="0"/>
          <w:divBdr>
            <w:top w:val="none" w:sz="0" w:space="0" w:color="auto"/>
            <w:left w:val="none" w:sz="0" w:space="0" w:color="auto"/>
            <w:bottom w:val="none" w:sz="0" w:space="0" w:color="auto"/>
            <w:right w:val="none" w:sz="0" w:space="0" w:color="auto"/>
          </w:divBdr>
        </w:div>
        <w:div w:id="2029990145">
          <w:marLeft w:val="480"/>
          <w:marRight w:val="0"/>
          <w:marTop w:val="0"/>
          <w:marBottom w:val="0"/>
          <w:divBdr>
            <w:top w:val="none" w:sz="0" w:space="0" w:color="auto"/>
            <w:left w:val="none" w:sz="0" w:space="0" w:color="auto"/>
            <w:bottom w:val="none" w:sz="0" w:space="0" w:color="auto"/>
            <w:right w:val="none" w:sz="0" w:space="0" w:color="auto"/>
          </w:divBdr>
        </w:div>
        <w:div w:id="2097247050">
          <w:marLeft w:val="480"/>
          <w:marRight w:val="0"/>
          <w:marTop w:val="0"/>
          <w:marBottom w:val="0"/>
          <w:divBdr>
            <w:top w:val="none" w:sz="0" w:space="0" w:color="auto"/>
            <w:left w:val="none" w:sz="0" w:space="0" w:color="auto"/>
            <w:bottom w:val="none" w:sz="0" w:space="0" w:color="auto"/>
            <w:right w:val="none" w:sz="0" w:space="0" w:color="auto"/>
          </w:divBdr>
        </w:div>
        <w:div w:id="264503826">
          <w:marLeft w:val="480"/>
          <w:marRight w:val="0"/>
          <w:marTop w:val="0"/>
          <w:marBottom w:val="0"/>
          <w:divBdr>
            <w:top w:val="none" w:sz="0" w:space="0" w:color="auto"/>
            <w:left w:val="none" w:sz="0" w:space="0" w:color="auto"/>
            <w:bottom w:val="none" w:sz="0" w:space="0" w:color="auto"/>
            <w:right w:val="none" w:sz="0" w:space="0" w:color="auto"/>
          </w:divBdr>
        </w:div>
        <w:div w:id="1781802379">
          <w:marLeft w:val="480"/>
          <w:marRight w:val="0"/>
          <w:marTop w:val="0"/>
          <w:marBottom w:val="0"/>
          <w:divBdr>
            <w:top w:val="none" w:sz="0" w:space="0" w:color="auto"/>
            <w:left w:val="none" w:sz="0" w:space="0" w:color="auto"/>
            <w:bottom w:val="none" w:sz="0" w:space="0" w:color="auto"/>
            <w:right w:val="none" w:sz="0" w:space="0" w:color="auto"/>
          </w:divBdr>
        </w:div>
        <w:div w:id="1381124005">
          <w:marLeft w:val="480"/>
          <w:marRight w:val="0"/>
          <w:marTop w:val="0"/>
          <w:marBottom w:val="0"/>
          <w:divBdr>
            <w:top w:val="none" w:sz="0" w:space="0" w:color="auto"/>
            <w:left w:val="none" w:sz="0" w:space="0" w:color="auto"/>
            <w:bottom w:val="none" w:sz="0" w:space="0" w:color="auto"/>
            <w:right w:val="none" w:sz="0" w:space="0" w:color="auto"/>
          </w:divBdr>
        </w:div>
        <w:div w:id="582953291">
          <w:marLeft w:val="480"/>
          <w:marRight w:val="0"/>
          <w:marTop w:val="0"/>
          <w:marBottom w:val="0"/>
          <w:divBdr>
            <w:top w:val="none" w:sz="0" w:space="0" w:color="auto"/>
            <w:left w:val="none" w:sz="0" w:space="0" w:color="auto"/>
            <w:bottom w:val="none" w:sz="0" w:space="0" w:color="auto"/>
            <w:right w:val="none" w:sz="0" w:space="0" w:color="auto"/>
          </w:divBdr>
        </w:div>
      </w:divsChild>
    </w:div>
    <w:div w:id="1145855746">
      <w:bodyDiv w:val="1"/>
      <w:marLeft w:val="0"/>
      <w:marRight w:val="0"/>
      <w:marTop w:val="0"/>
      <w:marBottom w:val="0"/>
      <w:divBdr>
        <w:top w:val="none" w:sz="0" w:space="0" w:color="auto"/>
        <w:left w:val="none" w:sz="0" w:space="0" w:color="auto"/>
        <w:bottom w:val="none" w:sz="0" w:space="0" w:color="auto"/>
        <w:right w:val="none" w:sz="0" w:space="0" w:color="auto"/>
      </w:divBdr>
      <w:divsChild>
        <w:div w:id="152797088">
          <w:marLeft w:val="0"/>
          <w:marRight w:val="0"/>
          <w:marTop w:val="0"/>
          <w:marBottom w:val="0"/>
          <w:divBdr>
            <w:top w:val="none" w:sz="0" w:space="0" w:color="auto"/>
            <w:left w:val="none" w:sz="0" w:space="0" w:color="auto"/>
            <w:bottom w:val="none" w:sz="0" w:space="0" w:color="auto"/>
            <w:right w:val="none" w:sz="0" w:space="0" w:color="auto"/>
          </w:divBdr>
          <w:divsChild>
            <w:div w:id="329410414">
              <w:marLeft w:val="0"/>
              <w:marRight w:val="0"/>
              <w:marTop w:val="0"/>
              <w:marBottom w:val="0"/>
              <w:divBdr>
                <w:top w:val="none" w:sz="0" w:space="0" w:color="auto"/>
                <w:left w:val="none" w:sz="0" w:space="0" w:color="auto"/>
                <w:bottom w:val="none" w:sz="0" w:space="0" w:color="auto"/>
                <w:right w:val="none" w:sz="0" w:space="0" w:color="auto"/>
              </w:divBdr>
              <w:divsChild>
                <w:div w:id="2966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791">
      <w:bodyDiv w:val="1"/>
      <w:marLeft w:val="0"/>
      <w:marRight w:val="0"/>
      <w:marTop w:val="0"/>
      <w:marBottom w:val="0"/>
      <w:divBdr>
        <w:top w:val="none" w:sz="0" w:space="0" w:color="auto"/>
        <w:left w:val="none" w:sz="0" w:space="0" w:color="auto"/>
        <w:bottom w:val="none" w:sz="0" w:space="0" w:color="auto"/>
        <w:right w:val="none" w:sz="0" w:space="0" w:color="auto"/>
      </w:divBdr>
      <w:divsChild>
        <w:div w:id="2072192634">
          <w:marLeft w:val="0"/>
          <w:marRight w:val="0"/>
          <w:marTop w:val="0"/>
          <w:marBottom w:val="0"/>
          <w:divBdr>
            <w:top w:val="none" w:sz="0" w:space="0" w:color="auto"/>
            <w:left w:val="none" w:sz="0" w:space="0" w:color="auto"/>
            <w:bottom w:val="none" w:sz="0" w:space="0" w:color="auto"/>
            <w:right w:val="none" w:sz="0" w:space="0" w:color="auto"/>
          </w:divBdr>
        </w:div>
        <w:div w:id="552349027">
          <w:marLeft w:val="0"/>
          <w:marRight w:val="0"/>
          <w:marTop w:val="0"/>
          <w:marBottom w:val="0"/>
          <w:divBdr>
            <w:top w:val="none" w:sz="0" w:space="0" w:color="auto"/>
            <w:left w:val="none" w:sz="0" w:space="0" w:color="auto"/>
            <w:bottom w:val="none" w:sz="0" w:space="0" w:color="auto"/>
            <w:right w:val="none" w:sz="0" w:space="0" w:color="auto"/>
          </w:divBdr>
        </w:div>
      </w:divsChild>
    </w:div>
    <w:div w:id="1154031442">
      <w:bodyDiv w:val="1"/>
      <w:marLeft w:val="0"/>
      <w:marRight w:val="0"/>
      <w:marTop w:val="0"/>
      <w:marBottom w:val="0"/>
      <w:divBdr>
        <w:top w:val="none" w:sz="0" w:space="0" w:color="auto"/>
        <w:left w:val="none" w:sz="0" w:space="0" w:color="auto"/>
        <w:bottom w:val="none" w:sz="0" w:space="0" w:color="auto"/>
        <w:right w:val="none" w:sz="0" w:space="0" w:color="auto"/>
      </w:divBdr>
      <w:divsChild>
        <w:div w:id="2142188946">
          <w:marLeft w:val="480"/>
          <w:marRight w:val="0"/>
          <w:marTop w:val="0"/>
          <w:marBottom w:val="0"/>
          <w:divBdr>
            <w:top w:val="none" w:sz="0" w:space="0" w:color="auto"/>
            <w:left w:val="none" w:sz="0" w:space="0" w:color="auto"/>
            <w:bottom w:val="none" w:sz="0" w:space="0" w:color="auto"/>
            <w:right w:val="none" w:sz="0" w:space="0" w:color="auto"/>
          </w:divBdr>
        </w:div>
        <w:div w:id="1158882162">
          <w:marLeft w:val="480"/>
          <w:marRight w:val="0"/>
          <w:marTop w:val="0"/>
          <w:marBottom w:val="0"/>
          <w:divBdr>
            <w:top w:val="none" w:sz="0" w:space="0" w:color="auto"/>
            <w:left w:val="none" w:sz="0" w:space="0" w:color="auto"/>
            <w:bottom w:val="none" w:sz="0" w:space="0" w:color="auto"/>
            <w:right w:val="none" w:sz="0" w:space="0" w:color="auto"/>
          </w:divBdr>
        </w:div>
        <w:div w:id="1611351444">
          <w:marLeft w:val="480"/>
          <w:marRight w:val="0"/>
          <w:marTop w:val="0"/>
          <w:marBottom w:val="0"/>
          <w:divBdr>
            <w:top w:val="none" w:sz="0" w:space="0" w:color="auto"/>
            <w:left w:val="none" w:sz="0" w:space="0" w:color="auto"/>
            <w:bottom w:val="none" w:sz="0" w:space="0" w:color="auto"/>
            <w:right w:val="none" w:sz="0" w:space="0" w:color="auto"/>
          </w:divBdr>
        </w:div>
        <w:div w:id="1256128788">
          <w:marLeft w:val="480"/>
          <w:marRight w:val="0"/>
          <w:marTop w:val="0"/>
          <w:marBottom w:val="0"/>
          <w:divBdr>
            <w:top w:val="none" w:sz="0" w:space="0" w:color="auto"/>
            <w:left w:val="none" w:sz="0" w:space="0" w:color="auto"/>
            <w:bottom w:val="none" w:sz="0" w:space="0" w:color="auto"/>
            <w:right w:val="none" w:sz="0" w:space="0" w:color="auto"/>
          </w:divBdr>
        </w:div>
        <w:div w:id="1451825154">
          <w:marLeft w:val="480"/>
          <w:marRight w:val="0"/>
          <w:marTop w:val="0"/>
          <w:marBottom w:val="0"/>
          <w:divBdr>
            <w:top w:val="none" w:sz="0" w:space="0" w:color="auto"/>
            <w:left w:val="none" w:sz="0" w:space="0" w:color="auto"/>
            <w:bottom w:val="none" w:sz="0" w:space="0" w:color="auto"/>
            <w:right w:val="none" w:sz="0" w:space="0" w:color="auto"/>
          </w:divBdr>
        </w:div>
        <w:div w:id="168057921">
          <w:marLeft w:val="480"/>
          <w:marRight w:val="0"/>
          <w:marTop w:val="0"/>
          <w:marBottom w:val="0"/>
          <w:divBdr>
            <w:top w:val="none" w:sz="0" w:space="0" w:color="auto"/>
            <w:left w:val="none" w:sz="0" w:space="0" w:color="auto"/>
            <w:bottom w:val="none" w:sz="0" w:space="0" w:color="auto"/>
            <w:right w:val="none" w:sz="0" w:space="0" w:color="auto"/>
          </w:divBdr>
        </w:div>
        <w:div w:id="1312249365">
          <w:marLeft w:val="480"/>
          <w:marRight w:val="0"/>
          <w:marTop w:val="0"/>
          <w:marBottom w:val="0"/>
          <w:divBdr>
            <w:top w:val="none" w:sz="0" w:space="0" w:color="auto"/>
            <w:left w:val="none" w:sz="0" w:space="0" w:color="auto"/>
            <w:bottom w:val="none" w:sz="0" w:space="0" w:color="auto"/>
            <w:right w:val="none" w:sz="0" w:space="0" w:color="auto"/>
          </w:divBdr>
        </w:div>
        <w:div w:id="2075347953">
          <w:marLeft w:val="480"/>
          <w:marRight w:val="0"/>
          <w:marTop w:val="0"/>
          <w:marBottom w:val="0"/>
          <w:divBdr>
            <w:top w:val="none" w:sz="0" w:space="0" w:color="auto"/>
            <w:left w:val="none" w:sz="0" w:space="0" w:color="auto"/>
            <w:bottom w:val="none" w:sz="0" w:space="0" w:color="auto"/>
            <w:right w:val="none" w:sz="0" w:space="0" w:color="auto"/>
          </w:divBdr>
        </w:div>
        <w:div w:id="61100379">
          <w:marLeft w:val="480"/>
          <w:marRight w:val="0"/>
          <w:marTop w:val="0"/>
          <w:marBottom w:val="0"/>
          <w:divBdr>
            <w:top w:val="none" w:sz="0" w:space="0" w:color="auto"/>
            <w:left w:val="none" w:sz="0" w:space="0" w:color="auto"/>
            <w:bottom w:val="none" w:sz="0" w:space="0" w:color="auto"/>
            <w:right w:val="none" w:sz="0" w:space="0" w:color="auto"/>
          </w:divBdr>
        </w:div>
        <w:div w:id="766778068">
          <w:marLeft w:val="480"/>
          <w:marRight w:val="0"/>
          <w:marTop w:val="0"/>
          <w:marBottom w:val="0"/>
          <w:divBdr>
            <w:top w:val="none" w:sz="0" w:space="0" w:color="auto"/>
            <w:left w:val="none" w:sz="0" w:space="0" w:color="auto"/>
            <w:bottom w:val="none" w:sz="0" w:space="0" w:color="auto"/>
            <w:right w:val="none" w:sz="0" w:space="0" w:color="auto"/>
          </w:divBdr>
        </w:div>
        <w:div w:id="1222332557">
          <w:marLeft w:val="480"/>
          <w:marRight w:val="0"/>
          <w:marTop w:val="0"/>
          <w:marBottom w:val="0"/>
          <w:divBdr>
            <w:top w:val="none" w:sz="0" w:space="0" w:color="auto"/>
            <w:left w:val="none" w:sz="0" w:space="0" w:color="auto"/>
            <w:bottom w:val="none" w:sz="0" w:space="0" w:color="auto"/>
            <w:right w:val="none" w:sz="0" w:space="0" w:color="auto"/>
          </w:divBdr>
        </w:div>
        <w:div w:id="1159272378">
          <w:marLeft w:val="480"/>
          <w:marRight w:val="0"/>
          <w:marTop w:val="0"/>
          <w:marBottom w:val="0"/>
          <w:divBdr>
            <w:top w:val="none" w:sz="0" w:space="0" w:color="auto"/>
            <w:left w:val="none" w:sz="0" w:space="0" w:color="auto"/>
            <w:bottom w:val="none" w:sz="0" w:space="0" w:color="auto"/>
            <w:right w:val="none" w:sz="0" w:space="0" w:color="auto"/>
          </w:divBdr>
        </w:div>
        <w:div w:id="1442873273">
          <w:marLeft w:val="480"/>
          <w:marRight w:val="0"/>
          <w:marTop w:val="0"/>
          <w:marBottom w:val="0"/>
          <w:divBdr>
            <w:top w:val="none" w:sz="0" w:space="0" w:color="auto"/>
            <w:left w:val="none" w:sz="0" w:space="0" w:color="auto"/>
            <w:bottom w:val="none" w:sz="0" w:space="0" w:color="auto"/>
            <w:right w:val="none" w:sz="0" w:space="0" w:color="auto"/>
          </w:divBdr>
        </w:div>
        <w:div w:id="465587271">
          <w:marLeft w:val="480"/>
          <w:marRight w:val="0"/>
          <w:marTop w:val="0"/>
          <w:marBottom w:val="0"/>
          <w:divBdr>
            <w:top w:val="none" w:sz="0" w:space="0" w:color="auto"/>
            <w:left w:val="none" w:sz="0" w:space="0" w:color="auto"/>
            <w:bottom w:val="none" w:sz="0" w:space="0" w:color="auto"/>
            <w:right w:val="none" w:sz="0" w:space="0" w:color="auto"/>
          </w:divBdr>
        </w:div>
        <w:div w:id="1738820294">
          <w:marLeft w:val="480"/>
          <w:marRight w:val="0"/>
          <w:marTop w:val="0"/>
          <w:marBottom w:val="0"/>
          <w:divBdr>
            <w:top w:val="none" w:sz="0" w:space="0" w:color="auto"/>
            <w:left w:val="none" w:sz="0" w:space="0" w:color="auto"/>
            <w:bottom w:val="none" w:sz="0" w:space="0" w:color="auto"/>
            <w:right w:val="none" w:sz="0" w:space="0" w:color="auto"/>
          </w:divBdr>
        </w:div>
        <w:div w:id="955328882">
          <w:marLeft w:val="480"/>
          <w:marRight w:val="0"/>
          <w:marTop w:val="0"/>
          <w:marBottom w:val="0"/>
          <w:divBdr>
            <w:top w:val="none" w:sz="0" w:space="0" w:color="auto"/>
            <w:left w:val="none" w:sz="0" w:space="0" w:color="auto"/>
            <w:bottom w:val="none" w:sz="0" w:space="0" w:color="auto"/>
            <w:right w:val="none" w:sz="0" w:space="0" w:color="auto"/>
          </w:divBdr>
        </w:div>
        <w:div w:id="490878302">
          <w:marLeft w:val="480"/>
          <w:marRight w:val="0"/>
          <w:marTop w:val="0"/>
          <w:marBottom w:val="0"/>
          <w:divBdr>
            <w:top w:val="none" w:sz="0" w:space="0" w:color="auto"/>
            <w:left w:val="none" w:sz="0" w:space="0" w:color="auto"/>
            <w:bottom w:val="none" w:sz="0" w:space="0" w:color="auto"/>
            <w:right w:val="none" w:sz="0" w:space="0" w:color="auto"/>
          </w:divBdr>
        </w:div>
        <w:div w:id="1972057837">
          <w:marLeft w:val="480"/>
          <w:marRight w:val="0"/>
          <w:marTop w:val="0"/>
          <w:marBottom w:val="0"/>
          <w:divBdr>
            <w:top w:val="none" w:sz="0" w:space="0" w:color="auto"/>
            <w:left w:val="none" w:sz="0" w:space="0" w:color="auto"/>
            <w:bottom w:val="none" w:sz="0" w:space="0" w:color="auto"/>
            <w:right w:val="none" w:sz="0" w:space="0" w:color="auto"/>
          </w:divBdr>
        </w:div>
        <w:div w:id="780996484">
          <w:marLeft w:val="480"/>
          <w:marRight w:val="0"/>
          <w:marTop w:val="0"/>
          <w:marBottom w:val="0"/>
          <w:divBdr>
            <w:top w:val="none" w:sz="0" w:space="0" w:color="auto"/>
            <w:left w:val="none" w:sz="0" w:space="0" w:color="auto"/>
            <w:bottom w:val="none" w:sz="0" w:space="0" w:color="auto"/>
            <w:right w:val="none" w:sz="0" w:space="0" w:color="auto"/>
          </w:divBdr>
        </w:div>
        <w:div w:id="1180125193">
          <w:marLeft w:val="480"/>
          <w:marRight w:val="0"/>
          <w:marTop w:val="0"/>
          <w:marBottom w:val="0"/>
          <w:divBdr>
            <w:top w:val="none" w:sz="0" w:space="0" w:color="auto"/>
            <w:left w:val="none" w:sz="0" w:space="0" w:color="auto"/>
            <w:bottom w:val="none" w:sz="0" w:space="0" w:color="auto"/>
            <w:right w:val="none" w:sz="0" w:space="0" w:color="auto"/>
          </w:divBdr>
        </w:div>
        <w:div w:id="766344432">
          <w:marLeft w:val="480"/>
          <w:marRight w:val="0"/>
          <w:marTop w:val="0"/>
          <w:marBottom w:val="0"/>
          <w:divBdr>
            <w:top w:val="none" w:sz="0" w:space="0" w:color="auto"/>
            <w:left w:val="none" w:sz="0" w:space="0" w:color="auto"/>
            <w:bottom w:val="none" w:sz="0" w:space="0" w:color="auto"/>
            <w:right w:val="none" w:sz="0" w:space="0" w:color="auto"/>
          </w:divBdr>
        </w:div>
        <w:div w:id="831722209">
          <w:marLeft w:val="480"/>
          <w:marRight w:val="0"/>
          <w:marTop w:val="0"/>
          <w:marBottom w:val="0"/>
          <w:divBdr>
            <w:top w:val="none" w:sz="0" w:space="0" w:color="auto"/>
            <w:left w:val="none" w:sz="0" w:space="0" w:color="auto"/>
            <w:bottom w:val="none" w:sz="0" w:space="0" w:color="auto"/>
            <w:right w:val="none" w:sz="0" w:space="0" w:color="auto"/>
          </w:divBdr>
        </w:div>
        <w:div w:id="1455364198">
          <w:marLeft w:val="480"/>
          <w:marRight w:val="0"/>
          <w:marTop w:val="0"/>
          <w:marBottom w:val="0"/>
          <w:divBdr>
            <w:top w:val="none" w:sz="0" w:space="0" w:color="auto"/>
            <w:left w:val="none" w:sz="0" w:space="0" w:color="auto"/>
            <w:bottom w:val="none" w:sz="0" w:space="0" w:color="auto"/>
            <w:right w:val="none" w:sz="0" w:space="0" w:color="auto"/>
          </w:divBdr>
        </w:div>
        <w:div w:id="416632424">
          <w:marLeft w:val="480"/>
          <w:marRight w:val="0"/>
          <w:marTop w:val="0"/>
          <w:marBottom w:val="0"/>
          <w:divBdr>
            <w:top w:val="none" w:sz="0" w:space="0" w:color="auto"/>
            <w:left w:val="none" w:sz="0" w:space="0" w:color="auto"/>
            <w:bottom w:val="none" w:sz="0" w:space="0" w:color="auto"/>
            <w:right w:val="none" w:sz="0" w:space="0" w:color="auto"/>
          </w:divBdr>
        </w:div>
        <w:div w:id="2038848020">
          <w:marLeft w:val="480"/>
          <w:marRight w:val="0"/>
          <w:marTop w:val="0"/>
          <w:marBottom w:val="0"/>
          <w:divBdr>
            <w:top w:val="none" w:sz="0" w:space="0" w:color="auto"/>
            <w:left w:val="none" w:sz="0" w:space="0" w:color="auto"/>
            <w:bottom w:val="none" w:sz="0" w:space="0" w:color="auto"/>
            <w:right w:val="none" w:sz="0" w:space="0" w:color="auto"/>
          </w:divBdr>
        </w:div>
      </w:divsChild>
    </w:div>
    <w:div w:id="1178697538">
      <w:bodyDiv w:val="1"/>
      <w:marLeft w:val="0"/>
      <w:marRight w:val="0"/>
      <w:marTop w:val="0"/>
      <w:marBottom w:val="0"/>
      <w:divBdr>
        <w:top w:val="none" w:sz="0" w:space="0" w:color="auto"/>
        <w:left w:val="none" w:sz="0" w:space="0" w:color="auto"/>
        <w:bottom w:val="none" w:sz="0" w:space="0" w:color="auto"/>
        <w:right w:val="none" w:sz="0" w:space="0" w:color="auto"/>
      </w:divBdr>
    </w:div>
    <w:div w:id="1192378489">
      <w:bodyDiv w:val="1"/>
      <w:marLeft w:val="0"/>
      <w:marRight w:val="0"/>
      <w:marTop w:val="0"/>
      <w:marBottom w:val="0"/>
      <w:divBdr>
        <w:top w:val="none" w:sz="0" w:space="0" w:color="auto"/>
        <w:left w:val="none" w:sz="0" w:space="0" w:color="auto"/>
        <w:bottom w:val="none" w:sz="0" w:space="0" w:color="auto"/>
        <w:right w:val="none" w:sz="0" w:space="0" w:color="auto"/>
      </w:divBdr>
      <w:divsChild>
        <w:div w:id="662975330">
          <w:marLeft w:val="0"/>
          <w:marRight w:val="0"/>
          <w:marTop w:val="0"/>
          <w:marBottom w:val="0"/>
          <w:divBdr>
            <w:top w:val="none" w:sz="0" w:space="0" w:color="auto"/>
            <w:left w:val="none" w:sz="0" w:space="0" w:color="auto"/>
            <w:bottom w:val="none" w:sz="0" w:space="0" w:color="auto"/>
            <w:right w:val="none" w:sz="0" w:space="0" w:color="auto"/>
          </w:divBdr>
          <w:divsChild>
            <w:div w:id="1391490507">
              <w:marLeft w:val="0"/>
              <w:marRight w:val="0"/>
              <w:marTop w:val="0"/>
              <w:marBottom w:val="0"/>
              <w:divBdr>
                <w:top w:val="none" w:sz="0" w:space="0" w:color="auto"/>
                <w:left w:val="none" w:sz="0" w:space="0" w:color="auto"/>
                <w:bottom w:val="none" w:sz="0" w:space="0" w:color="auto"/>
                <w:right w:val="none" w:sz="0" w:space="0" w:color="auto"/>
              </w:divBdr>
              <w:divsChild>
                <w:div w:id="21062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71959">
      <w:bodyDiv w:val="1"/>
      <w:marLeft w:val="0"/>
      <w:marRight w:val="0"/>
      <w:marTop w:val="0"/>
      <w:marBottom w:val="0"/>
      <w:divBdr>
        <w:top w:val="none" w:sz="0" w:space="0" w:color="auto"/>
        <w:left w:val="none" w:sz="0" w:space="0" w:color="auto"/>
        <w:bottom w:val="none" w:sz="0" w:space="0" w:color="auto"/>
        <w:right w:val="none" w:sz="0" w:space="0" w:color="auto"/>
      </w:divBdr>
    </w:div>
    <w:div w:id="1219394586">
      <w:bodyDiv w:val="1"/>
      <w:marLeft w:val="0"/>
      <w:marRight w:val="0"/>
      <w:marTop w:val="0"/>
      <w:marBottom w:val="0"/>
      <w:divBdr>
        <w:top w:val="none" w:sz="0" w:space="0" w:color="auto"/>
        <w:left w:val="none" w:sz="0" w:space="0" w:color="auto"/>
        <w:bottom w:val="none" w:sz="0" w:space="0" w:color="auto"/>
        <w:right w:val="none" w:sz="0" w:space="0" w:color="auto"/>
      </w:divBdr>
    </w:div>
    <w:div w:id="1226599219">
      <w:bodyDiv w:val="1"/>
      <w:marLeft w:val="0"/>
      <w:marRight w:val="0"/>
      <w:marTop w:val="0"/>
      <w:marBottom w:val="0"/>
      <w:divBdr>
        <w:top w:val="none" w:sz="0" w:space="0" w:color="auto"/>
        <w:left w:val="none" w:sz="0" w:space="0" w:color="auto"/>
        <w:bottom w:val="none" w:sz="0" w:space="0" w:color="auto"/>
        <w:right w:val="none" w:sz="0" w:space="0" w:color="auto"/>
      </w:divBdr>
      <w:divsChild>
        <w:div w:id="1286081968">
          <w:marLeft w:val="480"/>
          <w:marRight w:val="0"/>
          <w:marTop w:val="0"/>
          <w:marBottom w:val="0"/>
          <w:divBdr>
            <w:top w:val="none" w:sz="0" w:space="0" w:color="auto"/>
            <w:left w:val="none" w:sz="0" w:space="0" w:color="auto"/>
            <w:bottom w:val="none" w:sz="0" w:space="0" w:color="auto"/>
            <w:right w:val="none" w:sz="0" w:space="0" w:color="auto"/>
          </w:divBdr>
        </w:div>
        <w:div w:id="300312746">
          <w:marLeft w:val="480"/>
          <w:marRight w:val="0"/>
          <w:marTop w:val="0"/>
          <w:marBottom w:val="0"/>
          <w:divBdr>
            <w:top w:val="none" w:sz="0" w:space="0" w:color="auto"/>
            <w:left w:val="none" w:sz="0" w:space="0" w:color="auto"/>
            <w:bottom w:val="none" w:sz="0" w:space="0" w:color="auto"/>
            <w:right w:val="none" w:sz="0" w:space="0" w:color="auto"/>
          </w:divBdr>
        </w:div>
        <w:div w:id="1976375714">
          <w:marLeft w:val="480"/>
          <w:marRight w:val="0"/>
          <w:marTop w:val="0"/>
          <w:marBottom w:val="0"/>
          <w:divBdr>
            <w:top w:val="none" w:sz="0" w:space="0" w:color="auto"/>
            <w:left w:val="none" w:sz="0" w:space="0" w:color="auto"/>
            <w:bottom w:val="none" w:sz="0" w:space="0" w:color="auto"/>
            <w:right w:val="none" w:sz="0" w:space="0" w:color="auto"/>
          </w:divBdr>
        </w:div>
        <w:div w:id="1647662510">
          <w:marLeft w:val="480"/>
          <w:marRight w:val="0"/>
          <w:marTop w:val="0"/>
          <w:marBottom w:val="0"/>
          <w:divBdr>
            <w:top w:val="none" w:sz="0" w:space="0" w:color="auto"/>
            <w:left w:val="none" w:sz="0" w:space="0" w:color="auto"/>
            <w:bottom w:val="none" w:sz="0" w:space="0" w:color="auto"/>
            <w:right w:val="none" w:sz="0" w:space="0" w:color="auto"/>
          </w:divBdr>
        </w:div>
        <w:div w:id="452091404">
          <w:marLeft w:val="480"/>
          <w:marRight w:val="0"/>
          <w:marTop w:val="0"/>
          <w:marBottom w:val="0"/>
          <w:divBdr>
            <w:top w:val="none" w:sz="0" w:space="0" w:color="auto"/>
            <w:left w:val="none" w:sz="0" w:space="0" w:color="auto"/>
            <w:bottom w:val="none" w:sz="0" w:space="0" w:color="auto"/>
            <w:right w:val="none" w:sz="0" w:space="0" w:color="auto"/>
          </w:divBdr>
        </w:div>
        <w:div w:id="110633217">
          <w:marLeft w:val="480"/>
          <w:marRight w:val="0"/>
          <w:marTop w:val="0"/>
          <w:marBottom w:val="0"/>
          <w:divBdr>
            <w:top w:val="none" w:sz="0" w:space="0" w:color="auto"/>
            <w:left w:val="none" w:sz="0" w:space="0" w:color="auto"/>
            <w:bottom w:val="none" w:sz="0" w:space="0" w:color="auto"/>
            <w:right w:val="none" w:sz="0" w:space="0" w:color="auto"/>
          </w:divBdr>
        </w:div>
        <w:div w:id="868102228">
          <w:marLeft w:val="480"/>
          <w:marRight w:val="0"/>
          <w:marTop w:val="0"/>
          <w:marBottom w:val="0"/>
          <w:divBdr>
            <w:top w:val="none" w:sz="0" w:space="0" w:color="auto"/>
            <w:left w:val="none" w:sz="0" w:space="0" w:color="auto"/>
            <w:bottom w:val="none" w:sz="0" w:space="0" w:color="auto"/>
            <w:right w:val="none" w:sz="0" w:space="0" w:color="auto"/>
          </w:divBdr>
        </w:div>
        <w:div w:id="451024689">
          <w:marLeft w:val="480"/>
          <w:marRight w:val="0"/>
          <w:marTop w:val="0"/>
          <w:marBottom w:val="0"/>
          <w:divBdr>
            <w:top w:val="none" w:sz="0" w:space="0" w:color="auto"/>
            <w:left w:val="none" w:sz="0" w:space="0" w:color="auto"/>
            <w:bottom w:val="none" w:sz="0" w:space="0" w:color="auto"/>
            <w:right w:val="none" w:sz="0" w:space="0" w:color="auto"/>
          </w:divBdr>
        </w:div>
        <w:div w:id="861747823">
          <w:marLeft w:val="480"/>
          <w:marRight w:val="0"/>
          <w:marTop w:val="0"/>
          <w:marBottom w:val="0"/>
          <w:divBdr>
            <w:top w:val="none" w:sz="0" w:space="0" w:color="auto"/>
            <w:left w:val="none" w:sz="0" w:space="0" w:color="auto"/>
            <w:bottom w:val="none" w:sz="0" w:space="0" w:color="auto"/>
            <w:right w:val="none" w:sz="0" w:space="0" w:color="auto"/>
          </w:divBdr>
        </w:div>
        <w:div w:id="1338461796">
          <w:marLeft w:val="480"/>
          <w:marRight w:val="0"/>
          <w:marTop w:val="0"/>
          <w:marBottom w:val="0"/>
          <w:divBdr>
            <w:top w:val="none" w:sz="0" w:space="0" w:color="auto"/>
            <w:left w:val="none" w:sz="0" w:space="0" w:color="auto"/>
            <w:bottom w:val="none" w:sz="0" w:space="0" w:color="auto"/>
            <w:right w:val="none" w:sz="0" w:space="0" w:color="auto"/>
          </w:divBdr>
        </w:div>
        <w:div w:id="1682899873">
          <w:marLeft w:val="480"/>
          <w:marRight w:val="0"/>
          <w:marTop w:val="0"/>
          <w:marBottom w:val="0"/>
          <w:divBdr>
            <w:top w:val="none" w:sz="0" w:space="0" w:color="auto"/>
            <w:left w:val="none" w:sz="0" w:space="0" w:color="auto"/>
            <w:bottom w:val="none" w:sz="0" w:space="0" w:color="auto"/>
            <w:right w:val="none" w:sz="0" w:space="0" w:color="auto"/>
          </w:divBdr>
        </w:div>
        <w:div w:id="960066334">
          <w:marLeft w:val="480"/>
          <w:marRight w:val="0"/>
          <w:marTop w:val="0"/>
          <w:marBottom w:val="0"/>
          <w:divBdr>
            <w:top w:val="none" w:sz="0" w:space="0" w:color="auto"/>
            <w:left w:val="none" w:sz="0" w:space="0" w:color="auto"/>
            <w:bottom w:val="none" w:sz="0" w:space="0" w:color="auto"/>
            <w:right w:val="none" w:sz="0" w:space="0" w:color="auto"/>
          </w:divBdr>
        </w:div>
        <w:div w:id="1750419989">
          <w:marLeft w:val="480"/>
          <w:marRight w:val="0"/>
          <w:marTop w:val="0"/>
          <w:marBottom w:val="0"/>
          <w:divBdr>
            <w:top w:val="none" w:sz="0" w:space="0" w:color="auto"/>
            <w:left w:val="none" w:sz="0" w:space="0" w:color="auto"/>
            <w:bottom w:val="none" w:sz="0" w:space="0" w:color="auto"/>
            <w:right w:val="none" w:sz="0" w:space="0" w:color="auto"/>
          </w:divBdr>
        </w:div>
        <w:div w:id="475993115">
          <w:marLeft w:val="480"/>
          <w:marRight w:val="0"/>
          <w:marTop w:val="0"/>
          <w:marBottom w:val="0"/>
          <w:divBdr>
            <w:top w:val="none" w:sz="0" w:space="0" w:color="auto"/>
            <w:left w:val="none" w:sz="0" w:space="0" w:color="auto"/>
            <w:bottom w:val="none" w:sz="0" w:space="0" w:color="auto"/>
            <w:right w:val="none" w:sz="0" w:space="0" w:color="auto"/>
          </w:divBdr>
        </w:div>
        <w:div w:id="1616476050">
          <w:marLeft w:val="480"/>
          <w:marRight w:val="0"/>
          <w:marTop w:val="0"/>
          <w:marBottom w:val="0"/>
          <w:divBdr>
            <w:top w:val="none" w:sz="0" w:space="0" w:color="auto"/>
            <w:left w:val="none" w:sz="0" w:space="0" w:color="auto"/>
            <w:bottom w:val="none" w:sz="0" w:space="0" w:color="auto"/>
            <w:right w:val="none" w:sz="0" w:space="0" w:color="auto"/>
          </w:divBdr>
        </w:div>
        <w:div w:id="1357390829">
          <w:marLeft w:val="480"/>
          <w:marRight w:val="0"/>
          <w:marTop w:val="0"/>
          <w:marBottom w:val="0"/>
          <w:divBdr>
            <w:top w:val="none" w:sz="0" w:space="0" w:color="auto"/>
            <w:left w:val="none" w:sz="0" w:space="0" w:color="auto"/>
            <w:bottom w:val="none" w:sz="0" w:space="0" w:color="auto"/>
            <w:right w:val="none" w:sz="0" w:space="0" w:color="auto"/>
          </w:divBdr>
        </w:div>
        <w:div w:id="1457286883">
          <w:marLeft w:val="480"/>
          <w:marRight w:val="0"/>
          <w:marTop w:val="0"/>
          <w:marBottom w:val="0"/>
          <w:divBdr>
            <w:top w:val="none" w:sz="0" w:space="0" w:color="auto"/>
            <w:left w:val="none" w:sz="0" w:space="0" w:color="auto"/>
            <w:bottom w:val="none" w:sz="0" w:space="0" w:color="auto"/>
            <w:right w:val="none" w:sz="0" w:space="0" w:color="auto"/>
          </w:divBdr>
        </w:div>
        <w:div w:id="850536082">
          <w:marLeft w:val="480"/>
          <w:marRight w:val="0"/>
          <w:marTop w:val="0"/>
          <w:marBottom w:val="0"/>
          <w:divBdr>
            <w:top w:val="none" w:sz="0" w:space="0" w:color="auto"/>
            <w:left w:val="none" w:sz="0" w:space="0" w:color="auto"/>
            <w:bottom w:val="none" w:sz="0" w:space="0" w:color="auto"/>
            <w:right w:val="none" w:sz="0" w:space="0" w:color="auto"/>
          </w:divBdr>
        </w:div>
        <w:div w:id="872883461">
          <w:marLeft w:val="480"/>
          <w:marRight w:val="0"/>
          <w:marTop w:val="0"/>
          <w:marBottom w:val="0"/>
          <w:divBdr>
            <w:top w:val="none" w:sz="0" w:space="0" w:color="auto"/>
            <w:left w:val="none" w:sz="0" w:space="0" w:color="auto"/>
            <w:bottom w:val="none" w:sz="0" w:space="0" w:color="auto"/>
            <w:right w:val="none" w:sz="0" w:space="0" w:color="auto"/>
          </w:divBdr>
        </w:div>
        <w:div w:id="1282765485">
          <w:marLeft w:val="480"/>
          <w:marRight w:val="0"/>
          <w:marTop w:val="0"/>
          <w:marBottom w:val="0"/>
          <w:divBdr>
            <w:top w:val="none" w:sz="0" w:space="0" w:color="auto"/>
            <w:left w:val="none" w:sz="0" w:space="0" w:color="auto"/>
            <w:bottom w:val="none" w:sz="0" w:space="0" w:color="auto"/>
            <w:right w:val="none" w:sz="0" w:space="0" w:color="auto"/>
          </w:divBdr>
        </w:div>
        <w:div w:id="125436707">
          <w:marLeft w:val="480"/>
          <w:marRight w:val="0"/>
          <w:marTop w:val="0"/>
          <w:marBottom w:val="0"/>
          <w:divBdr>
            <w:top w:val="none" w:sz="0" w:space="0" w:color="auto"/>
            <w:left w:val="none" w:sz="0" w:space="0" w:color="auto"/>
            <w:bottom w:val="none" w:sz="0" w:space="0" w:color="auto"/>
            <w:right w:val="none" w:sz="0" w:space="0" w:color="auto"/>
          </w:divBdr>
        </w:div>
        <w:div w:id="1831434970">
          <w:marLeft w:val="480"/>
          <w:marRight w:val="0"/>
          <w:marTop w:val="0"/>
          <w:marBottom w:val="0"/>
          <w:divBdr>
            <w:top w:val="none" w:sz="0" w:space="0" w:color="auto"/>
            <w:left w:val="none" w:sz="0" w:space="0" w:color="auto"/>
            <w:bottom w:val="none" w:sz="0" w:space="0" w:color="auto"/>
            <w:right w:val="none" w:sz="0" w:space="0" w:color="auto"/>
          </w:divBdr>
        </w:div>
        <w:div w:id="603730872">
          <w:marLeft w:val="480"/>
          <w:marRight w:val="0"/>
          <w:marTop w:val="0"/>
          <w:marBottom w:val="0"/>
          <w:divBdr>
            <w:top w:val="none" w:sz="0" w:space="0" w:color="auto"/>
            <w:left w:val="none" w:sz="0" w:space="0" w:color="auto"/>
            <w:bottom w:val="none" w:sz="0" w:space="0" w:color="auto"/>
            <w:right w:val="none" w:sz="0" w:space="0" w:color="auto"/>
          </w:divBdr>
        </w:div>
        <w:div w:id="978806112">
          <w:marLeft w:val="480"/>
          <w:marRight w:val="0"/>
          <w:marTop w:val="0"/>
          <w:marBottom w:val="0"/>
          <w:divBdr>
            <w:top w:val="none" w:sz="0" w:space="0" w:color="auto"/>
            <w:left w:val="none" w:sz="0" w:space="0" w:color="auto"/>
            <w:bottom w:val="none" w:sz="0" w:space="0" w:color="auto"/>
            <w:right w:val="none" w:sz="0" w:space="0" w:color="auto"/>
          </w:divBdr>
        </w:div>
        <w:div w:id="850610566">
          <w:marLeft w:val="480"/>
          <w:marRight w:val="0"/>
          <w:marTop w:val="0"/>
          <w:marBottom w:val="0"/>
          <w:divBdr>
            <w:top w:val="none" w:sz="0" w:space="0" w:color="auto"/>
            <w:left w:val="none" w:sz="0" w:space="0" w:color="auto"/>
            <w:bottom w:val="none" w:sz="0" w:space="0" w:color="auto"/>
            <w:right w:val="none" w:sz="0" w:space="0" w:color="auto"/>
          </w:divBdr>
        </w:div>
        <w:div w:id="1175413442">
          <w:marLeft w:val="480"/>
          <w:marRight w:val="0"/>
          <w:marTop w:val="0"/>
          <w:marBottom w:val="0"/>
          <w:divBdr>
            <w:top w:val="none" w:sz="0" w:space="0" w:color="auto"/>
            <w:left w:val="none" w:sz="0" w:space="0" w:color="auto"/>
            <w:bottom w:val="none" w:sz="0" w:space="0" w:color="auto"/>
            <w:right w:val="none" w:sz="0" w:space="0" w:color="auto"/>
          </w:divBdr>
        </w:div>
      </w:divsChild>
    </w:div>
    <w:div w:id="1233203241">
      <w:bodyDiv w:val="1"/>
      <w:marLeft w:val="0"/>
      <w:marRight w:val="0"/>
      <w:marTop w:val="0"/>
      <w:marBottom w:val="0"/>
      <w:divBdr>
        <w:top w:val="none" w:sz="0" w:space="0" w:color="auto"/>
        <w:left w:val="none" w:sz="0" w:space="0" w:color="auto"/>
        <w:bottom w:val="none" w:sz="0" w:space="0" w:color="auto"/>
        <w:right w:val="none" w:sz="0" w:space="0" w:color="auto"/>
      </w:divBdr>
      <w:divsChild>
        <w:div w:id="231428518">
          <w:marLeft w:val="480"/>
          <w:marRight w:val="0"/>
          <w:marTop w:val="0"/>
          <w:marBottom w:val="0"/>
          <w:divBdr>
            <w:top w:val="none" w:sz="0" w:space="0" w:color="auto"/>
            <w:left w:val="none" w:sz="0" w:space="0" w:color="auto"/>
            <w:bottom w:val="none" w:sz="0" w:space="0" w:color="auto"/>
            <w:right w:val="none" w:sz="0" w:space="0" w:color="auto"/>
          </w:divBdr>
        </w:div>
        <w:div w:id="1697776149">
          <w:marLeft w:val="480"/>
          <w:marRight w:val="0"/>
          <w:marTop w:val="0"/>
          <w:marBottom w:val="0"/>
          <w:divBdr>
            <w:top w:val="none" w:sz="0" w:space="0" w:color="auto"/>
            <w:left w:val="none" w:sz="0" w:space="0" w:color="auto"/>
            <w:bottom w:val="none" w:sz="0" w:space="0" w:color="auto"/>
            <w:right w:val="none" w:sz="0" w:space="0" w:color="auto"/>
          </w:divBdr>
        </w:div>
        <w:div w:id="1771509863">
          <w:marLeft w:val="480"/>
          <w:marRight w:val="0"/>
          <w:marTop w:val="0"/>
          <w:marBottom w:val="0"/>
          <w:divBdr>
            <w:top w:val="none" w:sz="0" w:space="0" w:color="auto"/>
            <w:left w:val="none" w:sz="0" w:space="0" w:color="auto"/>
            <w:bottom w:val="none" w:sz="0" w:space="0" w:color="auto"/>
            <w:right w:val="none" w:sz="0" w:space="0" w:color="auto"/>
          </w:divBdr>
        </w:div>
        <w:div w:id="613560325">
          <w:marLeft w:val="480"/>
          <w:marRight w:val="0"/>
          <w:marTop w:val="0"/>
          <w:marBottom w:val="0"/>
          <w:divBdr>
            <w:top w:val="none" w:sz="0" w:space="0" w:color="auto"/>
            <w:left w:val="none" w:sz="0" w:space="0" w:color="auto"/>
            <w:bottom w:val="none" w:sz="0" w:space="0" w:color="auto"/>
            <w:right w:val="none" w:sz="0" w:space="0" w:color="auto"/>
          </w:divBdr>
        </w:div>
        <w:div w:id="1381201522">
          <w:marLeft w:val="480"/>
          <w:marRight w:val="0"/>
          <w:marTop w:val="0"/>
          <w:marBottom w:val="0"/>
          <w:divBdr>
            <w:top w:val="none" w:sz="0" w:space="0" w:color="auto"/>
            <w:left w:val="none" w:sz="0" w:space="0" w:color="auto"/>
            <w:bottom w:val="none" w:sz="0" w:space="0" w:color="auto"/>
            <w:right w:val="none" w:sz="0" w:space="0" w:color="auto"/>
          </w:divBdr>
        </w:div>
        <w:div w:id="366372892">
          <w:marLeft w:val="480"/>
          <w:marRight w:val="0"/>
          <w:marTop w:val="0"/>
          <w:marBottom w:val="0"/>
          <w:divBdr>
            <w:top w:val="none" w:sz="0" w:space="0" w:color="auto"/>
            <w:left w:val="none" w:sz="0" w:space="0" w:color="auto"/>
            <w:bottom w:val="none" w:sz="0" w:space="0" w:color="auto"/>
            <w:right w:val="none" w:sz="0" w:space="0" w:color="auto"/>
          </w:divBdr>
        </w:div>
        <w:div w:id="501506009">
          <w:marLeft w:val="480"/>
          <w:marRight w:val="0"/>
          <w:marTop w:val="0"/>
          <w:marBottom w:val="0"/>
          <w:divBdr>
            <w:top w:val="none" w:sz="0" w:space="0" w:color="auto"/>
            <w:left w:val="none" w:sz="0" w:space="0" w:color="auto"/>
            <w:bottom w:val="none" w:sz="0" w:space="0" w:color="auto"/>
            <w:right w:val="none" w:sz="0" w:space="0" w:color="auto"/>
          </w:divBdr>
        </w:div>
        <w:div w:id="1061976343">
          <w:marLeft w:val="480"/>
          <w:marRight w:val="0"/>
          <w:marTop w:val="0"/>
          <w:marBottom w:val="0"/>
          <w:divBdr>
            <w:top w:val="none" w:sz="0" w:space="0" w:color="auto"/>
            <w:left w:val="none" w:sz="0" w:space="0" w:color="auto"/>
            <w:bottom w:val="none" w:sz="0" w:space="0" w:color="auto"/>
            <w:right w:val="none" w:sz="0" w:space="0" w:color="auto"/>
          </w:divBdr>
        </w:div>
        <w:div w:id="229461449">
          <w:marLeft w:val="480"/>
          <w:marRight w:val="0"/>
          <w:marTop w:val="0"/>
          <w:marBottom w:val="0"/>
          <w:divBdr>
            <w:top w:val="none" w:sz="0" w:space="0" w:color="auto"/>
            <w:left w:val="none" w:sz="0" w:space="0" w:color="auto"/>
            <w:bottom w:val="none" w:sz="0" w:space="0" w:color="auto"/>
            <w:right w:val="none" w:sz="0" w:space="0" w:color="auto"/>
          </w:divBdr>
        </w:div>
        <w:div w:id="799885618">
          <w:marLeft w:val="480"/>
          <w:marRight w:val="0"/>
          <w:marTop w:val="0"/>
          <w:marBottom w:val="0"/>
          <w:divBdr>
            <w:top w:val="none" w:sz="0" w:space="0" w:color="auto"/>
            <w:left w:val="none" w:sz="0" w:space="0" w:color="auto"/>
            <w:bottom w:val="none" w:sz="0" w:space="0" w:color="auto"/>
            <w:right w:val="none" w:sz="0" w:space="0" w:color="auto"/>
          </w:divBdr>
        </w:div>
        <w:div w:id="857541359">
          <w:marLeft w:val="480"/>
          <w:marRight w:val="0"/>
          <w:marTop w:val="0"/>
          <w:marBottom w:val="0"/>
          <w:divBdr>
            <w:top w:val="none" w:sz="0" w:space="0" w:color="auto"/>
            <w:left w:val="none" w:sz="0" w:space="0" w:color="auto"/>
            <w:bottom w:val="none" w:sz="0" w:space="0" w:color="auto"/>
            <w:right w:val="none" w:sz="0" w:space="0" w:color="auto"/>
          </w:divBdr>
        </w:div>
        <w:div w:id="25184327">
          <w:marLeft w:val="480"/>
          <w:marRight w:val="0"/>
          <w:marTop w:val="0"/>
          <w:marBottom w:val="0"/>
          <w:divBdr>
            <w:top w:val="none" w:sz="0" w:space="0" w:color="auto"/>
            <w:left w:val="none" w:sz="0" w:space="0" w:color="auto"/>
            <w:bottom w:val="none" w:sz="0" w:space="0" w:color="auto"/>
            <w:right w:val="none" w:sz="0" w:space="0" w:color="auto"/>
          </w:divBdr>
        </w:div>
        <w:div w:id="1515345762">
          <w:marLeft w:val="480"/>
          <w:marRight w:val="0"/>
          <w:marTop w:val="0"/>
          <w:marBottom w:val="0"/>
          <w:divBdr>
            <w:top w:val="none" w:sz="0" w:space="0" w:color="auto"/>
            <w:left w:val="none" w:sz="0" w:space="0" w:color="auto"/>
            <w:bottom w:val="none" w:sz="0" w:space="0" w:color="auto"/>
            <w:right w:val="none" w:sz="0" w:space="0" w:color="auto"/>
          </w:divBdr>
        </w:div>
        <w:div w:id="2136438304">
          <w:marLeft w:val="480"/>
          <w:marRight w:val="0"/>
          <w:marTop w:val="0"/>
          <w:marBottom w:val="0"/>
          <w:divBdr>
            <w:top w:val="none" w:sz="0" w:space="0" w:color="auto"/>
            <w:left w:val="none" w:sz="0" w:space="0" w:color="auto"/>
            <w:bottom w:val="none" w:sz="0" w:space="0" w:color="auto"/>
            <w:right w:val="none" w:sz="0" w:space="0" w:color="auto"/>
          </w:divBdr>
        </w:div>
        <w:div w:id="1716470840">
          <w:marLeft w:val="480"/>
          <w:marRight w:val="0"/>
          <w:marTop w:val="0"/>
          <w:marBottom w:val="0"/>
          <w:divBdr>
            <w:top w:val="none" w:sz="0" w:space="0" w:color="auto"/>
            <w:left w:val="none" w:sz="0" w:space="0" w:color="auto"/>
            <w:bottom w:val="none" w:sz="0" w:space="0" w:color="auto"/>
            <w:right w:val="none" w:sz="0" w:space="0" w:color="auto"/>
          </w:divBdr>
        </w:div>
        <w:div w:id="677578473">
          <w:marLeft w:val="480"/>
          <w:marRight w:val="0"/>
          <w:marTop w:val="0"/>
          <w:marBottom w:val="0"/>
          <w:divBdr>
            <w:top w:val="none" w:sz="0" w:space="0" w:color="auto"/>
            <w:left w:val="none" w:sz="0" w:space="0" w:color="auto"/>
            <w:bottom w:val="none" w:sz="0" w:space="0" w:color="auto"/>
            <w:right w:val="none" w:sz="0" w:space="0" w:color="auto"/>
          </w:divBdr>
        </w:div>
        <w:div w:id="846403088">
          <w:marLeft w:val="480"/>
          <w:marRight w:val="0"/>
          <w:marTop w:val="0"/>
          <w:marBottom w:val="0"/>
          <w:divBdr>
            <w:top w:val="none" w:sz="0" w:space="0" w:color="auto"/>
            <w:left w:val="none" w:sz="0" w:space="0" w:color="auto"/>
            <w:bottom w:val="none" w:sz="0" w:space="0" w:color="auto"/>
            <w:right w:val="none" w:sz="0" w:space="0" w:color="auto"/>
          </w:divBdr>
        </w:div>
        <w:div w:id="61341976">
          <w:marLeft w:val="480"/>
          <w:marRight w:val="0"/>
          <w:marTop w:val="0"/>
          <w:marBottom w:val="0"/>
          <w:divBdr>
            <w:top w:val="none" w:sz="0" w:space="0" w:color="auto"/>
            <w:left w:val="none" w:sz="0" w:space="0" w:color="auto"/>
            <w:bottom w:val="none" w:sz="0" w:space="0" w:color="auto"/>
            <w:right w:val="none" w:sz="0" w:space="0" w:color="auto"/>
          </w:divBdr>
        </w:div>
        <w:div w:id="224336664">
          <w:marLeft w:val="480"/>
          <w:marRight w:val="0"/>
          <w:marTop w:val="0"/>
          <w:marBottom w:val="0"/>
          <w:divBdr>
            <w:top w:val="none" w:sz="0" w:space="0" w:color="auto"/>
            <w:left w:val="none" w:sz="0" w:space="0" w:color="auto"/>
            <w:bottom w:val="none" w:sz="0" w:space="0" w:color="auto"/>
            <w:right w:val="none" w:sz="0" w:space="0" w:color="auto"/>
          </w:divBdr>
        </w:div>
        <w:div w:id="130099995">
          <w:marLeft w:val="480"/>
          <w:marRight w:val="0"/>
          <w:marTop w:val="0"/>
          <w:marBottom w:val="0"/>
          <w:divBdr>
            <w:top w:val="none" w:sz="0" w:space="0" w:color="auto"/>
            <w:left w:val="none" w:sz="0" w:space="0" w:color="auto"/>
            <w:bottom w:val="none" w:sz="0" w:space="0" w:color="auto"/>
            <w:right w:val="none" w:sz="0" w:space="0" w:color="auto"/>
          </w:divBdr>
        </w:div>
        <w:div w:id="887691271">
          <w:marLeft w:val="480"/>
          <w:marRight w:val="0"/>
          <w:marTop w:val="0"/>
          <w:marBottom w:val="0"/>
          <w:divBdr>
            <w:top w:val="none" w:sz="0" w:space="0" w:color="auto"/>
            <w:left w:val="none" w:sz="0" w:space="0" w:color="auto"/>
            <w:bottom w:val="none" w:sz="0" w:space="0" w:color="auto"/>
            <w:right w:val="none" w:sz="0" w:space="0" w:color="auto"/>
          </w:divBdr>
        </w:div>
        <w:div w:id="1159424801">
          <w:marLeft w:val="480"/>
          <w:marRight w:val="0"/>
          <w:marTop w:val="0"/>
          <w:marBottom w:val="0"/>
          <w:divBdr>
            <w:top w:val="none" w:sz="0" w:space="0" w:color="auto"/>
            <w:left w:val="none" w:sz="0" w:space="0" w:color="auto"/>
            <w:bottom w:val="none" w:sz="0" w:space="0" w:color="auto"/>
            <w:right w:val="none" w:sz="0" w:space="0" w:color="auto"/>
          </w:divBdr>
        </w:div>
        <w:div w:id="1952781811">
          <w:marLeft w:val="480"/>
          <w:marRight w:val="0"/>
          <w:marTop w:val="0"/>
          <w:marBottom w:val="0"/>
          <w:divBdr>
            <w:top w:val="none" w:sz="0" w:space="0" w:color="auto"/>
            <w:left w:val="none" w:sz="0" w:space="0" w:color="auto"/>
            <w:bottom w:val="none" w:sz="0" w:space="0" w:color="auto"/>
            <w:right w:val="none" w:sz="0" w:space="0" w:color="auto"/>
          </w:divBdr>
        </w:div>
        <w:div w:id="633759339">
          <w:marLeft w:val="480"/>
          <w:marRight w:val="0"/>
          <w:marTop w:val="0"/>
          <w:marBottom w:val="0"/>
          <w:divBdr>
            <w:top w:val="none" w:sz="0" w:space="0" w:color="auto"/>
            <w:left w:val="none" w:sz="0" w:space="0" w:color="auto"/>
            <w:bottom w:val="none" w:sz="0" w:space="0" w:color="auto"/>
            <w:right w:val="none" w:sz="0" w:space="0" w:color="auto"/>
          </w:divBdr>
        </w:div>
      </w:divsChild>
    </w:div>
    <w:div w:id="1247114089">
      <w:bodyDiv w:val="1"/>
      <w:marLeft w:val="0"/>
      <w:marRight w:val="0"/>
      <w:marTop w:val="0"/>
      <w:marBottom w:val="0"/>
      <w:divBdr>
        <w:top w:val="none" w:sz="0" w:space="0" w:color="auto"/>
        <w:left w:val="none" w:sz="0" w:space="0" w:color="auto"/>
        <w:bottom w:val="none" w:sz="0" w:space="0" w:color="auto"/>
        <w:right w:val="none" w:sz="0" w:space="0" w:color="auto"/>
      </w:divBdr>
    </w:div>
    <w:div w:id="1265531396">
      <w:bodyDiv w:val="1"/>
      <w:marLeft w:val="0"/>
      <w:marRight w:val="0"/>
      <w:marTop w:val="0"/>
      <w:marBottom w:val="0"/>
      <w:divBdr>
        <w:top w:val="none" w:sz="0" w:space="0" w:color="auto"/>
        <w:left w:val="none" w:sz="0" w:space="0" w:color="auto"/>
        <w:bottom w:val="none" w:sz="0" w:space="0" w:color="auto"/>
        <w:right w:val="none" w:sz="0" w:space="0" w:color="auto"/>
      </w:divBdr>
    </w:div>
    <w:div w:id="1269502499">
      <w:bodyDiv w:val="1"/>
      <w:marLeft w:val="0"/>
      <w:marRight w:val="0"/>
      <w:marTop w:val="0"/>
      <w:marBottom w:val="0"/>
      <w:divBdr>
        <w:top w:val="none" w:sz="0" w:space="0" w:color="auto"/>
        <w:left w:val="none" w:sz="0" w:space="0" w:color="auto"/>
        <w:bottom w:val="none" w:sz="0" w:space="0" w:color="auto"/>
        <w:right w:val="none" w:sz="0" w:space="0" w:color="auto"/>
      </w:divBdr>
    </w:div>
    <w:div w:id="1274048033">
      <w:bodyDiv w:val="1"/>
      <w:marLeft w:val="0"/>
      <w:marRight w:val="0"/>
      <w:marTop w:val="0"/>
      <w:marBottom w:val="0"/>
      <w:divBdr>
        <w:top w:val="none" w:sz="0" w:space="0" w:color="auto"/>
        <w:left w:val="none" w:sz="0" w:space="0" w:color="auto"/>
        <w:bottom w:val="none" w:sz="0" w:space="0" w:color="auto"/>
        <w:right w:val="none" w:sz="0" w:space="0" w:color="auto"/>
      </w:divBdr>
    </w:div>
    <w:div w:id="1295065352">
      <w:bodyDiv w:val="1"/>
      <w:marLeft w:val="0"/>
      <w:marRight w:val="0"/>
      <w:marTop w:val="0"/>
      <w:marBottom w:val="0"/>
      <w:divBdr>
        <w:top w:val="none" w:sz="0" w:space="0" w:color="auto"/>
        <w:left w:val="none" w:sz="0" w:space="0" w:color="auto"/>
        <w:bottom w:val="none" w:sz="0" w:space="0" w:color="auto"/>
        <w:right w:val="none" w:sz="0" w:space="0" w:color="auto"/>
      </w:divBdr>
      <w:divsChild>
        <w:div w:id="1925991644">
          <w:marLeft w:val="480"/>
          <w:marRight w:val="0"/>
          <w:marTop w:val="0"/>
          <w:marBottom w:val="0"/>
          <w:divBdr>
            <w:top w:val="none" w:sz="0" w:space="0" w:color="auto"/>
            <w:left w:val="none" w:sz="0" w:space="0" w:color="auto"/>
            <w:bottom w:val="none" w:sz="0" w:space="0" w:color="auto"/>
            <w:right w:val="none" w:sz="0" w:space="0" w:color="auto"/>
          </w:divBdr>
        </w:div>
        <w:div w:id="587925273">
          <w:marLeft w:val="480"/>
          <w:marRight w:val="0"/>
          <w:marTop w:val="0"/>
          <w:marBottom w:val="0"/>
          <w:divBdr>
            <w:top w:val="none" w:sz="0" w:space="0" w:color="auto"/>
            <w:left w:val="none" w:sz="0" w:space="0" w:color="auto"/>
            <w:bottom w:val="none" w:sz="0" w:space="0" w:color="auto"/>
            <w:right w:val="none" w:sz="0" w:space="0" w:color="auto"/>
          </w:divBdr>
        </w:div>
        <w:div w:id="1133870907">
          <w:marLeft w:val="480"/>
          <w:marRight w:val="0"/>
          <w:marTop w:val="0"/>
          <w:marBottom w:val="0"/>
          <w:divBdr>
            <w:top w:val="none" w:sz="0" w:space="0" w:color="auto"/>
            <w:left w:val="none" w:sz="0" w:space="0" w:color="auto"/>
            <w:bottom w:val="none" w:sz="0" w:space="0" w:color="auto"/>
            <w:right w:val="none" w:sz="0" w:space="0" w:color="auto"/>
          </w:divBdr>
        </w:div>
        <w:div w:id="598417343">
          <w:marLeft w:val="480"/>
          <w:marRight w:val="0"/>
          <w:marTop w:val="0"/>
          <w:marBottom w:val="0"/>
          <w:divBdr>
            <w:top w:val="none" w:sz="0" w:space="0" w:color="auto"/>
            <w:left w:val="none" w:sz="0" w:space="0" w:color="auto"/>
            <w:bottom w:val="none" w:sz="0" w:space="0" w:color="auto"/>
            <w:right w:val="none" w:sz="0" w:space="0" w:color="auto"/>
          </w:divBdr>
        </w:div>
        <w:div w:id="2087531795">
          <w:marLeft w:val="480"/>
          <w:marRight w:val="0"/>
          <w:marTop w:val="0"/>
          <w:marBottom w:val="0"/>
          <w:divBdr>
            <w:top w:val="none" w:sz="0" w:space="0" w:color="auto"/>
            <w:left w:val="none" w:sz="0" w:space="0" w:color="auto"/>
            <w:bottom w:val="none" w:sz="0" w:space="0" w:color="auto"/>
            <w:right w:val="none" w:sz="0" w:space="0" w:color="auto"/>
          </w:divBdr>
        </w:div>
        <w:div w:id="715932446">
          <w:marLeft w:val="480"/>
          <w:marRight w:val="0"/>
          <w:marTop w:val="0"/>
          <w:marBottom w:val="0"/>
          <w:divBdr>
            <w:top w:val="none" w:sz="0" w:space="0" w:color="auto"/>
            <w:left w:val="none" w:sz="0" w:space="0" w:color="auto"/>
            <w:bottom w:val="none" w:sz="0" w:space="0" w:color="auto"/>
            <w:right w:val="none" w:sz="0" w:space="0" w:color="auto"/>
          </w:divBdr>
        </w:div>
        <w:div w:id="2063285906">
          <w:marLeft w:val="480"/>
          <w:marRight w:val="0"/>
          <w:marTop w:val="0"/>
          <w:marBottom w:val="0"/>
          <w:divBdr>
            <w:top w:val="none" w:sz="0" w:space="0" w:color="auto"/>
            <w:left w:val="none" w:sz="0" w:space="0" w:color="auto"/>
            <w:bottom w:val="none" w:sz="0" w:space="0" w:color="auto"/>
            <w:right w:val="none" w:sz="0" w:space="0" w:color="auto"/>
          </w:divBdr>
        </w:div>
        <w:div w:id="2119597741">
          <w:marLeft w:val="480"/>
          <w:marRight w:val="0"/>
          <w:marTop w:val="0"/>
          <w:marBottom w:val="0"/>
          <w:divBdr>
            <w:top w:val="none" w:sz="0" w:space="0" w:color="auto"/>
            <w:left w:val="none" w:sz="0" w:space="0" w:color="auto"/>
            <w:bottom w:val="none" w:sz="0" w:space="0" w:color="auto"/>
            <w:right w:val="none" w:sz="0" w:space="0" w:color="auto"/>
          </w:divBdr>
        </w:div>
        <w:div w:id="1414811982">
          <w:marLeft w:val="480"/>
          <w:marRight w:val="0"/>
          <w:marTop w:val="0"/>
          <w:marBottom w:val="0"/>
          <w:divBdr>
            <w:top w:val="none" w:sz="0" w:space="0" w:color="auto"/>
            <w:left w:val="none" w:sz="0" w:space="0" w:color="auto"/>
            <w:bottom w:val="none" w:sz="0" w:space="0" w:color="auto"/>
            <w:right w:val="none" w:sz="0" w:space="0" w:color="auto"/>
          </w:divBdr>
        </w:div>
        <w:div w:id="1188523527">
          <w:marLeft w:val="480"/>
          <w:marRight w:val="0"/>
          <w:marTop w:val="0"/>
          <w:marBottom w:val="0"/>
          <w:divBdr>
            <w:top w:val="none" w:sz="0" w:space="0" w:color="auto"/>
            <w:left w:val="none" w:sz="0" w:space="0" w:color="auto"/>
            <w:bottom w:val="none" w:sz="0" w:space="0" w:color="auto"/>
            <w:right w:val="none" w:sz="0" w:space="0" w:color="auto"/>
          </w:divBdr>
        </w:div>
        <w:div w:id="841697057">
          <w:marLeft w:val="480"/>
          <w:marRight w:val="0"/>
          <w:marTop w:val="0"/>
          <w:marBottom w:val="0"/>
          <w:divBdr>
            <w:top w:val="none" w:sz="0" w:space="0" w:color="auto"/>
            <w:left w:val="none" w:sz="0" w:space="0" w:color="auto"/>
            <w:bottom w:val="none" w:sz="0" w:space="0" w:color="auto"/>
            <w:right w:val="none" w:sz="0" w:space="0" w:color="auto"/>
          </w:divBdr>
        </w:div>
        <w:div w:id="1432046052">
          <w:marLeft w:val="480"/>
          <w:marRight w:val="0"/>
          <w:marTop w:val="0"/>
          <w:marBottom w:val="0"/>
          <w:divBdr>
            <w:top w:val="none" w:sz="0" w:space="0" w:color="auto"/>
            <w:left w:val="none" w:sz="0" w:space="0" w:color="auto"/>
            <w:bottom w:val="none" w:sz="0" w:space="0" w:color="auto"/>
            <w:right w:val="none" w:sz="0" w:space="0" w:color="auto"/>
          </w:divBdr>
        </w:div>
        <w:div w:id="1302464145">
          <w:marLeft w:val="480"/>
          <w:marRight w:val="0"/>
          <w:marTop w:val="0"/>
          <w:marBottom w:val="0"/>
          <w:divBdr>
            <w:top w:val="none" w:sz="0" w:space="0" w:color="auto"/>
            <w:left w:val="none" w:sz="0" w:space="0" w:color="auto"/>
            <w:bottom w:val="none" w:sz="0" w:space="0" w:color="auto"/>
            <w:right w:val="none" w:sz="0" w:space="0" w:color="auto"/>
          </w:divBdr>
        </w:div>
        <w:div w:id="1692994680">
          <w:marLeft w:val="480"/>
          <w:marRight w:val="0"/>
          <w:marTop w:val="0"/>
          <w:marBottom w:val="0"/>
          <w:divBdr>
            <w:top w:val="none" w:sz="0" w:space="0" w:color="auto"/>
            <w:left w:val="none" w:sz="0" w:space="0" w:color="auto"/>
            <w:bottom w:val="none" w:sz="0" w:space="0" w:color="auto"/>
            <w:right w:val="none" w:sz="0" w:space="0" w:color="auto"/>
          </w:divBdr>
        </w:div>
        <w:div w:id="1814330399">
          <w:marLeft w:val="480"/>
          <w:marRight w:val="0"/>
          <w:marTop w:val="0"/>
          <w:marBottom w:val="0"/>
          <w:divBdr>
            <w:top w:val="none" w:sz="0" w:space="0" w:color="auto"/>
            <w:left w:val="none" w:sz="0" w:space="0" w:color="auto"/>
            <w:bottom w:val="none" w:sz="0" w:space="0" w:color="auto"/>
            <w:right w:val="none" w:sz="0" w:space="0" w:color="auto"/>
          </w:divBdr>
        </w:div>
        <w:div w:id="1531845365">
          <w:marLeft w:val="480"/>
          <w:marRight w:val="0"/>
          <w:marTop w:val="0"/>
          <w:marBottom w:val="0"/>
          <w:divBdr>
            <w:top w:val="none" w:sz="0" w:space="0" w:color="auto"/>
            <w:left w:val="none" w:sz="0" w:space="0" w:color="auto"/>
            <w:bottom w:val="none" w:sz="0" w:space="0" w:color="auto"/>
            <w:right w:val="none" w:sz="0" w:space="0" w:color="auto"/>
          </w:divBdr>
        </w:div>
        <w:div w:id="1037511116">
          <w:marLeft w:val="480"/>
          <w:marRight w:val="0"/>
          <w:marTop w:val="0"/>
          <w:marBottom w:val="0"/>
          <w:divBdr>
            <w:top w:val="none" w:sz="0" w:space="0" w:color="auto"/>
            <w:left w:val="none" w:sz="0" w:space="0" w:color="auto"/>
            <w:bottom w:val="none" w:sz="0" w:space="0" w:color="auto"/>
            <w:right w:val="none" w:sz="0" w:space="0" w:color="auto"/>
          </w:divBdr>
        </w:div>
        <w:div w:id="461072544">
          <w:marLeft w:val="480"/>
          <w:marRight w:val="0"/>
          <w:marTop w:val="0"/>
          <w:marBottom w:val="0"/>
          <w:divBdr>
            <w:top w:val="none" w:sz="0" w:space="0" w:color="auto"/>
            <w:left w:val="none" w:sz="0" w:space="0" w:color="auto"/>
            <w:bottom w:val="none" w:sz="0" w:space="0" w:color="auto"/>
            <w:right w:val="none" w:sz="0" w:space="0" w:color="auto"/>
          </w:divBdr>
        </w:div>
        <w:div w:id="1594128380">
          <w:marLeft w:val="480"/>
          <w:marRight w:val="0"/>
          <w:marTop w:val="0"/>
          <w:marBottom w:val="0"/>
          <w:divBdr>
            <w:top w:val="none" w:sz="0" w:space="0" w:color="auto"/>
            <w:left w:val="none" w:sz="0" w:space="0" w:color="auto"/>
            <w:bottom w:val="none" w:sz="0" w:space="0" w:color="auto"/>
            <w:right w:val="none" w:sz="0" w:space="0" w:color="auto"/>
          </w:divBdr>
        </w:div>
        <w:div w:id="1004093801">
          <w:marLeft w:val="480"/>
          <w:marRight w:val="0"/>
          <w:marTop w:val="0"/>
          <w:marBottom w:val="0"/>
          <w:divBdr>
            <w:top w:val="none" w:sz="0" w:space="0" w:color="auto"/>
            <w:left w:val="none" w:sz="0" w:space="0" w:color="auto"/>
            <w:bottom w:val="none" w:sz="0" w:space="0" w:color="auto"/>
            <w:right w:val="none" w:sz="0" w:space="0" w:color="auto"/>
          </w:divBdr>
        </w:div>
        <w:div w:id="1748381816">
          <w:marLeft w:val="480"/>
          <w:marRight w:val="0"/>
          <w:marTop w:val="0"/>
          <w:marBottom w:val="0"/>
          <w:divBdr>
            <w:top w:val="none" w:sz="0" w:space="0" w:color="auto"/>
            <w:left w:val="none" w:sz="0" w:space="0" w:color="auto"/>
            <w:bottom w:val="none" w:sz="0" w:space="0" w:color="auto"/>
            <w:right w:val="none" w:sz="0" w:space="0" w:color="auto"/>
          </w:divBdr>
        </w:div>
        <w:div w:id="221453420">
          <w:marLeft w:val="480"/>
          <w:marRight w:val="0"/>
          <w:marTop w:val="0"/>
          <w:marBottom w:val="0"/>
          <w:divBdr>
            <w:top w:val="none" w:sz="0" w:space="0" w:color="auto"/>
            <w:left w:val="none" w:sz="0" w:space="0" w:color="auto"/>
            <w:bottom w:val="none" w:sz="0" w:space="0" w:color="auto"/>
            <w:right w:val="none" w:sz="0" w:space="0" w:color="auto"/>
          </w:divBdr>
        </w:div>
        <w:div w:id="2084251943">
          <w:marLeft w:val="480"/>
          <w:marRight w:val="0"/>
          <w:marTop w:val="0"/>
          <w:marBottom w:val="0"/>
          <w:divBdr>
            <w:top w:val="none" w:sz="0" w:space="0" w:color="auto"/>
            <w:left w:val="none" w:sz="0" w:space="0" w:color="auto"/>
            <w:bottom w:val="none" w:sz="0" w:space="0" w:color="auto"/>
            <w:right w:val="none" w:sz="0" w:space="0" w:color="auto"/>
          </w:divBdr>
        </w:div>
        <w:div w:id="1385639663">
          <w:marLeft w:val="480"/>
          <w:marRight w:val="0"/>
          <w:marTop w:val="0"/>
          <w:marBottom w:val="0"/>
          <w:divBdr>
            <w:top w:val="none" w:sz="0" w:space="0" w:color="auto"/>
            <w:left w:val="none" w:sz="0" w:space="0" w:color="auto"/>
            <w:bottom w:val="none" w:sz="0" w:space="0" w:color="auto"/>
            <w:right w:val="none" w:sz="0" w:space="0" w:color="auto"/>
          </w:divBdr>
        </w:div>
        <w:div w:id="360010900">
          <w:marLeft w:val="480"/>
          <w:marRight w:val="0"/>
          <w:marTop w:val="0"/>
          <w:marBottom w:val="0"/>
          <w:divBdr>
            <w:top w:val="none" w:sz="0" w:space="0" w:color="auto"/>
            <w:left w:val="none" w:sz="0" w:space="0" w:color="auto"/>
            <w:bottom w:val="none" w:sz="0" w:space="0" w:color="auto"/>
            <w:right w:val="none" w:sz="0" w:space="0" w:color="auto"/>
          </w:divBdr>
        </w:div>
        <w:div w:id="1501773090">
          <w:marLeft w:val="480"/>
          <w:marRight w:val="0"/>
          <w:marTop w:val="0"/>
          <w:marBottom w:val="0"/>
          <w:divBdr>
            <w:top w:val="none" w:sz="0" w:space="0" w:color="auto"/>
            <w:left w:val="none" w:sz="0" w:space="0" w:color="auto"/>
            <w:bottom w:val="none" w:sz="0" w:space="0" w:color="auto"/>
            <w:right w:val="none" w:sz="0" w:space="0" w:color="auto"/>
          </w:divBdr>
        </w:div>
        <w:div w:id="1821343655">
          <w:marLeft w:val="480"/>
          <w:marRight w:val="0"/>
          <w:marTop w:val="0"/>
          <w:marBottom w:val="0"/>
          <w:divBdr>
            <w:top w:val="none" w:sz="0" w:space="0" w:color="auto"/>
            <w:left w:val="none" w:sz="0" w:space="0" w:color="auto"/>
            <w:bottom w:val="none" w:sz="0" w:space="0" w:color="auto"/>
            <w:right w:val="none" w:sz="0" w:space="0" w:color="auto"/>
          </w:divBdr>
        </w:div>
        <w:div w:id="1318532939">
          <w:marLeft w:val="480"/>
          <w:marRight w:val="0"/>
          <w:marTop w:val="0"/>
          <w:marBottom w:val="0"/>
          <w:divBdr>
            <w:top w:val="none" w:sz="0" w:space="0" w:color="auto"/>
            <w:left w:val="none" w:sz="0" w:space="0" w:color="auto"/>
            <w:bottom w:val="none" w:sz="0" w:space="0" w:color="auto"/>
            <w:right w:val="none" w:sz="0" w:space="0" w:color="auto"/>
          </w:divBdr>
        </w:div>
      </w:divsChild>
    </w:div>
    <w:div w:id="1307970767">
      <w:bodyDiv w:val="1"/>
      <w:marLeft w:val="0"/>
      <w:marRight w:val="0"/>
      <w:marTop w:val="0"/>
      <w:marBottom w:val="0"/>
      <w:divBdr>
        <w:top w:val="none" w:sz="0" w:space="0" w:color="auto"/>
        <w:left w:val="none" w:sz="0" w:space="0" w:color="auto"/>
        <w:bottom w:val="none" w:sz="0" w:space="0" w:color="auto"/>
        <w:right w:val="none" w:sz="0" w:space="0" w:color="auto"/>
      </w:divBdr>
      <w:divsChild>
        <w:div w:id="1887789741">
          <w:marLeft w:val="480"/>
          <w:marRight w:val="0"/>
          <w:marTop w:val="0"/>
          <w:marBottom w:val="0"/>
          <w:divBdr>
            <w:top w:val="none" w:sz="0" w:space="0" w:color="auto"/>
            <w:left w:val="none" w:sz="0" w:space="0" w:color="auto"/>
            <w:bottom w:val="none" w:sz="0" w:space="0" w:color="auto"/>
            <w:right w:val="none" w:sz="0" w:space="0" w:color="auto"/>
          </w:divBdr>
        </w:div>
        <w:div w:id="935285102">
          <w:marLeft w:val="480"/>
          <w:marRight w:val="0"/>
          <w:marTop w:val="0"/>
          <w:marBottom w:val="0"/>
          <w:divBdr>
            <w:top w:val="none" w:sz="0" w:space="0" w:color="auto"/>
            <w:left w:val="none" w:sz="0" w:space="0" w:color="auto"/>
            <w:bottom w:val="none" w:sz="0" w:space="0" w:color="auto"/>
            <w:right w:val="none" w:sz="0" w:space="0" w:color="auto"/>
          </w:divBdr>
        </w:div>
        <w:div w:id="2125725845">
          <w:marLeft w:val="480"/>
          <w:marRight w:val="0"/>
          <w:marTop w:val="0"/>
          <w:marBottom w:val="0"/>
          <w:divBdr>
            <w:top w:val="none" w:sz="0" w:space="0" w:color="auto"/>
            <w:left w:val="none" w:sz="0" w:space="0" w:color="auto"/>
            <w:bottom w:val="none" w:sz="0" w:space="0" w:color="auto"/>
            <w:right w:val="none" w:sz="0" w:space="0" w:color="auto"/>
          </w:divBdr>
        </w:div>
        <w:div w:id="1398363799">
          <w:marLeft w:val="480"/>
          <w:marRight w:val="0"/>
          <w:marTop w:val="0"/>
          <w:marBottom w:val="0"/>
          <w:divBdr>
            <w:top w:val="none" w:sz="0" w:space="0" w:color="auto"/>
            <w:left w:val="none" w:sz="0" w:space="0" w:color="auto"/>
            <w:bottom w:val="none" w:sz="0" w:space="0" w:color="auto"/>
            <w:right w:val="none" w:sz="0" w:space="0" w:color="auto"/>
          </w:divBdr>
        </w:div>
        <w:div w:id="2064981963">
          <w:marLeft w:val="480"/>
          <w:marRight w:val="0"/>
          <w:marTop w:val="0"/>
          <w:marBottom w:val="0"/>
          <w:divBdr>
            <w:top w:val="none" w:sz="0" w:space="0" w:color="auto"/>
            <w:left w:val="none" w:sz="0" w:space="0" w:color="auto"/>
            <w:bottom w:val="none" w:sz="0" w:space="0" w:color="auto"/>
            <w:right w:val="none" w:sz="0" w:space="0" w:color="auto"/>
          </w:divBdr>
        </w:div>
        <w:div w:id="1269385243">
          <w:marLeft w:val="480"/>
          <w:marRight w:val="0"/>
          <w:marTop w:val="0"/>
          <w:marBottom w:val="0"/>
          <w:divBdr>
            <w:top w:val="none" w:sz="0" w:space="0" w:color="auto"/>
            <w:left w:val="none" w:sz="0" w:space="0" w:color="auto"/>
            <w:bottom w:val="none" w:sz="0" w:space="0" w:color="auto"/>
            <w:right w:val="none" w:sz="0" w:space="0" w:color="auto"/>
          </w:divBdr>
        </w:div>
        <w:div w:id="1235242047">
          <w:marLeft w:val="480"/>
          <w:marRight w:val="0"/>
          <w:marTop w:val="0"/>
          <w:marBottom w:val="0"/>
          <w:divBdr>
            <w:top w:val="none" w:sz="0" w:space="0" w:color="auto"/>
            <w:left w:val="none" w:sz="0" w:space="0" w:color="auto"/>
            <w:bottom w:val="none" w:sz="0" w:space="0" w:color="auto"/>
            <w:right w:val="none" w:sz="0" w:space="0" w:color="auto"/>
          </w:divBdr>
        </w:div>
        <w:div w:id="473061066">
          <w:marLeft w:val="480"/>
          <w:marRight w:val="0"/>
          <w:marTop w:val="0"/>
          <w:marBottom w:val="0"/>
          <w:divBdr>
            <w:top w:val="none" w:sz="0" w:space="0" w:color="auto"/>
            <w:left w:val="none" w:sz="0" w:space="0" w:color="auto"/>
            <w:bottom w:val="none" w:sz="0" w:space="0" w:color="auto"/>
            <w:right w:val="none" w:sz="0" w:space="0" w:color="auto"/>
          </w:divBdr>
        </w:div>
        <w:div w:id="777062512">
          <w:marLeft w:val="480"/>
          <w:marRight w:val="0"/>
          <w:marTop w:val="0"/>
          <w:marBottom w:val="0"/>
          <w:divBdr>
            <w:top w:val="none" w:sz="0" w:space="0" w:color="auto"/>
            <w:left w:val="none" w:sz="0" w:space="0" w:color="auto"/>
            <w:bottom w:val="none" w:sz="0" w:space="0" w:color="auto"/>
            <w:right w:val="none" w:sz="0" w:space="0" w:color="auto"/>
          </w:divBdr>
        </w:div>
        <w:div w:id="1153445958">
          <w:marLeft w:val="480"/>
          <w:marRight w:val="0"/>
          <w:marTop w:val="0"/>
          <w:marBottom w:val="0"/>
          <w:divBdr>
            <w:top w:val="none" w:sz="0" w:space="0" w:color="auto"/>
            <w:left w:val="none" w:sz="0" w:space="0" w:color="auto"/>
            <w:bottom w:val="none" w:sz="0" w:space="0" w:color="auto"/>
            <w:right w:val="none" w:sz="0" w:space="0" w:color="auto"/>
          </w:divBdr>
        </w:div>
        <w:div w:id="98835906">
          <w:marLeft w:val="480"/>
          <w:marRight w:val="0"/>
          <w:marTop w:val="0"/>
          <w:marBottom w:val="0"/>
          <w:divBdr>
            <w:top w:val="none" w:sz="0" w:space="0" w:color="auto"/>
            <w:left w:val="none" w:sz="0" w:space="0" w:color="auto"/>
            <w:bottom w:val="none" w:sz="0" w:space="0" w:color="auto"/>
            <w:right w:val="none" w:sz="0" w:space="0" w:color="auto"/>
          </w:divBdr>
        </w:div>
        <w:div w:id="1003779649">
          <w:marLeft w:val="480"/>
          <w:marRight w:val="0"/>
          <w:marTop w:val="0"/>
          <w:marBottom w:val="0"/>
          <w:divBdr>
            <w:top w:val="none" w:sz="0" w:space="0" w:color="auto"/>
            <w:left w:val="none" w:sz="0" w:space="0" w:color="auto"/>
            <w:bottom w:val="none" w:sz="0" w:space="0" w:color="auto"/>
            <w:right w:val="none" w:sz="0" w:space="0" w:color="auto"/>
          </w:divBdr>
        </w:div>
        <w:div w:id="868294350">
          <w:marLeft w:val="480"/>
          <w:marRight w:val="0"/>
          <w:marTop w:val="0"/>
          <w:marBottom w:val="0"/>
          <w:divBdr>
            <w:top w:val="none" w:sz="0" w:space="0" w:color="auto"/>
            <w:left w:val="none" w:sz="0" w:space="0" w:color="auto"/>
            <w:bottom w:val="none" w:sz="0" w:space="0" w:color="auto"/>
            <w:right w:val="none" w:sz="0" w:space="0" w:color="auto"/>
          </w:divBdr>
        </w:div>
        <w:div w:id="1435588310">
          <w:marLeft w:val="480"/>
          <w:marRight w:val="0"/>
          <w:marTop w:val="0"/>
          <w:marBottom w:val="0"/>
          <w:divBdr>
            <w:top w:val="none" w:sz="0" w:space="0" w:color="auto"/>
            <w:left w:val="none" w:sz="0" w:space="0" w:color="auto"/>
            <w:bottom w:val="none" w:sz="0" w:space="0" w:color="auto"/>
            <w:right w:val="none" w:sz="0" w:space="0" w:color="auto"/>
          </w:divBdr>
        </w:div>
        <w:div w:id="2031566184">
          <w:marLeft w:val="480"/>
          <w:marRight w:val="0"/>
          <w:marTop w:val="0"/>
          <w:marBottom w:val="0"/>
          <w:divBdr>
            <w:top w:val="none" w:sz="0" w:space="0" w:color="auto"/>
            <w:left w:val="none" w:sz="0" w:space="0" w:color="auto"/>
            <w:bottom w:val="none" w:sz="0" w:space="0" w:color="auto"/>
            <w:right w:val="none" w:sz="0" w:space="0" w:color="auto"/>
          </w:divBdr>
        </w:div>
      </w:divsChild>
    </w:div>
    <w:div w:id="1363017799">
      <w:bodyDiv w:val="1"/>
      <w:marLeft w:val="0"/>
      <w:marRight w:val="0"/>
      <w:marTop w:val="0"/>
      <w:marBottom w:val="0"/>
      <w:divBdr>
        <w:top w:val="none" w:sz="0" w:space="0" w:color="auto"/>
        <w:left w:val="none" w:sz="0" w:space="0" w:color="auto"/>
        <w:bottom w:val="none" w:sz="0" w:space="0" w:color="auto"/>
        <w:right w:val="none" w:sz="0" w:space="0" w:color="auto"/>
      </w:divBdr>
    </w:div>
    <w:div w:id="1374039127">
      <w:bodyDiv w:val="1"/>
      <w:marLeft w:val="0"/>
      <w:marRight w:val="0"/>
      <w:marTop w:val="0"/>
      <w:marBottom w:val="0"/>
      <w:divBdr>
        <w:top w:val="none" w:sz="0" w:space="0" w:color="auto"/>
        <w:left w:val="none" w:sz="0" w:space="0" w:color="auto"/>
        <w:bottom w:val="none" w:sz="0" w:space="0" w:color="auto"/>
        <w:right w:val="none" w:sz="0" w:space="0" w:color="auto"/>
      </w:divBdr>
    </w:div>
    <w:div w:id="1423797256">
      <w:bodyDiv w:val="1"/>
      <w:marLeft w:val="0"/>
      <w:marRight w:val="0"/>
      <w:marTop w:val="0"/>
      <w:marBottom w:val="0"/>
      <w:divBdr>
        <w:top w:val="none" w:sz="0" w:space="0" w:color="auto"/>
        <w:left w:val="none" w:sz="0" w:space="0" w:color="auto"/>
        <w:bottom w:val="none" w:sz="0" w:space="0" w:color="auto"/>
        <w:right w:val="none" w:sz="0" w:space="0" w:color="auto"/>
      </w:divBdr>
    </w:div>
    <w:div w:id="1458329641">
      <w:bodyDiv w:val="1"/>
      <w:marLeft w:val="0"/>
      <w:marRight w:val="0"/>
      <w:marTop w:val="0"/>
      <w:marBottom w:val="0"/>
      <w:divBdr>
        <w:top w:val="none" w:sz="0" w:space="0" w:color="auto"/>
        <w:left w:val="none" w:sz="0" w:space="0" w:color="auto"/>
        <w:bottom w:val="none" w:sz="0" w:space="0" w:color="auto"/>
        <w:right w:val="none" w:sz="0" w:space="0" w:color="auto"/>
      </w:divBdr>
    </w:div>
    <w:div w:id="1503934295">
      <w:bodyDiv w:val="1"/>
      <w:marLeft w:val="0"/>
      <w:marRight w:val="0"/>
      <w:marTop w:val="0"/>
      <w:marBottom w:val="0"/>
      <w:divBdr>
        <w:top w:val="none" w:sz="0" w:space="0" w:color="auto"/>
        <w:left w:val="none" w:sz="0" w:space="0" w:color="auto"/>
        <w:bottom w:val="none" w:sz="0" w:space="0" w:color="auto"/>
        <w:right w:val="none" w:sz="0" w:space="0" w:color="auto"/>
      </w:divBdr>
      <w:divsChild>
        <w:div w:id="1850220771">
          <w:marLeft w:val="480"/>
          <w:marRight w:val="0"/>
          <w:marTop w:val="0"/>
          <w:marBottom w:val="0"/>
          <w:divBdr>
            <w:top w:val="none" w:sz="0" w:space="0" w:color="auto"/>
            <w:left w:val="none" w:sz="0" w:space="0" w:color="auto"/>
            <w:bottom w:val="none" w:sz="0" w:space="0" w:color="auto"/>
            <w:right w:val="none" w:sz="0" w:space="0" w:color="auto"/>
          </w:divBdr>
        </w:div>
        <w:div w:id="1087187845">
          <w:marLeft w:val="480"/>
          <w:marRight w:val="0"/>
          <w:marTop w:val="0"/>
          <w:marBottom w:val="0"/>
          <w:divBdr>
            <w:top w:val="none" w:sz="0" w:space="0" w:color="auto"/>
            <w:left w:val="none" w:sz="0" w:space="0" w:color="auto"/>
            <w:bottom w:val="none" w:sz="0" w:space="0" w:color="auto"/>
            <w:right w:val="none" w:sz="0" w:space="0" w:color="auto"/>
          </w:divBdr>
        </w:div>
        <w:div w:id="793596018">
          <w:marLeft w:val="480"/>
          <w:marRight w:val="0"/>
          <w:marTop w:val="0"/>
          <w:marBottom w:val="0"/>
          <w:divBdr>
            <w:top w:val="none" w:sz="0" w:space="0" w:color="auto"/>
            <w:left w:val="none" w:sz="0" w:space="0" w:color="auto"/>
            <w:bottom w:val="none" w:sz="0" w:space="0" w:color="auto"/>
            <w:right w:val="none" w:sz="0" w:space="0" w:color="auto"/>
          </w:divBdr>
        </w:div>
        <w:div w:id="1160273541">
          <w:marLeft w:val="480"/>
          <w:marRight w:val="0"/>
          <w:marTop w:val="0"/>
          <w:marBottom w:val="0"/>
          <w:divBdr>
            <w:top w:val="none" w:sz="0" w:space="0" w:color="auto"/>
            <w:left w:val="none" w:sz="0" w:space="0" w:color="auto"/>
            <w:bottom w:val="none" w:sz="0" w:space="0" w:color="auto"/>
            <w:right w:val="none" w:sz="0" w:space="0" w:color="auto"/>
          </w:divBdr>
        </w:div>
        <w:div w:id="1023628660">
          <w:marLeft w:val="480"/>
          <w:marRight w:val="0"/>
          <w:marTop w:val="0"/>
          <w:marBottom w:val="0"/>
          <w:divBdr>
            <w:top w:val="none" w:sz="0" w:space="0" w:color="auto"/>
            <w:left w:val="none" w:sz="0" w:space="0" w:color="auto"/>
            <w:bottom w:val="none" w:sz="0" w:space="0" w:color="auto"/>
            <w:right w:val="none" w:sz="0" w:space="0" w:color="auto"/>
          </w:divBdr>
        </w:div>
        <w:div w:id="1642923571">
          <w:marLeft w:val="480"/>
          <w:marRight w:val="0"/>
          <w:marTop w:val="0"/>
          <w:marBottom w:val="0"/>
          <w:divBdr>
            <w:top w:val="none" w:sz="0" w:space="0" w:color="auto"/>
            <w:left w:val="none" w:sz="0" w:space="0" w:color="auto"/>
            <w:bottom w:val="none" w:sz="0" w:space="0" w:color="auto"/>
            <w:right w:val="none" w:sz="0" w:space="0" w:color="auto"/>
          </w:divBdr>
        </w:div>
        <w:div w:id="1303922380">
          <w:marLeft w:val="480"/>
          <w:marRight w:val="0"/>
          <w:marTop w:val="0"/>
          <w:marBottom w:val="0"/>
          <w:divBdr>
            <w:top w:val="none" w:sz="0" w:space="0" w:color="auto"/>
            <w:left w:val="none" w:sz="0" w:space="0" w:color="auto"/>
            <w:bottom w:val="none" w:sz="0" w:space="0" w:color="auto"/>
            <w:right w:val="none" w:sz="0" w:space="0" w:color="auto"/>
          </w:divBdr>
        </w:div>
        <w:div w:id="227425796">
          <w:marLeft w:val="480"/>
          <w:marRight w:val="0"/>
          <w:marTop w:val="0"/>
          <w:marBottom w:val="0"/>
          <w:divBdr>
            <w:top w:val="none" w:sz="0" w:space="0" w:color="auto"/>
            <w:left w:val="none" w:sz="0" w:space="0" w:color="auto"/>
            <w:bottom w:val="none" w:sz="0" w:space="0" w:color="auto"/>
            <w:right w:val="none" w:sz="0" w:space="0" w:color="auto"/>
          </w:divBdr>
        </w:div>
        <w:div w:id="793451400">
          <w:marLeft w:val="480"/>
          <w:marRight w:val="0"/>
          <w:marTop w:val="0"/>
          <w:marBottom w:val="0"/>
          <w:divBdr>
            <w:top w:val="none" w:sz="0" w:space="0" w:color="auto"/>
            <w:left w:val="none" w:sz="0" w:space="0" w:color="auto"/>
            <w:bottom w:val="none" w:sz="0" w:space="0" w:color="auto"/>
            <w:right w:val="none" w:sz="0" w:space="0" w:color="auto"/>
          </w:divBdr>
        </w:div>
        <w:div w:id="1136795922">
          <w:marLeft w:val="480"/>
          <w:marRight w:val="0"/>
          <w:marTop w:val="0"/>
          <w:marBottom w:val="0"/>
          <w:divBdr>
            <w:top w:val="none" w:sz="0" w:space="0" w:color="auto"/>
            <w:left w:val="none" w:sz="0" w:space="0" w:color="auto"/>
            <w:bottom w:val="none" w:sz="0" w:space="0" w:color="auto"/>
            <w:right w:val="none" w:sz="0" w:space="0" w:color="auto"/>
          </w:divBdr>
        </w:div>
        <w:div w:id="1100417685">
          <w:marLeft w:val="480"/>
          <w:marRight w:val="0"/>
          <w:marTop w:val="0"/>
          <w:marBottom w:val="0"/>
          <w:divBdr>
            <w:top w:val="none" w:sz="0" w:space="0" w:color="auto"/>
            <w:left w:val="none" w:sz="0" w:space="0" w:color="auto"/>
            <w:bottom w:val="none" w:sz="0" w:space="0" w:color="auto"/>
            <w:right w:val="none" w:sz="0" w:space="0" w:color="auto"/>
          </w:divBdr>
        </w:div>
        <w:div w:id="1998799339">
          <w:marLeft w:val="480"/>
          <w:marRight w:val="0"/>
          <w:marTop w:val="0"/>
          <w:marBottom w:val="0"/>
          <w:divBdr>
            <w:top w:val="none" w:sz="0" w:space="0" w:color="auto"/>
            <w:left w:val="none" w:sz="0" w:space="0" w:color="auto"/>
            <w:bottom w:val="none" w:sz="0" w:space="0" w:color="auto"/>
            <w:right w:val="none" w:sz="0" w:space="0" w:color="auto"/>
          </w:divBdr>
        </w:div>
        <w:div w:id="1735614765">
          <w:marLeft w:val="480"/>
          <w:marRight w:val="0"/>
          <w:marTop w:val="0"/>
          <w:marBottom w:val="0"/>
          <w:divBdr>
            <w:top w:val="none" w:sz="0" w:space="0" w:color="auto"/>
            <w:left w:val="none" w:sz="0" w:space="0" w:color="auto"/>
            <w:bottom w:val="none" w:sz="0" w:space="0" w:color="auto"/>
            <w:right w:val="none" w:sz="0" w:space="0" w:color="auto"/>
          </w:divBdr>
        </w:div>
        <w:div w:id="671105798">
          <w:marLeft w:val="480"/>
          <w:marRight w:val="0"/>
          <w:marTop w:val="0"/>
          <w:marBottom w:val="0"/>
          <w:divBdr>
            <w:top w:val="none" w:sz="0" w:space="0" w:color="auto"/>
            <w:left w:val="none" w:sz="0" w:space="0" w:color="auto"/>
            <w:bottom w:val="none" w:sz="0" w:space="0" w:color="auto"/>
            <w:right w:val="none" w:sz="0" w:space="0" w:color="auto"/>
          </w:divBdr>
        </w:div>
        <w:div w:id="1537812014">
          <w:marLeft w:val="480"/>
          <w:marRight w:val="0"/>
          <w:marTop w:val="0"/>
          <w:marBottom w:val="0"/>
          <w:divBdr>
            <w:top w:val="none" w:sz="0" w:space="0" w:color="auto"/>
            <w:left w:val="none" w:sz="0" w:space="0" w:color="auto"/>
            <w:bottom w:val="none" w:sz="0" w:space="0" w:color="auto"/>
            <w:right w:val="none" w:sz="0" w:space="0" w:color="auto"/>
          </w:divBdr>
        </w:div>
        <w:div w:id="890382406">
          <w:marLeft w:val="480"/>
          <w:marRight w:val="0"/>
          <w:marTop w:val="0"/>
          <w:marBottom w:val="0"/>
          <w:divBdr>
            <w:top w:val="none" w:sz="0" w:space="0" w:color="auto"/>
            <w:left w:val="none" w:sz="0" w:space="0" w:color="auto"/>
            <w:bottom w:val="none" w:sz="0" w:space="0" w:color="auto"/>
            <w:right w:val="none" w:sz="0" w:space="0" w:color="auto"/>
          </w:divBdr>
        </w:div>
        <w:div w:id="688876765">
          <w:marLeft w:val="480"/>
          <w:marRight w:val="0"/>
          <w:marTop w:val="0"/>
          <w:marBottom w:val="0"/>
          <w:divBdr>
            <w:top w:val="none" w:sz="0" w:space="0" w:color="auto"/>
            <w:left w:val="none" w:sz="0" w:space="0" w:color="auto"/>
            <w:bottom w:val="none" w:sz="0" w:space="0" w:color="auto"/>
            <w:right w:val="none" w:sz="0" w:space="0" w:color="auto"/>
          </w:divBdr>
        </w:div>
        <w:div w:id="327054098">
          <w:marLeft w:val="480"/>
          <w:marRight w:val="0"/>
          <w:marTop w:val="0"/>
          <w:marBottom w:val="0"/>
          <w:divBdr>
            <w:top w:val="none" w:sz="0" w:space="0" w:color="auto"/>
            <w:left w:val="none" w:sz="0" w:space="0" w:color="auto"/>
            <w:bottom w:val="none" w:sz="0" w:space="0" w:color="auto"/>
            <w:right w:val="none" w:sz="0" w:space="0" w:color="auto"/>
          </w:divBdr>
        </w:div>
        <w:div w:id="662899751">
          <w:marLeft w:val="480"/>
          <w:marRight w:val="0"/>
          <w:marTop w:val="0"/>
          <w:marBottom w:val="0"/>
          <w:divBdr>
            <w:top w:val="none" w:sz="0" w:space="0" w:color="auto"/>
            <w:left w:val="none" w:sz="0" w:space="0" w:color="auto"/>
            <w:bottom w:val="none" w:sz="0" w:space="0" w:color="auto"/>
            <w:right w:val="none" w:sz="0" w:space="0" w:color="auto"/>
          </w:divBdr>
        </w:div>
        <w:div w:id="1086997078">
          <w:marLeft w:val="480"/>
          <w:marRight w:val="0"/>
          <w:marTop w:val="0"/>
          <w:marBottom w:val="0"/>
          <w:divBdr>
            <w:top w:val="none" w:sz="0" w:space="0" w:color="auto"/>
            <w:left w:val="none" w:sz="0" w:space="0" w:color="auto"/>
            <w:bottom w:val="none" w:sz="0" w:space="0" w:color="auto"/>
            <w:right w:val="none" w:sz="0" w:space="0" w:color="auto"/>
          </w:divBdr>
        </w:div>
        <w:div w:id="2043364348">
          <w:marLeft w:val="480"/>
          <w:marRight w:val="0"/>
          <w:marTop w:val="0"/>
          <w:marBottom w:val="0"/>
          <w:divBdr>
            <w:top w:val="none" w:sz="0" w:space="0" w:color="auto"/>
            <w:left w:val="none" w:sz="0" w:space="0" w:color="auto"/>
            <w:bottom w:val="none" w:sz="0" w:space="0" w:color="auto"/>
            <w:right w:val="none" w:sz="0" w:space="0" w:color="auto"/>
          </w:divBdr>
        </w:div>
        <w:div w:id="1193810797">
          <w:marLeft w:val="480"/>
          <w:marRight w:val="0"/>
          <w:marTop w:val="0"/>
          <w:marBottom w:val="0"/>
          <w:divBdr>
            <w:top w:val="none" w:sz="0" w:space="0" w:color="auto"/>
            <w:left w:val="none" w:sz="0" w:space="0" w:color="auto"/>
            <w:bottom w:val="none" w:sz="0" w:space="0" w:color="auto"/>
            <w:right w:val="none" w:sz="0" w:space="0" w:color="auto"/>
          </w:divBdr>
        </w:div>
        <w:div w:id="615065588">
          <w:marLeft w:val="480"/>
          <w:marRight w:val="0"/>
          <w:marTop w:val="0"/>
          <w:marBottom w:val="0"/>
          <w:divBdr>
            <w:top w:val="none" w:sz="0" w:space="0" w:color="auto"/>
            <w:left w:val="none" w:sz="0" w:space="0" w:color="auto"/>
            <w:bottom w:val="none" w:sz="0" w:space="0" w:color="auto"/>
            <w:right w:val="none" w:sz="0" w:space="0" w:color="auto"/>
          </w:divBdr>
        </w:div>
      </w:divsChild>
    </w:div>
    <w:div w:id="1530335681">
      <w:bodyDiv w:val="1"/>
      <w:marLeft w:val="0"/>
      <w:marRight w:val="0"/>
      <w:marTop w:val="0"/>
      <w:marBottom w:val="0"/>
      <w:divBdr>
        <w:top w:val="none" w:sz="0" w:space="0" w:color="auto"/>
        <w:left w:val="none" w:sz="0" w:space="0" w:color="auto"/>
        <w:bottom w:val="none" w:sz="0" w:space="0" w:color="auto"/>
        <w:right w:val="none" w:sz="0" w:space="0" w:color="auto"/>
      </w:divBdr>
      <w:divsChild>
        <w:div w:id="1644776483">
          <w:marLeft w:val="480"/>
          <w:marRight w:val="0"/>
          <w:marTop w:val="0"/>
          <w:marBottom w:val="0"/>
          <w:divBdr>
            <w:top w:val="none" w:sz="0" w:space="0" w:color="auto"/>
            <w:left w:val="none" w:sz="0" w:space="0" w:color="auto"/>
            <w:bottom w:val="none" w:sz="0" w:space="0" w:color="auto"/>
            <w:right w:val="none" w:sz="0" w:space="0" w:color="auto"/>
          </w:divBdr>
        </w:div>
        <w:div w:id="1764952103">
          <w:marLeft w:val="480"/>
          <w:marRight w:val="0"/>
          <w:marTop w:val="0"/>
          <w:marBottom w:val="0"/>
          <w:divBdr>
            <w:top w:val="none" w:sz="0" w:space="0" w:color="auto"/>
            <w:left w:val="none" w:sz="0" w:space="0" w:color="auto"/>
            <w:bottom w:val="none" w:sz="0" w:space="0" w:color="auto"/>
            <w:right w:val="none" w:sz="0" w:space="0" w:color="auto"/>
          </w:divBdr>
        </w:div>
        <w:div w:id="1073040157">
          <w:marLeft w:val="480"/>
          <w:marRight w:val="0"/>
          <w:marTop w:val="0"/>
          <w:marBottom w:val="0"/>
          <w:divBdr>
            <w:top w:val="none" w:sz="0" w:space="0" w:color="auto"/>
            <w:left w:val="none" w:sz="0" w:space="0" w:color="auto"/>
            <w:bottom w:val="none" w:sz="0" w:space="0" w:color="auto"/>
            <w:right w:val="none" w:sz="0" w:space="0" w:color="auto"/>
          </w:divBdr>
        </w:div>
        <w:div w:id="746810138">
          <w:marLeft w:val="480"/>
          <w:marRight w:val="0"/>
          <w:marTop w:val="0"/>
          <w:marBottom w:val="0"/>
          <w:divBdr>
            <w:top w:val="none" w:sz="0" w:space="0" w:color="auto"/>
            <w:left w:val="none" w:sz="0" w:space="0" w:color="auto"/>
            <w:bottom w:val="none" w:sz="0" w:space="0" w:color="auto"/>
            <w:right w:val="none" w:sz="0" w:space="0" w:color="auto"/>
          </w:divBdr>
        </w:div>
        <w:div w:id="1933734840">
          <w:marLeft w:val="480"/>
          <w:marRight w:val="0"/>
          <w:marTop w:val="0"/>
          <w:marBottom w:val="0"/>
          <w:divBdr>
            <w:top w:val="none" w:sz="0" w:space="0" w:color="auto"/>
            <w:left w:val="none" w:sz="0" w:space="0" w:color="auto"/>
            <w:bottom w:val="none" w:sz="0" w:space="0" w:color="auto"/>
            <w:right w:val="none" w:sz="0" w:space="0" w:color="auto"/>
          </w:divBdr>
        </w:div>
        <w:div w:id="294455843">
          <w:marLeft w:val="480"/>
          <w:marRight w:val="0"/>
          <w:marTop w:val="0"/>
          <w:marBottom w:val="0"/>
          <w:divBdr>
            <w:top w:val="none" w:sz="0" w:space="0" w:color="auto"/>
            <w:left w:val="none" w:sz="0" w:space="0" w:color="auto"/>
            <w:bottom w:val="none" w:sz="0" w:space="0" w:color="auto"/>
            <w:right w:val="none" w:sz="0" w:space="0" w:color="auto"/>
          </w:divBdr>
        </w:div>
        <w:div w:id="1582762366">
          <w:marLeft w:val="480"/>
          <w:marRight w:val="0"/>
          <w:marTop w:val="0"/>
          <w:marBottom w:val="0"/>
          <w:divBdr>
            <w:top w:val="none" w:sz="0" w:space="0" w:color="auto"/>
            <w:left w:val="none" w:sz="0" w:space="0" w:color="auto"/>
            <w:bottom w:val="none" w:sz="0" w:space="0" w:color="auto"/>
            <w:right w:val="none" w:sz="0" w:space="0" w:color="auto"/>
          </w:divBdr>
        </w:div>
        <w:div w:id="997224710">
          <w:marLeft w:val="480"/>
          <w:marRight w:val="0"/>
          <w:marTop w:val="0"/>
          <w:marBottom w:val="0"/>
          <w:divBdr>
            <w:top w:val="none" w:sz="0" w:space="0" w:color="auto"/>
            <w:left w:val="none" w:sz="0" w:space="0" w:color="auto"/>
            <w:bottom w:val="none" w:sz="0" w:space="0" w:color="auto"/>
            <w:right w:val="none" w:sz="0" w:space="0" w:color="auto"/>
          </w:divBdr>
        </w:div>
        <w:div w:id="320891515">
          <w:marLeft w:val="480"/>
          <w:marRight w:val="0"/>
          <w:marTop w:val="0"/>
          <w:marBottom w:val="0"/>
          <w:divBdr>
            <w:top w:val="none" w:sz="0" w:space="0" w:color="auto"/>
            <w:left w:val="none" w:sz="0" w:space="0" w:color="auto"/>
            <w:bottom w:val="none" w:sz="0" w:space="0" w:color="auto"/>
            <w:right w:val="none" w:sz="0" w:space="0" w:color="auto"/>
          </w:divBdr>
        </w:div>
        <w:div w:id="370813664">
          <w:marLeft w:val="480"/>
          <w:marRight w:val="0"/>
          <w:marTop w:val="0"/>
          <w:marBottom w:val="0"/>
          <w:divBdr>
            <w:top w:val="none" w:sz="0" w:space="0" w:color="auto"/>
            <w:left w:val="none" w:sz="0" w:space="0" w:color="auto"/>
            <w:bottom w:val="none" w:sz="0" w:space="0" w:color="auto"/>
            <w:right w:val="none" w:sz="0" w:space="0" w:color="auto"/>
          </w:divBdr>
        </w:div>
        <w:div w:id="1820220416">
          <w:marLeft w:val="480"/>
          <w:marRight w:val="0"/>
          <w:marTop w:val="0"/>
          <w:marBottom w:val="0"/>
          <w:divBdr>
            <w:top w:val="none" w:sz="0" w:space="0" w:color="auto"/>
            <w:left w:val="none" w:sz="0" w:space="0" w:color="auto"/>
            <w:bottom w:val="none" w:sz="0" w:space="0" w:color="auto"/>
            <w:right w:val="none" w:sz="0" w:space="0" w:color="auto"/>
          </w:divBdr>
        </w:div>
        <w:div w:id="293948321">
          <w:marLeft w:val="480"/>
          <w:marRight w:val="0"/>
          <w:marTop w:val="0"/>
          <w:marBottom w:val="0"/>
          <w:divBdr>
            <w:top w:val="none" w:sz="0" w:space="0" w:color="auto"/>
            <w:left w:val="none" w:sz="0" w:space="0" w:color="auto"/>
            <w:bottom w:val="none" w:sz="0" w:space="0" w:color="auto"/>
            <w:right w:val="none" w:sz="0" w:space="0" w:color="auto"/>
          </w:divBdr>
        </w:div>
        <w:div w:id="222983810">
          <w:marLeft w:val="480"/>
          <w:marRight w:val="0"/>
          <w:marTop w:val="0"/>
          <w:marBottom w:val="0"/>
          <w:divBdr>
            <w:top w:val="none" w:sz="0" w:space="0" w:color="auto"/>
            <w:left w:val="none" w:sz="0" w:space="0" w:color="auto"/>
            <w:bottom w:val="none" w:sz="0" w:space="0" w:color="auto"/>
            <w:right w:val="none" w:sz="0" w:space="0" w:color="auto"/>
          </w:divBdr>
        </w:div>
        <w:div w:id="166674384">
          <w:marLeft w:val="480"/>
          <w:marRight w:val="0"/>
          <w:marTop w:val="0"/>
          <w:marBottom w:val="0"/>
          <w:divBdr>
            <w:top w:val="none" w:sz="0" w:space="0" w:color="auto"/>
            <w:left w:val="none" w:sz="0" w:space="0" w:color="auto"/>
            <w:bottom w:val="none" w:sz="0" w:space="0" w:color="auto"/>
            <w:right w:val="none" w:sz="0" w:space="0" w:color="auto"/>
          </w:divBdr>
        </w:div>
        <w:div w:id="712967795">
          <w:marLeft w:val="480"/>
          <w:marRight w:val="0"/>
          <w:marTop w:val="0"/>
          <w:marBottom w:val="0"/>
          <w:divBdr>
            <w:top w:val="none" w:sz="0" w:space="0" w:color="auto"/>
            <w:left w:val="none" w:sz="0" w:space="0" w:color="auto"/>
            <w:bottom w:val="none" w:sz="0" w:space="0" w:color="auto"/>
            <w:right w:val="none" w:sz="0" w:space="0" w:color="auto"/>
          </w:divBdr>
        </w:div>
        <w:div w:id="1692029419">
          <w:marLeft w:val="480"/>
          <w:marRight w:val="0"/>
          <w:marTop w:val="0"/>
          <w:marBottom w:val="0"/>
          <w:divBdr>
            <w:top w:val="none" w:sz="0" w:space="0" w:color="auto"/>
            <w:left w:val="none" w:sz="0" w:space="0" w:color="auto"/>
            <w:bottom w:val="none" w:sz="0" w:space="0" w:color="auto"/>
            <w:right w:val="none" w:sz="0" w:space="0" w:color="auto"/>
          </w:divBdr>
        </w:div>
        <w:div w:id="1051686863">
          <w:marLeft w:val="480"/>
          <w:marRight w:val="0"/>
          <w:marTop w:val="0"/>
          <w:marBottom w:val="0"/>
          <w:divBdr>
            <w:top w:val="none" w:sz="0" w:space="0" w:color="auto"/>
            <w:left w:val="none" w:sz="0" w:space="0" w:color="auto"/>
            <w:bottom w:val="none" w:sz="0" w:space="0" w:color="auto"/>
            <w:right w:val="none" w:sz="0" w:space="0" w:color="auto"/>
          </w:divBdr>
        </w:div>
        <w:div w:id="1619679167">
          <w:marLeft w:val="480"/>
          <w:marRight w:val="0"/>
          <w:marTop w:val="0"/>
          <w:marBottom w:val="0"/>
          <w:divBdr>
            <w:top w:val="none" w:sz="0" w:space="0" w:color="auto"/>
            <w:left w:val="none" w:sz="0" w:space="0" w:color="auto"/>
            <w:bottom w:val="none" w:sz="0" w:space="0" w:color="auto"/>
            <w:right w:val="none" w:sz="0" w:space="0" w:color="auto"/>
          </w:divBdr>
        </w:div>
        <w:div w:id="1365985217">
          <w:marLeft w:val="480"/>
          <w:marRight w:val="0"/>
          <w:marTop w:val="0"/>
          <w:marBottom w:val="0"/>
          <w:divBdr>
            <w:top w:val="none" w:sz="0" w:space="0" w:color="auto"/>
            <w:left w:val="none" w:sz="0" w:space="0" w:color="auto"/>
            <w:bottom w:val="none" w:sz="0" w:space="0" w:color="auto"/>
            <w:right w:val="none" w:sz="0" w:space="0" w:color="auto"/>
          </w:divBdr>
        </w:div>
        <w:div w:id="1584415700">
          <w:marLeft w:val="480"/>
          <w:marRight w:val="0"/>
          <w:marTop w:val="0"/>
          <w:marBottom w:val="0"/>
          <w:divBdr>
            <w:top w:val="none" w:sz="0" w:space="0" w:color="auto"/>
            <w:left w:val="none" w:sz="0" w:space="0" w:color="auto"/>
            <w:bottom w:val="none" w:sz="0" w:space="0" w:color="auto"/>
            <w:right w:val="none" w:sz="0" w:space="0" w:color="auto"/>
          </w:divBdr>
        </w:div>
        <w:div w:id="793252493">
          <w:marLeft w:val="480"/>
          <w:marRight w:val="0"/>
          <w:marTop w:val="0"/>
          <w:marBottom w:val="0"/>
          <w:divBdr>
            <w:top w:val="none" w:sz="0" w:space="0" w:color="auto"/>
            <w:left w:val="none" w:sz="0" w:space="0" w:color="auto"/>
            <w:bottom w:val="none" w:sz="0" w:space="0" w:color="auto"/>
            <w:right w:val="none" w:sz="0" w:space="0" w:color="auto"/>
          </w:divBdr>
        </w:div>
        <w:div w:id="1154031771">
          <w:marLeft w:val="480"/>
          <w:marRight w:val="0"/>
          <w:marTop w:val="0"/>
          <w:marBottom w:val="0"/>
          <w:divBdr>
            <w:top w:val="none" w:sz="0" w:space="0" w:color="auto"/>
            <w:left w:val="none" w:sz="0" w:space="0" w:color="auto"/>
            <w:bottom w:val="none" w:sz="0" w:space="0" w:color="auto"/>
            <w:right w:val="none" w:sz="0" w:space="0" w:color="auto"/>
          </w:divBdr>
        </w:div>
      </w:divsChild>
    </w:div>
    <w:div w:id="1546525470">
      <w:bodyDiv w:val="1"/>
      <w:marLeft w:val="0"/>
      <w:marRight w:val="0"/>
      <w:marTop w:val="0"/>
      <w:marBottom w:val="0"/>
      <w:divBdr>
        <w:top w:val="none" w:sz="0" w:space="0" w:color="auto"/>
        <w:left w:val="none" w:sz="0" w:space="0" w:color="auto"/>
        <w:bottom w:val="none" w:sz="0" w:space="0" w:color="auto"/>
        <w:right w:val="none" w:sz="0" w:space="0" w:color="auto"/>
      </w:divBdr>
    </w:div>
    <w:div w:id="1612277031">
      <w:bodyDiv w:val="1"/>
      <w:marLeft w:val="0"/>
      <w:marRight w:val="0"/>
      <w:marTop w:val="0"/>
      <w:marBottom w:val="0"/>
      <w:divBdr>
        <w:top w:val="none" w:sz="0" w:space="0" w:color="auto"/>
        <w:left w:val="none" w:sz="0" w:space="0" w:color="auto"/>
        <w:bottom w:val="none" w:sz="0" w:space="0" w:color="auto"/>
        <w:right w:val="none" w:sz="0" w:space="0" w:color="auto"/>
      </w:divBdr>
      <w:divsChild>
        <w:div w:id="1188789679">
          <w:marLeft w:val="480"/>
          <w:marRight w:val="0"/>
          <w:marTop w:val="0"/>
          <w:marBottom w:val="0"/>
          <w:divBdr>
            <w:top w:val="none" w:sz="0" w:space="0" w:color="auto"/>
            <w:left w:val="none" w:sz="0" w:space="0" w:color="auto"/>
            <w:bottom w:val="none" w:sz="0" w:space="0" w:color="auto"/>
            <w:right w:val="none" w:sz="0" w:space="0" w:color="auto"/>
          </w:divBdr>
        </w:div>
        <w:div w:id="1425033138">
          <w:marLeft w:val="480"/>
          <w:marRight w:val="0"/>
          <w:marTop w:val="0"/>
          <w:marBottom w:val="0"/>
          <w:divBdr>
            <w:top w:val="none" w:sz="0" w:space="0" w:color="auto"/>
            <w:left w:val="none" w:sz="0" w:space="0" w:color="auto"/>
            <w:bottom w:val="none" w:sz="0" w:space="0" w:color="auto"/>
            <w:right w:val="none" w:sz="0" w:space="0" w:color="auto"/>
          </w:divBdr>
        </w:div>
        <w:div w:id="650331087">
          <w:marLeft w:val="480"/>
          <w:marRight w:val="0"/>
          <w:marTop w:val="0"/>
          <w:marBottom w:val="0"/>
          <w:divBdr>
            <w:top w:val="none" w:sz="0" w:space="0" w:color="auto"/>
            <w:left w:val="none" w:sz="0" w:space="0" w:color="auto"/>
            <w:bottom w:val="none" w:sz="0" w:space="0" w:color="auto"/>
            <w:right w:val="none" w:sz="0" w:space="0" w:color="auto"/>
          </w:divBdr>
        </w:div>
        <w:div w:id="1938756007">
          <w:marLeft w:val="480"/>
          <w:marRight w:val="0"/>
          <w:marTop w:val="0"/>
          <w:marBottom w:val="0"/>
          <w:divBdr>
            <w:top w:val="none" w:sz="0" w:space="0" w:color="auto"/>
            <w:left w:val="none" w:sz="0" w:space="0" w:color="auto"/>
            <w:bottom w:val="none" w:sz="0" w:space="0" w:color="auto"/>
            <w:right w:val="none" w:sz="0" w:space="0" w:color="auto"/>
          </w:divBdr>
        </w:div>
        <w:div w:id="1384791766">
          <w:marLeft w:val="480"/>
          <w:marRight w:val="0"/>
          <w:marTop w:val="0"/>
          <w:marBottom w:val="0"/>
          <w:divBdr>
            <w:top w:val="none" w:sz="0" w:space="0" w:color="auto"/>
            <w:left w:val="none" w:sz="0" w:space="0" w:color="auto"/>
            <w:bottom w:val="none" w:sz="0" w:space="0" w:color="auto"/>
            <w:right w:val="none" w:sz="0" w:space="0" w:color="auto"/>
          </w:divBdr>
        </w:div>
        <w:div w:id="611133096">
          <w:marLeft w:val="480"/>
          <w:marRight w:val="0"/>
          <w:marTop w:val="0"/>
          <w:marBottom w:val="0"/>
          <w:divBdr>
            <w:top w:val="none" w:sz="0" w:space="0" w:color="auto"/>
            <w:left w:val="none" w:sz="0" w:space="0" w:color="auto"/>
            <w:bottom w:val="none" w:sz="0" w:space="0" w:color="auto"/>
            <w:right w:val="none" w:sz="0" w:space="0" w:color="auto"/>
          </w:divBdr>
        </w:div>
        <w:div w:id="398553448">
          <w:marLeft w:val="480"/>
          <w:marRight w:val="0"/>
          <w:marTop w:val="0"/>
          <w:marBottom w:val="0"/>
          <w:divBdr>
            <w:top w:val="none" w:sz="0" w:space="0" w:color="auto"/>
            <w:left w:val="none" w:sz="0" w:space="0" w:color="auto"/>
            <w:bottom w:val="none" w:sz="0" w:space="0" w:color="auto"/>
            <w:right w:val="none" w:sz="0" w:space="0" w:color="auto"/>
          </w:divBdr>
        </w:div>
        <w:div w:id="1488545508">
          <w:marLeft w:val="480"/>
          <w:marRight w:val="0"/>
          <w:marTop w:val="0"/>
          <w:marBottom w:val="0"/>
          <w:divBdr>
            <w:top w:val="none" w:sz="0" w:space="0" w:color="auto"/>
            <w:left w:val="none" w:sz="0" w:space="0" w:color="auto"/>
            <w:bottom w:val="none" w:sz="0" w:space="0" w:color="auto"/>
            <w:right w:val="none" w:sz="0" w:space="0" w:color="auto"/>
          </w:divBdr>
        </w:div>
        <w:div w:id="1351368670">
          <w:marLeft w:val="480"/>
          <w:marRight w:val="0"/>
          <w:marTop w:val="0"/>
          <w:marBottom w:val="0"/>
          <w:divBdr>
            <w:top w:val="none" w:sz="0" w:space="0" w:color="auto"/>
            <w:left w:val="none" w:sz="0" w:space="0" w:color="auto"/>
            <w:bottom w:val="none" w:sz="0" w:space="0" w:color="auto"/>
            <w:right w:val="none" w:sz="0" w:space="0" w:color="auto"/>
          </w:divBdr>
        </w:div>
        <w:div w:id="1179538608">
          <w:marLeft w:val="480"/>
          <w:marRight w:val="0"/>
          <w:marTop w:val="0"/>
          <w:marBottom w:val="0"/>
          <w:divBdr>
            <w:top w:val="none" w:sz="0" w:space="0" w:color="auto"/>
            <w:left w:val="none" w:sz="0" w:space="0" w:color="auto"/>
            <w:bottom w:val="none" w:sz="0" w:space="0" w:color="auto"/>
            <w:right w:val="none" w:sz="0" w:space="0" w:color="auto"/>
          </w:divBdr>
        </w:div>
        <w:div w:id="250696931">
          <w:marLeft w:val="480"/>
          <w:marRight w:val="0"/>
          <w:marTop w:val="0"/>
          <w:marBottom w:val="0"/>
          <w:divBdr>
            <w:top w:val="none" w:sz="0" w:space="0" w:color="auto"/>
            <w:left w:val="none" w:sz="0" w:space="0" w:color="auto"/>
            <w:bottom w:val="none" w:sz="0" w:space="0" w:color="auto"/>
            <w:right w:val="none" w:sz="0" w:space="0" w:color="auto"/>
          </w:divBdr>
        </w:div>
        <w:div w:id="750395326">
          <w:marLeft w:val="480"/>
          <w:marRight w:val="0"/>
          <w:marTop w:val="0"/>
          <w:marBottom w:val="0"/>
          <w:divBdr>
            <w:top w:val="none" w:sz="0" w:space="0" w:color="auto"/>
            <w:left w:val="none" w:sz="0" w:space="0" w:color="auto"/>
            <w:bottom w:val="none" w:sz="0" w:space="0" w:color="auto"/>
            <w:right w:val="none" w:sz="0" w:space="0" w:color="auto"/>
          </w:divBdr>
        </w:div>
        <w:div w:id="1133207801">
          <w:marLeft w:val="480"/>
          <w:marRight w:val="0"/>
          <w:marTop w:val="0"/>
          <w:marBottom w:val="0"/>
          <w:divBdr>
            <w:top w:val="none" w:sz="0" w:space="0" w:color="auto"/>
            <w:left w:val="none" w:sz="0" w:space="0" w:color="auto"/>
            <w:bottom w:val="none" w:sz="0" w:space="0" w:color="auto"/>
            <w:right w:val="none" w:sz="0" w:space="0" w:color="auto"/>
          </w:divBdr>
        </w:div>
        <w:div w:id="1122308621">
          <w:marLeft w:val="480"/>
          <w:marRight w:val="0"/>
          <w:marTop w:val="0"/>
          <w:marBottom w:val="0"/>
          <w:divBdr>
            <w:top w:val="none" w:sz="0" w:space="0" w:color="auto"/>
            <w:left w:val="none" w:sz="0" w:space="0" w:color="auto"/>
            <w:bottom w:val="none" w:sz="0" w:space="0" w:color="auto"/>
            <w:right w:val="none" w:sz="0" w:space="0" w:color="auto"/>
          </w:divBdr>
        </w:div>
        <w:div w:id="132795323">
          <w:marLeft w:val="480"/>
          <w:marRight w:val="0"/>
          <w:marTop w:val="0"/>
          <w:marBottom w:val="0"/>
          <w:divBdr>
            <w:top w:val="none" w:sz="0" w:space="0" w:color="auto"/>
            <w:left w:val="none" w:sz="0" w:space="0" w:color="auto"/>
            <w:bottom w:val="none" w:sz="0" w:space="0" w:color="auto"/>
            <w:right w:val="none" w:sz="0" w:space="0" w:color="auto"/>
          </w:divBdr>
        </w:div>
        <w:div w:id="1673875509">
          <w:marLeft w:val="480"/>
          <w:marRight w:val="0"/>
          <w:marTop w:val="0"/>
          <w:marBottom w:val="0"/>
          <w:divBdr>
            <w:top w:val="none" w:sz="0" w:space="0" w:color="auto"/>
            <w:left w:val="none" w:sz="0" w:space="0" w:color="auto"/>
            <w:bottom w:val="none" w:sz="0" w:space="0" w:color="auto"/>
            <w:right w:val="none" w:sz="0" w:space="0" w:color="auto"/>
          </w:divBdr>
        </w:div>
        <w:div w:id="605114151">
          <w:marLeft w:val="480"/>
          <w:marRight w:val="0"/>
          <w:marTop w:val="0"/>
          <w:marBottom w:val="0"/>
          <w:divBdr>
            <w:top w:val="none" w:sz="0" w:space="0" w:color="auto"/>
            <w:left w:val="none" w:sz="0" w:space="0" w:color="auto"/>
            <w:bottom w:val="none" w:sz="0" w:space="0" w:color="auto"/>
            <w:right w:val="none" w:sz="0" w:space="0" w:color="auto"/>
          </w:divBdr>
        </w:div>
        <w:div w:id="987825816">
          <w:marLeft w:val="480"/>
          <w:marRight w:val="0"/>
          <w:marTop w:val="0"/>
          <w:marBottom w:val="0"/>
          <w:divBdr>
            <w:top w:val="none" w:sz="0" w:space="0" w:color="auto"/>
            <w:left w:val="none" w:sz="0" w:space="0" w:color="auto"/>
            <w:bottom w:val="none" w:sz="0" w:space="0" w:color="auto"/>
            <w:right w:val="none" w:sz="0" w:space="0" w:color="auto"/>
          </w:divBdr>
        </w:div>
        <w:div w:id="2052143661">
          <w:marLeft w:val="480"/>
          <w:marRight w:val="0"/>
          <w:marTop w:val="0"/>
          <w:marBottom w:val="0"/>
          <w:divBdr>
            <w:top w:val="none" w:sz="0" w:space="0" w:color="auto"/>
            <w:left w:val="none" w:sz="0" w:space="0" w:color="auto"/>
            <w:bottom w:val="none" w:sz="0" w:space="0" w:color="auto"/>
            <w:right w:val="none" w:sz="0" w:space="0" w:color="auto"/>
          </w:divBdr>
        </w:div>
      </w:divsChild>
    </w:div>
    <w:div w:id="1628852803">
      <w:bodyDiv w:val="1"/>
      <w:marLeft w:val="0"/>
      <w:marRight w:val="0"/>
      <w:marTop w:val="0"/>
      <w:marBottom w:val="0"/>
      <w:divBdr>
        <w:top w:val="none" w:sz="0" w:space="0" w:color="auto"/>
        <w:left w:val="none" w:sz="0" w:space="0" w:color="auto"/>
        <w:bottom w:val="none" w:sz="0" w:space="0" w:color="auto"/>
        <w:right w:val="none" w:sz="0" w:space="0" w:color="auto"/>
      </w:divBdr>
      <w:divsChild>
        <w:div w:id="972518717">
          <w:marLeft w:val="480"/>
          <w:marRight w:val="0"/>
          <w:marTop w:val="0"/>
          <w:marBottom w:val="0"/>
          <w:divBdr>
            <w:top w:val="none" w:sz="0" w:space="0" w:color="auto"/>
            <w:left w:val="none" w:sz="0" w:space="0" w:color="auto"/>
            <w:bottom w:val="none" w:sz="0" w:space="0" w:color="auto"/>
            <w:right w:val="none" w:sz="0" w:space="0" w:color="auto"/>
          </w:divBdr>
        </w:div>
        <w:div w:id="1647009209">
          <w:marLeft w:val="480"/>
          <w:marRight w:val="0"/>
          <w:marTop w:val="0"/>
          <w:marBottom w:val="0"/>
          <w:divBdr>
            <w:top w:val="none" w:sz="0" w:space="0" w:color="auto"/>
            <w:left w:val="none" w:sz="0" w:space="0" w:color="auto"/>
            <w:bottom w:val="none" w:sz="0" w:space="0" w:color="auto"/>
            <w:right w:val="none" w:sz="0" w:space="0" w:color="auto"/>
          </w:divBdr>
        </w:div>
        <w:div w:id="609510884">
          <w:marLeft w:val="480"/>
          <w:marRight w:val="0"/>
          <w:marTop w:val="0"/>
          <w:marBottom w:val="0"/>
          <w:divBdr>
            <w:top w:val="none" w:sz="0" w:space="0" w:color="auto"/>
            <w:left w:val="none" w:sz="0" w:space="0" w:color="auto"/>
            <w:bottom w:val="none" w:sz="0" w:space="0" w:color="auto"/>
            <w:right w:val="none" w:sz="0" w:space="0" w:color="auto"/>
          </w:divBdr>
        </w:div>
        <w:div w:id="318074569">
          <w:marLeft w:val="480"/>
          <w:marRight w:val="0"/>
          <w:marTop w:val="0"/>
          <w:marBottom w:val="0"/>
          <w:divBdr>
            <w:top w:val="none" w:sz="0" w:space="0" w:color="auto"/>
            <w:left w:val="none" w:sz="0" w:space="0" w:color="auto"/>
            <w:bottom w:val="none" w:sz="0" w:space="0" w:color="auto"/>
            <w:right w:val="none" w:sz="0" w:space="0" w:color="auto"/>
          </w:divBdr>
        </w:div>
        <w:div w:id="1251038563">
          <w:marLeft w:val="480"/>
          <w:marRight w:val="0"/>
          <w:marTop w:val="0"/>
          <w:marBottom w:val="0"/>
          <w:divBdr>
            <w:top w:val="none" w:sz="0" w:space="0" w:color="auto"/>
            <w:left w:val="none" w:sz="0" w:space="0" w:color="auto"/>
            <w:bottom w:val="none" w:sz="0" w:space="0" w:color="auto"/>
            <w:right w:val="none" w:sz="0" w:space="0" w:color="auto"/>
          </w:divBdr>
        </w:div>
        <w:div w:id="1361664456">
          <w:marLeft w:val="480"/>
          <w:marRight w:val="0"/>
          <w:marTop w:val="0"/>
          <w:marBottom w:val="0"/>
          <w:divBdr>
            <w:top w:val="none" w:sz="0" w:space="0" w:color="auto"/>
            <w:left w:val="none" w:sz="0" w:space="0" w:color="auto"/>
            <w:bottom w:val="none" w:sz="0" w:space="0" w:color="auto"/>
            <w:right w:val="none" w:sz="0" w:space="0" w:color="auto"/>
          </w:divBdr>
        </w:div>
        <w:div w:id="1894148539">
          <w:marLeft w:val="480"/>
          <w:marRight w:val="0"/>
          <w:marTop w:val="0"/>
          <w:marBottom w:val="0"/>
          <w:divBdr>
            <w:top w:val="none" w:sz="0" w:space="0" w:color="auto"/>
            <w:left w:val="none" w:sz="0" w:space="0" w:color="auto"/>
            <w:bottom w:val="none" w:sz="0" w:space="0" w:color="auto"/>
            <w:right w:val="none" w:sz="0" w:space="0" w:color="auto"/>
          </w:divBdr>
        </w:div>
        <w:div w:id="1698847652">
          <w:marLeft w:val="480"/>
          <w:marRight w:val="0"/>
          <w:marTop w:val="0"/>
          <w:marBottom w:val="0"/>
          <w:divBdr>
            <w:top w:val="none" w:sz="0" w:space="0" w:color="auto"/>
            <w:left w:val="none" w:sz="0" w:space="0" w:color="auto"/>
            <w:bottom w:val="none" w:sz="0" w:space="0" w:color="auto"/>
            <w:right w:val="none" w:sz="0" w:space="0" w:color="auto"/>
          </w:divBdr>
        </w:div>
        <w:div w:id="1247688386">
          <w:marLeft w:val="480"/>
          <w:marRight w:val="0"/>
          <w:marTop w:val="0"/>
          <w:marBottom w:val="0"/>
          <w:divBdr>
            <w:top w:val="none" w:sz="0" w:space="0" w:color="auto"/>
            <w:left w:val="none" w:sz="0" w:space="0" w:color="auto"/>
            <w:bottom w:val="none" w:sz="0" w:space="0" w:color="auto"/>
            <w:right w:val="none" w:sz="0" w:space="0" w:color="auto"/>
          </w:divBdr>
        </w:div>
        <w:div w:id="1455245416">
          <w:marLeft w:val="480"/>
          <w:marRight w:val="0"/>
          <w:marTop w:val="0"/>
          <w:marBottom w:val="0"/>
          <w:divBdr>
            <w:top w:val="none" w:sz="0" w:space="0" w:color="auto"/>
            <w:left w:val="none" w:sz="0" w:space="0" w:color="auto"/>
            <w:bottom w:val="none" w:sz="0" w:space="0" w:color="auto"/>
            <w:right w:val="none" w:sz="0" w:space="0" w:color="auto"/>
          </w:divBdr>
        </w:div>
      </w:divsChild>
    </w:div>
    <w:div w:id="1646161690">
      <w:bodyDiv w:val="1"/>
      <w:marLeft w:val="0"/>
      <w:marRight w:val="0"/>
      <w:marTop w:val="0"/>
      <w:marBottom w:val="0"/>
      <w:divBdr>
        <w:top w:val="none" w:sz="0" w:space="0" w:color="auto"/>
        <w:left w:val="none" w:sz="0" w:space="0" w:color="auto"/>
        <w:bottom w:val="none" w:sz="0" w:space="0" w:color="auto"/>
        <w:right w:val="none" w:sz="0" w:space="0" w:color="auto"/>
      </w:divBdr>
    </w:div>
    <w:div w:id="1661500836">
      <w:bodyDiv w:val="1"/>
      <w:marLeft w:val="0"/>
      <w:marRight w:val="0"/>
      <w:marTop w:val="0"/>
      <w:marBottom w:val="0"/>
      <w:divBdr>
        <w:top w:val="none" w:sz="0" w:space="0" w:color="auto"/>
        <w:left w:val="none" w:sz="0" w:space="0" w:color="auto"/>
        <w:bottom w:val="none" w:sz="0" w:space="0" w:color="auto"/>
        <w:right w:val="none" w:sz="0" w:space="0" w:color="auto"/>
      </w:divBdr>
    </w:div>
    <w:div w:id="1672951370">
      <w:bodyDiv w:val="1"/>
      <w:marLeft w:val="0"/>
      <w:marRight w:val="0"/>
      <w:marTop w:val="0"/>
      <w:marBottom w:val="0"/>
      <w:divBdr>
        <w:top w:val="none" w:sz="0" w:space="0" w:color="auto"/>
        <w:left w:val="none" w:sz="0" w:space="0" w:color="auto"/>
        <w:bottom w:val="none" w:sz="0" w:space="0" w:color="auto"/>
        <w:right w:val="none" w:sz="0" w:space="0" w:color="auto"/>
      </w:divBdr>
      <w:divsChild>
        <w:div w:id="96759988">
          <w:marLeft w:val="480"/>
          <w:marRight w:val="0"/>
          <w:marTop w:val="0"/>
          <w:marBottom w:val="0"/>
          <w:divBdr>
            <w:top w:val="none" w:sz="0" w:space="0" w:color="auto"/>
            <w:left w:val="none" w:sz="0" w:space="0" w:color="auto"/>
            <w:bottom w:val="none" w:sz="0" w:space="0" w:color="auto"/>
            <w:right w:val="none" w:sz="0" w:space="0" w:color="auto"/>
          </w:divBdr>
        </w:div>
        <w:div w:id="1349217230">
          <w:marLeft w:val="480"/>
          <w:marRight w:val="0"/>
          <w:marTop w:val="0"/>
          <w:marBottom w:val="0"/>
          <w:divBdr>
            <w:top w:val="none" w:sz="0" w:space="0" w:color="auto"/>
            <w:left w:val="none" w:sz="0" w:space="0" w:color="auto"/>
            <w:bottom w:val="none" w:sz="0" w:space="0" w:color="auto"/>
            <w:right w:val="none" w:sz="0" w:space="0" w:color="auto"/>
          </w:divBdr>
        </w:div>
        <w:div w:id="1698845985">
          <w:marLeft w:val="480"/>
          <w:marRight w:val="0"/>
          <w:marTop w:val="0"/>
          <w:marBottom w:val="0"/>
          <w:divBdr>
            <w:top w:val="none" w:sz="0" w:space="0" w:color="auto"/>
            <w:left w:val="none" w:sz="0" w:space="0" w:color="auto"/>
            <w:bottom w:val="none" w:sz="0" w:space="0" w:color="auto"/>
            <w:right w:val="none" w:sz="0" w:space="0" w:color="auto"/>
          </w:divBdr>
        </w:div>
        <w:div w:id="2066247597">
          <w:marLeft w:val="480"/>
          <w:marRight w:val="0"/>
          <w:marTop w:val="0"/>
          <w:marBottom w:val="0"/>
          <w:divBdr>
            <w:top w:val="none" w:sz="0" w:space="0" w:color="auto"/>
            <w:left w:val="none" w:sz="0" w:space="0" w:color="auto"/>
            <w:bottom w:val="none" w:sz="0" w:space="0" w:color="auto"/>
            <w:right w:val="none" w:sz="0" w:space="0" w:color="auto"/>
          </w:divBdr>
        </w:div>
        <w:div w:id="1580822603">
          <w:marLeft w:val="480"/>
          <w:marRight w:val="0"/>
          <w:marTop w:val="0"/>
          <w:marBottom w:val="0"/>
          <w:divBdr>
            <w:top w:val="none" w:sz="0" w:space="0" w:color="auto"/>
            <w:left w:val="none" w:sz="0" w:space="0" w:color="auto"/>
            <w:bottom w:val="none" w:sz="0" w:space="0" w:color="auto"/>
            <w:right w:val="none" w:sz="0" w:space="0" w:color="auto"/>
          </w:divBdr>
        </w:div>
        <w:div w:id="73168737">
          <w:marLeft w:val="480"/>
          <w:marRight w:val="0"/>
          <w:marTop w:val="0"/>
          <w:marBottom w:val="0"/>
          <w:divBdr>
            <w:top w:val="none" w:sz="0" w:space="0" w:color="auto"/>
            <w:left w:val="none" w:sz="0" w:space="0" w:color="auto"/>
            <w:bottom w:val="none" w:sz="0" w:space="0" w:color="auto"/>
            <w:right w:val="none" w:sz="0" w:space="0" w:color="auto"/>
          </w:divBdr>
        </w:div>
        <w:div w:id="30738731">
          <w:marLeft w:val="480"/>
          <w:marRight w:val="0"/>
          <w:marTop w:val="0"/>
          <w:marBottom w:val="0"/>
          <w:divBdr>
            <w:top w:val="none" w:sz="0" w:space="0" w:color="auto"/>
            <w:left w:val="none" w:sz="0" w:space="0" w:color="auto"/>
            <w:bottom w:val="none" w:sz="0" w:space="0" w:color="auto"/>
            <w:right w:val="none" w:sz="0" w:space="0" w:color="auto"/>
          </w:divBdr>
        </w:div>
        <w:div w:id="1089619525">
          <w:marLeft w:val="480"/>
          <w:marRight w:val="0"/>
          <w:marTop w:val="0"/>
          <w:marBottom w:val="0"/>
          <w:divBdr>
            <w:top w:val="none" w:sz="0" w:space="0" w:color="auto"/>
            <w:left w:val="none" w:sz="0" w:space="0" w:color="auto"/>
            <w:bottom w:val="none" w:sz="0" w:space="0" w:color="auto"/>
            <w:right w:val="none" w:sz="0" w:space="0" w:color="auto"/>
          </w:divBdr>
        </w:div>
        <w:div w:id="1465351022">
          <w:marLeft w:val="480"/>
          <w:marRight w:val="0"/>
          <w:marTop w:val="0"/>
          <w:marBottom w:val="0"/>
          <w:divBdr>
            <w:top w:val="none" w:sz="0" w:space="0" w:color="auto"/>
            <w:left w:val="none" w:sz="0" w:space="0" w:color="auto"/>
            <w:bottom w:val="none" w:sz="0" w:space="0" w:color="auto"/>
            <w:right w:val="none" w:sz="0" w:space="0" w:color="auto"/>
          </w:divBdr>
        </w:div>
        <w:div w:id="1647587684">
          <w:marLeft w:val="480"/>
          <w:marRight w:val="0"/>
          <w:marTop w:val="0"/>
          <w:marBottom w:val="0"/>
          <w:divBdr>
            <w:top w:val="none" w:sz="0" w:space="0" w:color="auto"/>
            <w:left w:val="none" w:sz="0" w:space="0" w:color="auto"/>
            <w:bottom w:val="none" w:sz="0" w:space="0" w:color="auto"/>
            <w:right w:val="none" w:sz="0" w:space="0" w:color="auto"/>
          </w:divBdr>
        </w:div>
        <w:div w:id="1767774682">
          <w:marLeft w:val="480"/>
          <w:marRight w:val="0"/>
          <w:marTop w:val="0"/>
          <w:marBottom w:val="0"/>
          <w:divBdr>
            <w:top w:val="none" w:sz="0" w:space="0" w:color="auto"/>
            <w:left w:val="none" w:sz="0" w:space="0" w:color="auto"/>
            <w:bottom w:val="none" w:sz="0" w:space="0" w:color="auto"/>
            <w:right w:val="none" w:sz="0" w:space="0" w:color="auto"/>
          </w:divBdr>
        </w:div>
        <w:div w:id="1433085439">
          <w:marLeft w:val="480"/>
          <w:marRight w:val="0"/>
          <w:marTop w:val="0"/>
          <w:marBottom w:val="0"/>
          <w:divBdr>
            <w:top w:val="none" w:sz="0" w:space="0" w:color="auto"/>
            <w:left w:val="none" w:sz="0" w:space="0" w:color="auto"/>
            <w:bottom w:val="none" w:sz="0" w:space="0" w:color="auto"/>
            <w:right w:val="none" w:sz="0" w:space="0" w:color="auto"/>
          </w:divBdr>
        </w:div>
        <w:div w:id="755130583">
          <w:marLeft w:val="480"/>
          <w:marRight w:val="0"/>
          <w:marTop w:val="0"/>
          <w:marBottom w:val="0"/>
          <w:divBdr>
            <w:top w:val="none" w:sz="0" w:space="0" w:color="auto"/>
            <w:left w:val="none" w:sz="0" w:space="0" w:color="auto"/>
            <w:bottom w:val="none" w:sz="0" w:space="0" w:color="auto"/>
            <w:right w:val="none" w:sz="0" w:space="0" w:color="auto"/>
          </w:divBdr>
        </w:div>
        <w:div w:id="1063720799">
          <w:marLeft w:val="480"/>
          <w:marRight w:val="0"/>
          <w:marTop w:val="0"/>
          <w:marBottom w:val="0"/>
          <w:divBdr>
            <w:top w:val="none" w:sz="0" w:space="0" w:color="auto"/>
            <w:left w:val="none" w:sz="0" w:space="0" w:color="auto"/>
            <w:bottom w:val="none" w:sz="0" w:space="0" w:color="auto"/>
            <w:right w:val="none" w:sz="0" w:space="0" w:color="auto"/>
          </w:divBdr>
        </w:div>
        <w:div w:id="434714195">
          <w:marLeft w:val="480"/>
          <w:marRight w:val="0"/>
          <w:marTop w:val="0"/>
          <w:marBottom w:val="0"/>
          <w:divBdr>
            <w:top w:val="none" w:sz="0" w:space="0" w:color="auto"/>
            <w:left w:val="none" w:sz="0" w:space="0" w:color="auto"/>
            <w:bottom w:val="none" w:sz="0" w:space="0" w:color="auto"/>
            <w:right w:val="none" w:sz="0" w:space="0" w:color="auto"/>
          </w:divBdr>
        </w:div>
        <w:div w:id="370307657">
          <w:marLeft w:val="480"/>
          <w:marRight w:val="0"/>
          <w:marTop w:val="0"/>
          <w:marBottom w:val="0"/>
          <w:divBdr>
            <w:top w:val="none" w:sz="0" w:space="0" w:color="auto"/>
            <w:left w:val="none" w:sz="0" w:space="0" w:color="auto"/>
            <w:bottom w:val="none" w:sz="0" w:space="0" w:color="auto"/>
            <w:right w:val="none" w:sz="0" w:space="0" w:color="auto"/>
          </w:divBdr>
        </w:div>
        <w:div w:id="1922252252">
          <w:marLeft w:val="480"/>
          <w:marRight w:val="0"/>
          <w:marTop w:val="0"/>
          <w:marBottom w:val="0"/>
          <w:divBdr>
            <w:top w:val="none" w:sz="0" w:space="0" w:color="auto"/>
            <w:left w:val="none" w:sz="0" w:space="0" w:color="auto"/>
            <w:bottom w:val="none" w:sz="0" w:space="0" w:color="auto"/>
            <w:right w:val="none" w:sz="0" w:space="0" w:color="auto"/>
          </w:divBdr>
        </w:div>
        <w:div w:id="1072700765">
          <w:marLeft w:val="480"/>
          <w:marRight w:val="0"/>
          <w:marTop w:val="0"/>
          <w:marBottom w:val="0"/>
          <w:divBdr>
            <w:top w:val="none" w:sz="0" w:space="0" w:color="auto"/>
            <w:left w:val="none" w:sz="0" w:space="0" w:color="auto"/>
            <w:bottom w:val="none" w:sz="0" w:space="0" w:color="auto"/>
            <w:right w:val="none" w:sz="0" w:space="0" w:color="auto"/>
          </w:divBdr>
        </w:div>
        <w:div w:id="2108498735">
          <w:marLeft w:val="480"/>
          <w:marRight w:val="0"/>
          <w:marTop w:val="0"/>
          <w:marBottom w:val="0"/>
          <w:divBdr>
            <w:top w:val="none" w:sz="0" w:space="0" w:color="auto"/>
            <w:left w:val="none" w:sz="0" w:space="0" w:color="auto"/>
            <w:bottom w:val="none" w:sz="0" w:space="0" w:color="auto"/>
            <w:right w:val="none" w:sz="0" w:space="0" w:color="auto"/>
          </w:divBdr>
        </w:div>
      </w:divsChild>
    </w:div>
    <w:div w:id="1679770254">
      <w:bodyDiv w:val="1"/>
      <w:marLeft w:val="0"/>
      <w:marRight w:val="0"/>
      <w:marTop w:val="0"/>
      <w:marBottom w:val="0"/>
      <w:divBdr>
        <w:top w:val="none" w:sz="0" w:space="0" w:color="auto"/>
        <w:left w:val="none" w:sz="0" w:space="0" w:color="auto"/>
        <w:bottom w:val="none" w:sz="0" w:space="0" w:color="auto"/>
        <w:right w:val="none" w:sz="0" w:space="0" w:color="auto"/>
      </w:divBdr>
      <w:divsChild>
        <w:div w:id="447823300">
          <w:marLeft w:val="480"/>
          <w:marRight w:val="0"/>
          <w:marTop w:val="0"/>
          <w:marBottom w:val="0"/>
          <w:divBdr>
            <w:top w:val="none" w:sz="0" w:space="0" w:color="auto"/>
            <w:left w:val="none" w:sz="0" w:space="0" w:color="auto"/>
            <w:bottom w:val="none" w:sz="0" w:space="0" w:color="auto"/>
            <w:right w:val="none" w:sz="0" w:space="0" w:color="auto"/>
          </w:divBdr>
        </w:div>
        <w:div w:id="887762978">
          <w:marLeft w:val="480"/>
          <w:marRight w:val="0"/>
          <w:marTop w:val="0"/>
          <w:marBottom w:val="0"/>
          <w:divBdr>
            <w:top w:val="none" w:sz="0" w:space="0" w:color="auto"/>
            <w:left w:val="none" w:sz="0" w:space="0" w:color="auto"/>
            <w:bottom w:val="none" w:sz="0" w:space="0" w:color="auto"/>
            <w:right w:val="none" w:sz="0" w:space="0" w:color="auto"/>
          </w:divBdr>
        </w:div>
        <w:div w:id="558521447">
          <w:marLeft w:val="480"/>
          <w:marRight w:val="0"/>
          <w:marTop w:val="0"/>
          <w:marBottom w:val="0"/>
          <w:divBdr>
            <w:top w:val="none" w:sz="0" w:space="0" w:color="auto"/>
            <w:left w:val="none" w:sz="0" w:space="0" w:color="auto"/>
            <w:bottom w:val="none" w:sz="0" w:space="0" w:color="auto"/>
            <w:right w:val="none" w:sz="0" w:space="0" w:color="auto"/>
          </w:divBdr>
        </w:div>
        <w:div w:id="2039426678">
          <w:marLeft w:val="480"/>
          <w:marRight w:val="0"/>
          <w:marTop w:val="0"/>
          <w:marBottom w:val="0"/>
          <w:divBdr>
            <w:top w:val="none" w:sz="0" w:space="0" w:color="auto"/>
            <w:left w:val="none" w:sz="0" w:space="0" w:color="auto"/>
            <w:bottom w:val="none" w:sz="0" w:space="0" w:color="auto"/>
            <w:right w:val="none" w:sz="0" w:space="0" w:color="auto"/>
          </w:divBdr>
        </w:div>
        <w:div w:id="1933856896">
          <w:marLeft w:val="480"/>
          <w:marRight w:val="0"/>
          <w:marTop w:val="0"/>
          <w:marBottom w:val="0"/>
          <w:divBdr>
            <w:top w:val="none" w:sz="0" w:space="0" w:color="auto"/>
            <w:left w:val="none" w:sz="0" w:space="0" w:color="auto"/>
            <w:bottom w:val="none" w:sz="0" w:space="0" w:color="auto"/>
            <w:right w:val="none" w:sz="0" w:space="0" w:color="auto"/>
          </w:divBdr>
        </w:div>
        <w:div w:id="1717116972">
          <w:marLeft w:val="480"/>
          <w:marRight w:val="0"/>
          <w:marTop w:val="0"/>
          <w:marBottom w:val="0"/>
          <w:divBdr>
            <w:top w:val="none" w:sz="0" w:space="0" w:color="auto"/>
            <w:left w:val="none" w:sz="0" w:space="0" w:color="auto"/>
            <w:bottom w:val="none" w:sz="0" w:space="0" w:color="auto"/>
            <w:right w:val="none" w:sz="0" w:space="0" w:color="auto"/>
          </w:divBdr>
        </w:div>
        <w:div w:id="927810983">
          <w:marLeft w:val="480"/>
          <w:marRight w:val="0"/>
          <w:marTop w:val="0"/>
          <w:marBottom w:val="0"/>
          <w:divBdr>
            <w:top w:val="none" w:sz="0" w:space="0" w:color="auto"/>
            <w:left w:val="none" w:sz="0" w:space="0" w:color="auto"/>
            <w:bottom w:val="none" w:sz="0" w:space="0" w:color="auto"/>
            <w:right w:val="none" w:sz="0" w:space="0" w:color="auto"/>
          </w:divBdr>
        </w:div>
        <w:div w:id="681468140">
          <w:marLeft w:val="480"/>
          <w:marRight w:val="0"/>
          <w:marTop w:val="0"/>
          <w:marBottom w:val="0"/>
          <w:divBdr>
            <w:top w:val="none" w:sz="0" w:space="0" w:color="auto"/>
            <w:left w:val="none" w:sz="0" w:space="0" w:color="auto"/>
            <w:bottom w:val="none" w:sz="0" w:space="0" w:color="auto"/>
            <w:right w:val="none" w:sz="0" w:space="0" w:color="auto"/>
          </w:divBdr>
        </w:div>
      </w:divsChild>
    </w:div>
    <w:div w:id="1681273324">
      <w:bodyDiv w:val="1"/>
      <w:marLeft w:val="0"/>
      <w:marRight w:val="0"/>
      <w:marTop w:val="0"/>
      <w:marBottom w:val="0"/>
      <w:divBdr>
        <w:top w:val="none" w:sz="0" w:space="0" w:color="auto"/>
        <w:left w:val="none" w:sz="0" w:space="0" w:color="auto"/>
        <w:bottom w:val="none" w:sz="0" w:space="0" w:color="auto"/>
        <w:right w:val="none" w:sz="0" w:space="0" w:color="auto"/>
      </w:divBdr>
    </w:div>
    <w:div w:id="1706713634">
      <w:bodyDiv w:val="1"/>
      <w:marLeft w:val="0"/>
      <w:marRight w:val="0"/>
      <w:marTop w:val="0"/>
      <w:marBottom w:val="0"/>
      <w:divBdr>
        <w:top w:val="none" w:sz="0" w:space="0" w:color="auto"/>
        <w:left w:val="none" w:sz="0" w:space="0" w:color="auto"/>
        <w:bottom w:val="none" w:sz="0" w:space="0" w:color="auto"/>
        <w:right w:val="none" w:sz="0" w:space="0" w:color="auto"/>
      </w:divBdr>
      <w:divsChild>
        <w:div w:id="240991465">
          <w:marLeft w:val="480"/>
          <w:marRight w:val="0"/>
          <w:marTop w:val="0"/>
          <w:marBottom w:val="0"/>
          <w:divBdr>
            <w:top w:val="none" w:sz="0" w:space="0" w:color="auto"/>
            <w:left w:val="none" w:sz="0" w:space="0" w:color="auto"/>
            <w:bottom w:val="none" w:sz="0" w:space="0" w:color="auto"/>
            <w:right w:val="none" w:sz="0" w:space="0" w:color="auto"/>
          </w:divBdr>
        </w:div>
        <w:div w:id="1184981852">
          <w:marLeft w:val="480"/>
          <w:marRight w:val="0"/>
          <w:marTop w:val="0"/>
          <w:marBottom w:val="0"/>
          <w:divBdr>
            <w:top w:val="none" w:sz="0" w:space="0" w:color="auto"/>
            <w:left w:val="none" w:sz="0" w:space="0" w:color="auto"/>
            <w:bottom w:val="none" w:sz="0" w:space="0" w:color="auto"/>
            <w:right w:val="none" w:sz="0" w:space="0" w:color="auto"/>
          </w:divBdr>
        </w:div>
        <w:div w:id="1538620278">
          <w:marLeft w:val="480"/>
          <w:marRight w:val="0"/>
          <w:marTop w:val="0"/>
          <w:marBottom w:val="0"/>
          <w:divBdr>
            <w:top w:val="none" w:sz="0" w:space="0" w:color="auto"/>
            <w:left w:val="none" w:sz="0" w:space="0" w:color="auto"/>
            <w:bottom w:val="none" w:sz="0" w:space="0" w:color="auto"/>
            <w:right w:val="none" w:sz="0" w:space="0" w:color="auto"/>
          </w:divBdr>
        </w:div>
        <w:div w:id="408237367">
          <w:marLeft w:val="480"/>
          <w:marRight w:val="0"/>
          <w:marTop w:val="0"/>
          <w:marBottom w:val="0"/>
          <w:divBdr>
            <w:top w:val="none" w:sz="0" w:space="0" w:color="auto"/>
            <w:left w:val="none" w:sz="0" w:space="0" w:color="auto"/>
            <w:bottom w:val="none" w:sz="0" w:space="0" w:color="auto"/>
            <w:right w:val="none" w:sz="0" w:space="0" w:color="auto"/>
          </w:divBdr>
        </w:div>
        <w:div w:id="585577249">
          <w:marLeft w:val="480"/>
          <w:marRight w:val="0"/>
          <w:marTop w:val="0"/>
          <w:marBottom w:val="0"/>
          <w:divBdr>
            <w:top w:val="none" w:sz="0" w:space="0" w:color="auto"/>
            <w:left w:val="none" w:sz="0" w:space="0" w:color="auto"/>
            <w:bottom w:val="none" w:sz="0" w:space="0" w:color="auto"/>
            <w:right w:val="none" w:sz="0" w:space="0" w:color="auto"/>
          </w:divBdr>
        </w:div>
        <w:div w:id="532813207">
          <w:marLeft w:val="480"/>
          <w:marRight w:val="0"/>
          <w:marTop w:val="0"/>
          <w:marBottom w:val="0"/>
          <w:divBdr>
            <w:top w:val="none" w:sz="0" w:space="0" w:color="auto"/>
            <w:left w:val="none" w:sz="0" w:space="0" w:color="auto"/>
            <w:bottom w:val="none" w:sz="0" w:space="0" w:color="auto"/>
            <w:right w:val="none" w:sz="0" w:space="0" w:color="auto"/>
          </w:divBdr>
        </w:div>
        <w:div w:id="1291279070">
          <w:marLeft w:val="480"/>
          <w:marRight w:val="0"/>
          <w:marTop w:val="0"/>
          <w:marBottom w:val="0"/>
          <w:divBdr>
            <w:top w:val="none" w:sz="0" w:space="0" w:color="auto"/>
            <w:left w:val="none" w:sz="0" w:space="0" w:color="auto"/>
            <w:bottom w:val="none" w:sz="0" w:space="0" w:color="auto"/>
            <w:right w:val="none" w:sz="0" w:space="0" w:color="auto"/>
          </w:divBdr>
        </w:div>
        <w:div w:id="510032063">
          <w:marLeft w:val="480"/>
          <w:marRight w:val="0"/>
          <w:marTop w:val="0"/>
          <w:marBottom w:val="0"/>
          <w:divBdr>
            <w:top w:val="none" w:sz="0" w:space="0" w:color="auto"/>
            <w:left w:val="none" w:sz="0" w:space="0" w:color="auto"/>
            <w:bottom w:val="none" w:sz="0" w:space="0" w:color="auto"/>
            <w:right w:val="none" w:sz="0" w:space="0" w:color="auto"/>
          </w:divBdr>
        </w:div>
        <w:div w:id="1658849572">
          <w:marLeft w:val="480"/>
          <w:marRight w:val="0"/>
          <w:marTop w:val="0"/>
          <w:marBottom w:val="0"/>
          <w:divBdr>
            <w:top w:val="none" w:sz="0" w:space="0" w:color="auto"/>
            <w:left w:val="none" w:sz="0" w:space="0" w:color="auto"/>
            <w:bottom w:val="none" w:sz="0" w:space="0" w:color="auto"/>
            <w:right w:val="none" w:sz="0" w:space="0" w:color="auto"/>
          </w:divBdr>
        </w:div>
        <w:div w:id="836698444">
          <w:marLeft w:val="480"/>
          <w:marRight w:val="0"/>
          <w:marTop w:val="0"/>
          <w:marBottom w:val="0"/>
          <w:divBdr>
            <w:top w:val="none" w:sz="0" w:space="0" w:color="auto"/>
            <w:left w:val="none" w:sz="0" w:space="0" w:color="auto"/>
            <w:bottom w:val="none" w:sz="0" w:space="0" w:color="auto"/>
            <w:right w:val="none" w:sz="0" w:space="0" w:color="auto"/>
          </w:divBdr>
        </w:div>
        <w:div w:id="1096748563">
          <w:marLeft w:val="480"/>
          <w:marRight w:val="0"/>
          <w:marTop w:val="0"/>
          <w:marBottom w:val="0"/>
          <w:divBdr>
            <w:top w:val="none" w:sz="0" w:space="0" w:color="auto"/>
            <w:left w:val="none" w:sz="0" w:space="0" w:color="auto"/>
            <w:bottom w:val="none" w:sz="0" w:space="0" w:color="auto"/>
            <w:right w:val="none" w:sz="0" w:space="0" w:color="auto"/>
          </w:divBdr>
        </w:div>
        <w:div w:id="30955604">
          <w:marLeft w:val="480"/>
          <w:marRight w:val="0"/>
          <w:marTop w:val="0"/>
          <w:marBottom w:val="0"/>
          <w:divBdr>
            <w:top w:val="none" w:sz="0" w:space="0" w:color="auto"/>
            <w:left w:val="none" w:sz="0" w:space="0" w:color="auto"/>
            <w:bottom w:val="none" w:sz="0" w:space="0" w:color="auto"/>
            <w:right w:val="none" w:sz="0" w:space="0" w:color="auto"/>
          </w:divBdr>
        </w:div>
        <w:div w:id="502860911">
          <w:marLeft w:val="480"/>
          <w:marRight w:val="0"/>
          <w:marTop w:val="0"/>
          <w:marBottom w:val="0"/>
          <w:divBdr>
            <w:top w:val="none" w:sz="0" w:space="0" w:color="auto"/>
            <w:left w:val="none" w:sz="0" w:space="0" w:color="auto"/>
            <w:bottom w:val="none" w:sz="0" w:space="0" w:color="auto"/>
            <w:right w:val="none" w:sz="0" w:space="0" w:color="auto"/>
          </w:divBdr>
        </w:div>
        <w:div w:id="2013528554">
          <w:marLeft w:val="480"/>
          <w:marRight w:val="0"/>
          <w:marTop w:val="0"/>
          <w:marBottom w:val="0"/>
          <w:divBdr>
            <w:top w:val="none" w:sz="0" w:space="0" w:color="auto"/>
            <w:left w:val="none" w:sz="0" w:space="0" w:color="auto"/>
            <w:bottom w:val="none" w:sz="0" w:space="0" w:color="auto"/>
            <w:right w:val="none" w:sz="0" w:space="0" w:color="auto"/>
          </w:divBdr>
        </w:div>
        <w:div w:id="45758720">
          <w:marLeft w:val="480"/>
          <w:marRight w:val="0"/>
          <w:marTop w:val="0"/>
          <w:marBottom w:val="0"/>
          <w:divBdr>
            <w:top w:val="none" w:sz="0" w:space="0" w:color="auto"/>
            <w:left w:val="none" w:sz="0" w:space="0" w:color="auto"/>
            <w:bottom w:val="none" w:sz="0" w:space="0" w:color="auto"/>
            <w:right w:val="none" w:sz="0" w:space="0" w:color="auto"/>
          </w:divBdr>
        </w:div>
        <w:div w:id="1024013324">
          <w:marLeft w:val="480"/>
          <w:marRight w:val="0"/>
          <w:marTop w:val="0"/>
          <w:marBottom w:val="0"/>
          <w:divBdr>
            <w:top w:val="none" w:sz="0" w:space="0" w:color="auto"/>
            <w:left w:val="none" w:sz="0" w:space="0" w:color="auto"/>
            <w:bottom w:val="none" w:sz="0" w:space="0" w:color="auto"/>
            <w:right w:val="none" w:sz="0" w:space="0" w:color="auto"/>
          </w:divBdr>
        </w:div>
        <w:div w:id="1381513689">
          <w:marLeft w:val="480"/>
          <w:marRight w:val="0"/>
          <w:marTop w:val="0"/>
          <w:marBottom w:val="0"/>
          <w:divBdr>
            <w:top w:val="none" w:sz="0" w:space="0" w:color="auto"/>
            <w:left w:val="none" w:sz="0" w:space="0" w:color="auto"/>
            <w:bottom w:val="none" w:sz="0" w:space="0" w:color="auto"/>
            <w:right w:val="none" w:sz="0" w:space="0" w:color="auto"/>
          </w:divBdr>
        </w:div>
      </w:divsChild>
    </w:div>
    <w:div w:id="1713964787">
      <w:bodyDiv w:val="1"/>
      <w:marLeft w:val="0"/>
      <w:marRight w:val="0"/>
      <w:marTop w:val="0"/>
      <w:marBottom w:val="0"/>
      <w:divBdr>
        <w:top w:val="none" w:sz="0" w:space="0" w:color="auto"/>
        <w:left w:val="none" w:sz="0" w:space="0" w:color="auto"/>
        <w:bottom w:val="none" w:sz="0" w:space="0" w:color="auto"/>
        <w:right w:val="none" w:sz="0" w:space="0" w:color="auto"/>
      </w:divBdr>
    </w:div>
    <w:div w:id="1724713903">
      <w:bodyDiv w:val="1"/>
      <w:marLeft w:val="0"/>
      <w:marRight w:val="0"/>
      <w:marTop w:val="0"/>
      <w:marBottom w:val="0"/>
      <w:divBdr>
        <w:top w:val="none" w:sz="0" w:space="0" w:color="auto"/>
        <w:left w:val="none" w:sz="0" w:space="0" w:color="auto"/>
        <w:bottom w:val="none" w:sz="0" w:space="0" w:color="auto"/>
        <w:right w:val="none" w:sz="0" w:space="0" w:color="auto"/>
      </w:divBdr>
    </w:div>
    <w:div w:id="1745490919">
      <w:bodyDiv w:val="1"/>
      <w:marLeft w:val="0"/>
      <w:marRight w:val="0"/>
      <w:marTop w:val="0"/>
      <w:marBottom w:val="0"/>
      <w:divBdr>
        <w:top w:val="none" w:sz="0" w:space="0" w:color="auto"/>
        <w:left w:val="none" w:sz="0" w:space="0" w:color="auto"/>
        <w:bottom w:val="none" w:sz="0" w:space="0" w:color="auto"/>
        <w:right w:val="none" w:sz="0" w:space="0" w:color="auto"/>
      </w:divBdr>
      <w:divsChild>
        <w:div w:id="1617063012">
          <w:marLeft w:val="0"/>
          <w:marRight w:val="0"/>
          <w:marTop w:val="0"/>
          <w:marBottom w:val="0"/>
          <w:divBdr>
            <w:top w:val="none" w:sz="0" w:space="0" w:color="auto"/>
            <w:left w:val="none" w:sz="0" w:space="0" w:color="auto"/>
            <w:bottom w:val="none" w:sz="0" w:space="0" w:color="auto"/>
            <w:right w:val="none" w:sz="0" w:space="0" w:color="auto"/>
          </w:divBdr>
          <w:divsChild>
            <w:div w:id="1740975096">
              <w:marLeft w:val="0"/>
              <w:marRight w:val="0"/>
              <w:marTop w:val="0"/>
              <w:marBottom w:val="0"/>
              <w:divBdr>
                <w:top w:val="none" w:sz="0" w:space="0" w:color="auto"/>
                <w:left w:val="none" w:sz="0" w:space="0" w:color="auto"/>
                <w:bottom w:val="none" w:sz="0" w:space="0" w:color="auto"/>
                <w:right w:val="none" w:sz="0" w:space="0" w:color="auto"/>
              </w:divBdr>
              <w:divsChild>
                <w:div w:id="12834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4253">
      <w:bodyDiv w:val="1"/>
      <w:marLeft w:val="0"/>
      <w:marRight w:val="0"/>
      <w:marTop w:val="0"/>
      <w:marBottom w:val="0"/>
      <w:divBdr>
        <w:top w:val="none" w:sz="0" w:space="0" w:color="auto"/>
        <w:left w:val="none" w:sz="0" w:space="0" w:color="auto"/>
        <w:bottom w:val="none" w:sz="0" w:space="0" w:color="auto"/>
        <w:right w:val="none" w:sz="0" w:space="0" w:color="auto"/>
      </w:divBdr>
      <w:divsChild>
        <w:div w:id="1920169542">
          <w:marLeft w:val="480"/>
          <w:marRight w:val="0"/>
          <w:marTop w:val="0"/>
          <w:marBottom w:val="0"/>
          <w:divBdr>
            <w:top w:val="none" w:sz="0" w:space="0" w:color="auto"/>
            <w:left w:val="none" w:sz="0" w:space="0" w:color="auto"/>
            <w:bottom w:val="none" w:sz="0" w:space="0" w:color="auto"/>
            <w:right w:val="none" w:sz="0" w:space="0" w:color="auto"/>
          </w:divBdr>
        </w:div>
        <w:div w:id="2040742262">
          <w:marLeft w:val="480"/>
          <w:marRight w:val="0"/>
          <w:marTop w:val="0"/>
          <w:marBottom w:val="0"/>
          <w:divBdr>
            <w:top w:val="none" w:sz="0" w:space="0" w:color="auto"/>
            <w:left w:val="none" w:sz="0" w:space="0" w:color="auto"/>
            <w:bottom w:val="none" w:sz="0" w:space="0" w:color="auto"/>
            <w:right w:val="none" w:sz="0" w:space="0" w:color="auto"/>
          </w:divBdr>
        </w:div>
        <w:div w:id="2010252559">
          <w:marLeft w:val="480"/>
          <w:marRight w:val="0"/>
          <w:marTop w:val="0"/>
          <w:marBottom w:val="0"/>
          <w:divBdr>
            <w:top w:val="none" w:sz="0" w:space="0" w:color="auto"/>
            <w:left w:val="none" w:sz="0" w:space="0" w:color="auto"/>
            <w:bottom w:val="none" w:sz="0" w:space="0" w:color="auto"/>
            <w:right w:val="none" w:sz="0" w:space="0" w:color="auto"/>
          </w:divBdr>
        </w:div>
        <w:div w:id="259602910">
          <w:marLeft w:val="480"/>
          <w:marRight w:val="0"/>
          <w:marTop w:val="0"/>
          <w:marBottom w:val="0"/>
          <w:divBdr>
            <w:top w:val="none" w:sz="0" w:space="0" w:color="auto"/>
            <w:left w:val="none" w:sz="0" w:space="0" w:color="auto"/>
            <w:bottom w:val="none" w:sz="0" w:space="0" w:color="auto"/>
            <w:right w:val="none" w:sz="0" w:space="0" w:color="auto"/>
          </w:divBdr>
        </w:div>
        <w:div w:id="466777529">
          <w:marLeft w:val="480"/>
          <w:marRight w:val="0"/>
          <w:marTop w:val="0"/>
          <w:marBottom w:val="0"/>
          <w:divBdr>
            <w:top w:val="none" w:sz="0" w:space="0" w:color="auto"/>
            <w:left w:val="none" w:sz="0" w:space="0" w:color="auto"/>
            <w:bottom w:val="none" w:sz="0" w:space="0" w:color="auto"/>
            <w:right w:val="none" w:sz="0" w:space="0" w:color="auto"/>
          </w:divBdr>
        </w:div>
        <w:div w:id="1431202212">
          <w:marLeft w:val="480"/>
          <w:marRight w:val="0"/>
          <w:marTop w:val="0"/>
          <w:marBottom w:val="0"/>
          <w:divBdr>
            <w:top w:val="none" w:sz="0" w:space="0" w:color="auto"/>
            <w:left w:val="none" w:sz="0" w:space="0" w:color="auto"/>
            <w:bottom w:val="none" w:sz="0" w:space="0" w:color="auto"/>
            <w:right w:val="none" w:sz="0" w:space="0" w:color="auto"/>
          </w:divBdr>
        </w:div>
        <w:div w:id="1818299660">
          <w:marLeft w:val="480"/>
          <w:marRight w:val="0"/>
          <w:marTop w:val="0"/>
          <w:marBottom w:val="0"/>
          <w:divBdr>
            <w:top w:val="none" w:sz="0" w:space="0" w:color="auto"/>
            <w:left w:val="none" w:sz="0" w:space="0" w:color="auto"/>
            <w:bottom w:val="none" w:sz="0" w:space="0" w:color="auto"/>
            <w:right w:val="none" w:sz="0" w:space="0" w:color="auto"/>
          </w:divBdr>
        </w:div>
        <w:div w:id="104807740">
          <w:marLeft w:val="480"/>
          <w:marRight w:val="0"/>
          <w:marTop w:val="0"/>
          <w:marBottom w:val="0"/>
          <w:divBdr>
            <w:top w:val="none" w:sz="0" w:space="0" w:color="auto"/>
            <w:left w:val="none" w:sz="0" w:space="0" w:color="auto"/>
            <w:bottom w:val="none" w:sz="0" w:space="0" w:color="auto"/>
            <w:right w:val="none" w:sz="0" w:space="0" w:color="auto"/>
          </w:divBdr>
        </w:div>
        <w:div w:id="1382169385">
          <w:marLeft w:val="480"/>
          <w:marRight w:val="0"/>
          <w:marTop w:val="0"/>
          <w:marBottom w:val="0"/>
          <w:divBdr>
            <w:top w:val="none" w:sz="0" w:space="0" w:color="auto"/>
            <w:left w:val="none" w:sz="0" w:space="0" w:color="auto"/>
            <w:bottom w:val="none" w:sz="0" w:space="0" w:color="auto"/>
            <w:right w:val="none" w:sz="0" w:space="0" w:color="auto"/>
          </w:divBdr>
        </w:div>
        <w:div w:id="621692065">
          <w:marLeft w:val="480"/>
          <w:marRight w:val="0"/>
          <w:marTop w:val="0"/>
          <w:marBottom w:val="0"/>
          <w:divBdr>
            <w:top w:val="none" w:sz="0" w:space="0" w:color="auto"/>
            <w:left w:val="none" w:sz="0" w:space="0" w:color="auto"/>
            <w:bottom w:val="none" w:sz="0" w:space="0" w:color="auto"/>
            <w:right w:val="none" w:sz="0" w:space="0" w:color="auto"/>
          </w:divBdr>
        </w:div>
        <w:div w:id="1978147477">
          <w:marLeft w:val="480"/>
          <w:marRight w:val="0"/>
          <w:marTop w:val="0"/>
          <w:marBottom w:val="0"/>
          <w:divBdr>
            <w:top w:val="none" w:sz="0" w:space="0" w:color="auto"/>
            <w:left w:val="none" w:sz="0" w:space="0" w:color="auto"/>
            <w:bottom w:val="none" w:sz="0" w:space="0" w:color="auto"/>
            <w:right w:val="none" w:sz="0" w:space="0" w:color="auto"/>
          </w:divBdr>
        </w:div>
        <w:div w:id="1073164951">
          <w:marLeft w:val="480"/>
          <w:marRight w:val="0"/>
          <w:marTop w:val="0"/>
          <w:marBottom w:val="0"/>
          <w:divBdr>
            <w:top w:val="none" w:sz="0" w:space="0" w:color="auto"/>
            <w:left w:val="none" w:sz="0" w:space="0" w:color="auto"/>
            <w:bottom w:val="none" w:sz="0" w:space="0" w:color="auto"/>
            <w:right w:val="none" w:sz="0" w:space="0" w:color="auto"/>
          </w:divBdr>
        </w:div>
        <w:div w:id="1735346502">
          <w:marLeft w:val="480"/>
          <w:marRight w:val="0"/>
          <w:marTop w:val="0"/>
          <w:marBottom w:val="0"/>
          <w:divBdr>
            <w:top w:val="none" w:sz="0" w:space="0" w:color="auto"/>
            <w:left w:val="none" w:sz="0" w:space="0" w:color="auto"/>
            <w:bottom w:val="none" w:sz="0" w:space="0" w:color="auto"/>
            <w:right w:val="none" w:sz="0" w:space="0" w:color="auto"/>
          </w:divBdr>
        </w:div>
        <w:div w:id="506556611">
          <w:marLeft w:val="480"/>
          <w:marRight w:val="0"/>
          <w:marTop w:val="0"/>
          <w:marBottom w:val="0"/>
          <w:divBdr>
            <w:top w:val="none" w:sz="0" w:space="0" w:color="auto"/>
            <w:left w:val="none" w:sz="0" w:space="0" w:color="auto"/>
            <w:bottom w:val="none" w:sz="0" w:space="0" w:color="auto"/>
            <w:right w:val="none" w:sz="0" w:space="0" w:color="auto"/>
          </w:divBdr>
        </w:div>
        <w:div w:id="4787903">
          <w:marLeft w:val="480"/>
          <w:marRight w:val="0"/>
          <w:marTop w:val="0"/>
          <w:marBottom w:val="0"/>
          <w:divBdr>
            <w:top w:val="none" w:sz="0" w:space="0" w:color="auto"/>
            <w:left w:val="none" w:sz="0" w:space="0" w:color="auto"/>
            <w:bottom w:val="none" w:sz="0" w:space="0" w:color="auto"/>
            <w:right w:val="none" w:sz="0" w:space="0" w:color="auto"/>
          </w:divBdr>
        </w:div>
        <w:div w:id="1229732679">
          <w:marLeft w:val="480"/>
          <w:marRight w:val="0"/>
          <w:marTop w:val="0"/>
          <w:marBottom w:val="0"/>
          <w:divBdr>
            <w:top w:val="none" w:sz="0" w:space="0" w:color="auto"/>
            <w:left w:val="none" w:sz="0" w:space="0" w:color="auto"/>
            <w:bottom w:val="none" w:sz="0" w:space="0" w:color="auto"/>
            <w:right w:val="none" w:sz="0" w:space="0" w:color="auto"/>
          </w:divBdr>
        </w:div>
        <w:div w:id="551111107">
          <w:marLeft w:val="480"/>
          <w:marRight w:val="0"/>
          <w:marTop w:val="0"/>
          <w:marBottom w:val="0"/>
          <w:divBdr>
            <w:top w:val="none" w:sz="0" w:space="0" w:color="auto"/>
            <w:left w:val="none" w:sz="0" w:space="0" w:color="auto"/>
            <w:bottom w:val="none" w:sz="0" w:space="0" w:color="auto"/>
            <w:right w:val="none" w:sz="0" w:space="0" w:color="auto"/>
          </w:divBdr>
        </w:div>
        <w:div w:id="1848324653">
          <w:marLeft w:val="480"/>
          <w:marRight w:val="0"/>
          <w:marTop w:val="0"/>
          <w:marBottom w:val="0"/>
          <w:divBdr>
            <w:top w:val="none" w:sz="0" w:space="0" w:color="auto"/>
            <w:left w:val="none" w:sz="0" w:space="0" w:color="auto"/>
            <w:bottom w:val="none" w:sz="0" w:space="0" w:color="auto"/>
            <w:right w:val="none" w:sz="0" w:space="0" w:color="auto"/>
          </w:divBdr>
        </w:div>
        <w:div w:id="2030138573">
          <w:marLeft w:val="480"/>
          <w:marRight w:val="0"/>
          <w:marTop w:val="0"/>
          <w:marBottom w:val="0"/>
          <w:divBdr>
            <w:top w:val="none" w:sz="0" w:space="0" w:color="auto"/>
            <w:left w:val="none" w:sz="0" w:space="0" w:color="auto"/>
            <w:bottom w:val="none" w:sz="0" w:space="0" w:color="auto"/>
            <w:right w:val="none" w:sz="0" w:space="0" w:color="auto"/>
          </w:divBdr>
        </w:div>
        <w:div w:id="2120757908">
          <w:marLeft w:val="480"/>
          <w:marRight w:val="0"/>
          <w:marTop w:val="0"/>
          <w:marBottom w:val="0"/>
          <w:divBdr>
            <w:top w:val="none" w:sz="0" w:space="0" w:color="auto"/>
            <w:left w:val="none" w:sz="0" w:space="0" w:color="auto"/>
            <w:bottom w:val="none" w:sz="0" w:space="0" w:color="auto"/>
            <w:right w:val="none" w:sz="0" w:space="0" w:color="auto"/>
          </w:divBdr>
        </w:div>
      </w:divsChild>
    </w:div>
    <w:div w:id="1762527370">
      <w:bodyDiv w:val="1"/>
      <w:marLeft w:val="0"/>
      <w:marRight w:val="0"/>
      <w:marTop w:val="0"/>
      <w:marBottom w:val="0"/>
      <w:divBdr>
        <w:top w:val="none" w:sz="0" w:space="0" w:color="auto"/>
        <w:left w:val="none" w:sz="0" w:space="0" w:color="auto"/>
        <w:bottom w:val="none" w:sz="0" w:space="0" w:color="auto"/>
        <w:right w:val="none" w:sz="0" w:space="0" w:color="auto"/>
      </w:divBdr>
    </w:div>
    <w:div w:id="1773041720">
      <w:bodyDiv w:val="1"/>
      <w:marLeft w:val="0"/>
      <w:marRight w:val="0"/>
      <w:marTop w:val="0"/>
      <w:marBottom w:val="0"/>
      <w:divBdr>
        <w:top w:val="none" w:sz="0" w:space="0" w:color="auto"/>
        <w:left w:val="none" w:sz="0" w:space="0" w:color="auto"/>
        <w:bottom w:val="none" w:sz="0" w:space="0" w:color="auto"/>
        <w:right w:val="none" w:sz="0" w:space="0" w:color="auto"/>
      </w:divBdr>
    </w:div>
    <w:div w:id="1778870146">
      <w:bodyDiv w:val="1"/>
      <w:marLeft w:val="0"/>
      <w:marRight w:val="0"/>
      <w:marTop w:val="0"/>
      <w:marBottom w:val="0"/>
      <w:divBdr>
        <w:top w:val="none" w:sz="0" w:space="0" w:color="auto"/>
        <w:left w:val="none" w:sz="0" w:space="0" w:color="auto"/>
        <w:bottom w:val="none" w:sz="0" w:space="0" w:color="auto"/>
        <w:right w:val="none" w:sz="0" w:space="0" w:color="auto"/>
      </w:divBdr>
      <w:divsChild>
        <w:div w:id="1941788747">
          <w:marLeft w:val="0"/>
          <w:marRight w:val="0"/>
          <w:marTop w:val="0"/>
          <w:marBottom w:val="0"/>
          <w:divBdr>
            <w:top w:val="none" w:sz="0" w:space="0" w:color="auto"/>
            <w:left w:val="none" w:sz="0" w:space="0" w:color="auto"/>
            <w:bottom w:val="none" w:sz="0" w:space="0" w:color="auto"/>
            <w:right w:val="none" w:sz="0" w:space="0" w:color="auto"/>
          </w:divBdr>
          <w:divsChild>
            <w:div w:id="972516342">
              <w:marLeft w:val="0"/>
              <w:marRight w:val="0"/>
              <w:marTop w:val="0"/>
              <w:marBottom w:val="0"/>
              <w:divBdr>
                <w:top w:val="none" w:sz="0" w:space="0" w:color="auto"/>
                <w:left w:val="none" w:sz="0" w:space="0" w:color="auto"/>
                <w:bottom w:val="none" w:sz="0" w:space="0" w:color="auto"/>
                <w:right w:val="none" w:sz="0" w:space="0" w:color="auto"/>
              </w:divBdr>
              <w:divsChild>
                <w:div w:id="20520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8695">
      <w:bodyDiv w:val="1"/>
      <w:marLeft w:val="0"/>
      <w:marRight w:val="0"/>
      <w:marTop w:val="0"/>
      <w:marBottom w:val="0"/>
      <w:divBdr>
        <w:top w:val="none" w:sz="0" w:space="0" w:color="auto"/>
        <w:left w:val="none" w:sz="0" w:space="0" w:color="auto"/>
        <w:bottom w:val="none" w:sz="0" w:space="0" w:color="auto"/>
        <w:right w:val="none" w:sz="0" w:space="0" w:color="auto"/>
      </w:divBdr>
      <w:divsChild>
        <w:div w:id="1662081003">
          <w:marLeft w:val="0"/>
          <w:marRight w:val="0"/>
          <w:marTop w:val="0"/>
          <w:marBottom w:val="0"/>
          <w:divBdr>
            <w:top w:val="none" w:sz="0" w:space="0" w:color="auto"/>
            <w:left w:val="none" w:sz="0" w:space="0" w:color="auto"/>
            <w:bottom w:val="none" w:sz="0" w:space="0" w:color="auto"/>
            <w:right w:val="none" w:sz="0" w:space="0" w:color="auto"/>
          </w:divBdr>
          <w:divsChild>
            <w:div w:id="1061638279">
              <w:marLeft w:val="0"/>
              <w:marRight w:val="0"/>
              <w:marTop w:val="0"/>
              <w:marBottom w:val="0"/>
              <w:divBdr>
                <w:top w:val="none" w:sz="0" w:space="0" w:color="auto"/>
                <w:left w:val="none" w:sz="0" w:space="0" w:color="auto"/>
                <w:bottom w:val="none" w:sz="0" w:space="0" w:color="auto"/>
                <w:right w:val="none" w:sz="0" w:space="0" w:color="auto"/>
              </w:divBdr>
              <w:divsChild>
                <w:div w:id="18288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3662">
      <w:bodyDiv w:val="1"/>
      <w:marLeft w:val="0"/>
      <w:marRight w:val="0"/>
      <w:marTop w:val="0"/>
      <w:marBottom w:val="0"/>
      <w:divBdr>
        <w:top w:val="none" w:sz="0" w:space="0" w:color="auto"/>
        <w:left w:val="none" w:sz="0" w:space="0" w:color="auto"/>
        <w:bottom w:val="none" w:sz="0" w:space="0" w:color="auto"/>
        <w:right w:val="none" w:sz="0" w:space="0" w:color="auto"/>
      </w:divBdr>
      <w:divsChild>
        <w:div w:id="338897283">
          <w:marLeft w:val="480"/>
          <w:marRight w:val="0"/>
          <w:marTop w:val="0"/>
          <w:marBottom w:val="0"/>
          <w:divBdr>
            <w:top w:val="none" w:sz="0" w:space="0" w:color="auto"/>
            <w:left w:val="none" w:sz="0" w:space="0" w:color="auto"/>
            <w:bottom w:val="none" w:sz="0" w:space="0" w:color="auto"/>
            <w:right w:val="none" w:sz="0" w:space="0" w:color="auto"/>
          </w:divBdr>
        </w:div>
        <w:div w:id="302850876">
          <w:marLeft w:val="480"/>
          <w:marRight w:val="0"/>
          <w:marTop w:val="0"/>
          <w:marBottom w:val="0"/>
          <w:divBdr>
            <w:top w:val="none" w:sz="0" w:space="0" w:color="auto"/>
            <w:left w:val="none" w:sz="0" w:space="0" w:color="auto"/>
            <w:bottom w:val="none" w:sz="0" w:space="0" w:color="auto"/>
            <w:right w:val="none" w:sz="0" w:space="0" w:color="auto"/>
          </w:divBdr>
        </w:div>
        <w:div w:id="1207371624">
          <w:marLeft w:val="480"/>
          <w:marRight w:val="0"/>
          <w:marTop w:val="0"/>
          <w:marBottom w:val="0"/>
          <w:divBdr>
            <w:top w:val="none" w:sz="0" w:space="0" w:color="auto"/>
            <w:left w:val="none" w:sz="0" w:space="0" w:color="auto"/>
            <w:bottom w:val="none" w:sz="0" w:space="0" w:color="auto"/>
            <w:right w:val="none" w:sz="0" w:space="0" w:color="auto"/>
          </w:divBdr>
        </w:div>
        <w:div w:id="578172018">
          <w:marLeft w:val="480"/>
          <w:marRight w:val="0"/>
          <w:marTop w:val="0"/>
          <w:marBottom w:val="0"/>
          <w:divBdr>
            <w:top w:val="none" w:sz="0" w:space="0" w:color="auto"/>
            <w:left w:val="none" w:sz="0" w:space="0" w:color="auto"/>
            <w:bottom w:val="none" w:sz="0" w:space="0" w:color="auto"/>
            <w:right w:val="none" w:sz="0" w:space="0" w:color="auto"/>
          </w:divBdr>
        </w:div>
        <w:div w:id="316880848">
          <w:marLeft w:val="480"/>
          <w:marRight w:val="0"/>
          <w:marTop w:val="0"/>
          <w:marBottom w:val="0"/>
          <w:divBdr>
            <w:top w:val="none" w:sz="0" w:space="0" w:color="auto"/>
            <w:left w:val="none" w:sz="0" w:space="0" w:color="auto"/>
            <w:bottom w:val="none" w:sz="0" w:space="0" w:color="auto"/>
            <w:right w:val="none" w:sz="0" w:space="0" w:color="auto"/>
          </w:divBdr>
        </w:div>
        <w:div w:id="953903756">
          <w:marLeft w:val="480"/>
          <w:marRight w:val="0"/>
          <w:marTop w:val="0"/>
          <w:marBottom w:val="0"/>
          <w:divBdr>
            <w:top w:val="none" w:sz="0" w:space="0" w:color="auto"/>
            <w:left w:val="none" w:sz="0" w:space="0" w:color="auto"/>
            <w:bottom w:val="none" w:sz="0" w:space="0" w:color="auto"/>
            <w:right w:val="none" w:sz="0" w:space="0" w:color="auto"/>
          </w:divBdr>
        </w:div>
        <w:div w:id="296572798">
          <w:marLeft w:val="480"/>
          <w:marRight w:val="0"/>
          <w:marTop w:val="0"/>
          <w:marBottom w:val="0"/>
          <w:divBdr>
            <w:top w:val="none" w:sz="0" w:space="0" w:color="auto"/>
            <w:left w:val="none" w:sz="0" w:space="0" w:color="auto"/>
            <w:bottom w:val="none" w:sz="0" w:space="0" w:color="auto"/>
            <w:right w:val="none" w:sz="0" w:space="0" w:color="auto"/>
          </w:divBdr>
        </w:div>
        <w:div w:id="235626791">
          <w:marLeft w:val="480"/>
          <w:marRight w:val="0"/>
          <w:marTop w:val="0"/>
          <w:marBottom w:val="0"/>
          <w:divBdr>
            <w:top w:val="none" w:sz="0" w:space="0" w:color="auto"/>
            <w:left w:val="none" w:sz="0" w:space="0" w:color="auto"/>
            <w:bottom w:val="none" w:sz="0" w:space="0" w:color="auto"/>
            <w:right w:val="none" w:sz="0" w:space="0" w:color="auto"/>
          </w:divBdr>
        </w:div>
        <w:div w:id="680551608">
          <w:marLeft w:val="480"/>
          <w:marRight w:val="0"/>
          <w:marTop w:val="0"/>
          <w:marBottom w:val="0"/>
          <w:divBdr>
            <w:top w:val="none" w:sz="0" w:space="0" w:color="auto"/>
            <w:left w:val="none" w:sz="0" w:space="0" w:color="auto"/>
            <w:bottom w:val="none" w:sz="0" w:space="0" w:color="auto"/>
            <w:right w:val="none" w:sz="0" w:space="0" w:color="auto"/>
          </w:divBdr>
        </w:div>
        <w:div w:id="46683159">
          <w:marLeft w:val="480"/>
          <w:marRight w:val="0"/>
          <w:marTop w:val="0"/>
          <w:marBottom w:val="0"/>
          <w:divBdr>
            <w:top w:val="none" w:sz="0" w:space="0" w:color="auto"/>
            <w:left w:val="none" w:sz="0" w:space="0" w:color="auto"/>
            <w:bottom w:val="none" w:sz="0" w:space="0" w:color="auto"/>
            <w:right w:val="none" w:sz="0" w:space="0" w:color="auto"/>
          </w:divBdr>
        </w:div>
        <w:div w:id="147093831">
          <w:marLeft w:val="480"/>
          <w:marRight w:val="0"/>
          <w:marTop w:val="0"/>
          <w:marBottom w:val="0"/>
          <w:divBdr>
            <w:top w:val="none" w:sz="0" w:space="0" w:color="auto"/>
            <w:left w:val="none" w:sz="0" w:space="0" w:color="auto"/>
            <w:bottom w:val="none" w:sz="0" w:space="0" w:color="auto"/>
            <w:right w:val="none" w:sz="0" w:space="0" w:color="auto"/>
          </w:divBdr>
        </w:div>
        <w:div w:id="1235624334">
          <w:marLeft w:val="480"/>
          <w:marRight w:val="0"/>
          <w:marTop w:val="0"/>
          <w:marBottom w:val="0"/>
          <w:divBdr>
            <w:top w:val="none" w:sz="0" w:space="0" w:color="auto"/>
            <w:left w:val="none" w:sz="0" w:space="0" w:color="auto"/>
            <w:bottom w:val="none" w:sz="0" w:space="0" w:color="auto"/>
            <w:right w:val="none" w:sz="0" w:space="0" w:color="auto"/>
          </w:divBdr>
        </w:div>
        <w:div w:id="1275212845">
          <w:marLeft w:val="480"/>
          <w:marRight w:val="0"/>
          <w:marTop w:val="0"/>
          <w:marBottom w:val="0"/>
          <w:divBdr>
            <w:top w:val="none" w:sz="0" w:space="0" w:color="auto"/>
            <w:left w:val="none" w:sz="0" w:space="0" w:color="auto"/>
            <w:bottom w:val="none" w:sz="0" w:space="0" w:color="auto"/>
            <w:right w:val="none" w:sz="0" w:space="0" w:color="auto"/>
          </w:divBdr>
        </w:div>
        <w:div w:id="1150289954">
          <w:marLeft w:val="480"/>
          <w:marRight w:val="0"/>
          <w:marTop w:val="0"/>
          <w:marBottom w:val="0"/>
          <w:divBdr>
            <w:top w:val="none" w:sz="0" w:space="0" w:color="auto"/>
            <w:left w:val="none" w:sz="0" w:space="0" w:color="auto"/>
            <w:bottom w:val="none" w:sz="0" w:space="0" w:color="auto"/>
            <w:right w:val="none" w:sz="0" w:space="0" w:color="auto"/>
          </w:divBdr>
        </w:div>
        <w:div w:id="368455435">
          <w:marLeft w:val="480"/>
          <w:marRight w:val="0"/>
          <w:marTop w:val="0"/>
          <w:marBottom w:val="0"/>
          <w:divBdr>
            <w:top w:val="none" w:sz="0" w:space="0" w:color="auto"/>
            <w:left w:val="none" w:sz="0" w:space="0" w:color="auto"/>
            <w:bottom w:val="none" w:sz="0" w:space="0" w:color="auto"/>
            <w:right w:val="none" w:sz="0" w:space="0" w:color="auto"/>
          </w:divBdr>
        </w:div>
        <w:div w:id="1459185585">
          <w:marLeft w:val="480"/>
          <w:marRight w:val="0"/>
          <w:marTop w:val="0"/>
          <w:marBottom w:val="0"/>
          <w:divBdr>
            <w:top w:val="none" w:sz="0" w:space="0" w:color="auto"/>
            <w:left w:val="none" w:sz="0" w:space="0" w:color="auto"/>
            <w:bottom w:val="none" w:sz="0" w:space="0" w:color="auto"/>
            <w:right w:val="none" w:sz="0" w:space="0" w:color="auto"/>
          </w:divBdr>
        </w:div>
        <w:div w:id="155537245">
          <w:marLeft w:val="480"/>
          <w:marRight w:val="0"/>
          <w:marTop w:val="0"/>
          <w:marBottom w:val="0"/>
          <w:divBdr>
            <w:top w:val="none" w:sz="0" w:space="0" w:color="auto"/>
            <w:left w:val="none" w:sz="0" w:space="0" w:color="auto"/>
            <w:bottom w:val="none" w:sz="0" w:space="0" w:color="auto"/>
            <w:right w:val="none" w:sz="0" w:space="0" w:color="auto"/>
          </w:divBdr>
        </w:div>
        <w:div w:id="1009914527">
          <w:marLeft w:val="480"/>
          <w:marRight w:val="0"/>
          <w:marTop w:val="0"/>
          <w:marBottom w:val="0"/>
          <w:divBdr>
            <w:top w:val="none" w:sz="0" w:space="0" w:color="auto"/>
            <w:left w:val="none" w:sz="0" w:space="0" w:color="auto"/>
            <w:bottom w:val="none" w:sz="0" w:space="0" w:color="auto"/>
            <w:right w:val="none" w:sz="0" w:space="0" w:color="auto"/>
          </w:divBdr>
        </w:div>
        <w:div w:id="1938710160">
          <w:marLeft w:val="480"/>
          <w:marRight w:val="0"/>
          <w:marTop w:val="0"/>
          <w:marBottom w:val="0"/>
          <w:divBdr>
            <w:top w:val="none" w:sz="0" w:space="0" w:color="auto"/>
            <w:left w:val="none" w:sz="0" w:space="0" w:color="auto"/>
            <w:bottom w:val="none" w:sz="0" w:space="0" w:color="auto"/>
            <w:right w:val="none" w:sz="0" w:space="0" w:color="auto"/>
          </w:divBdr>
        </w:div>
      </w:divsChild>
    </w:div>
    <w:div w:id="1794010747">
      <w:bodyDiv w:val="1"/>
      <w:marLeft w:val="0"/>
      <w:marRight w:val="0"/>
      <w:marTop w:val="0"/>
      <w:marBottom w:val="0"/>
      <w:divBdr>
        <w:top w:val="none" w:sz="0" w:space="0" w:color="auto"/>
        <w:left w:val="none" w:sz="0" w:space="0" w:color="auto"/>
        <w:bottom w:val="none" w:sz="0" w:space="0" w:color="auto"/>
        <w:right w:val="none" w:sz="0" w:space="0" w:color="auto"/>
      </w:divBdr>
      <w:divsChild>
        <w:div w:id="1593851887">
          <w:marLeft w:val="480"/>
          <w:marRight w:val="0"/>
          <w:marTop w:val="0"/>
          <w:marBottom w:val="0"/>
          <w:divBdr>
            <w:top w:val="none" w:sz="0" w:space="0" w:color="auto"/>
            <w:left w:val="none" w:sz="0" w:space="0" w:color="auto"/>
            <w:bottom w:val="none" w:sz="0" w:space="0" w:color="auto"/>
            <w:right w:val="none" w:sz="0" w:space="0" w:color="auto"/>
          </w:divBdr>
        </w:div>
        <w:div w:id="1629236259">
          <w:marLeft w:val="480"/>
          <w:marRight w:val="0"/>
          <w:marTop w:val="0"/>
          <w:marBottom w:val="0"/>
          <w:divBdr>
            <w:top w:val="none" w:sz="0" w:space="0" w:color="auto"/>
            <w:left w:val="none" w:sz="0" w:space="0" w:color="auto"/>
            <w:bottom w:val="none" w:sz="0" w:space="0" w:color="auto"/>
            <w:right w:val="none" w:sz="0" w:space="0" w:color="auto"/>
          </w:divBdr>
        </w:div>
        <w:div w:id="1207763082">
          <w:marLeft w:val="480"/>
          <w:marRight w:val="0"/>
          <w:marTop w:val="0"/>
          <w:marBottom w:val="0"/>
          <w:divBdr>
            <w:top w:val="none" w:sz="0" w:space="0" w:color="auto"/>
            <w:left w:val="none" w:sz="0" w:space="0" w:color="auto"/>
            <w:bottom w:val="none" w:sz="0" w:space="0" w:color="auto"/>
            <w:right w:val="none" w:sz="0" w:space="0" w:color="auto"/>
          </w:divBdr>
        </w:div>
        <w:div w:id="753362473">
          <w:marLeft w:val="480"/>
          <w:marRight w:val="0"/>
          <w:marTop w:val="0"/>
          <w:marBottom w:val="0"/>
          <w:divBdr>
            <w:top w:val="none" w:sz="0" w:space="0" w:color="auto"/>
            <w:left w:val="none" w:sz="0" w:space="0" w:color="auto"/>
            <w:bottom w:val="none" w:sz="0" w:space="0" w:color="auto"/>
            <w:right w:val="none" w:sz="0" w:space="0" w:color="auto"/>
          </w:divBdr>
        </w:div>
        <w:div w:id="1697468063">
          <w:marLeft w:val="480"/>
          <w:marRight w:val="0"/>
          <w:marTop w:val="0"/>
          <w:marBottom w:val="0"/>
          <w:divBdr>
            <w:top w:val="none" w:sz="0" w:space="0" w:color="auto"/>
            <w:left w:val="none" w:sz="0" w:space="0" w:color="auto"/>
            <w:bottom w:val="none" w:sz="0" w:space="0" w:color="auto"/>
            <w:right w:val="none" w:sz="0" w:space="0" w:color="auto"/>
          </w:divBdr>
        </w:div>
        <w:div w:id="1226525191">
          <w:marLeft w:val="480"/>
          <w:marRight w:val="0"/>
          <w:marTop w:val="0"/>
          <w:marBottom w:val="0"/>
          <w:divBdr>
            <w:top w:val="none" w:sz="0" w:space="0" w:color="auto"/>
            <w:left w:val="none" w:sz="0" w:space="0" w:color="auto"/>
            <w:bottom w:val="none" w:sz="0" w:space="0" w:color="auto"/>
            <w:right w:val="none" w:sz="0" w:space="0" w:color="auto"/>
          </w:divBdr>
        </w:div>
        <w:div w:id="409813974">
          <w:marLeft w:val="480"/>
          <w:marRight w:val="0"/>
          <w:marTop w:val="0"/>
          <w:marBottom w:val="0"/>
          <w:divBdr>
            <w:top w:val="none" w:sz="0" w:space="0" w:color="auto"/>
            <w:left w:val="none" w:sz="0" w:space="0" w:color="auto"/>
            <w:bottom w:val="none" w:sz="0" w:space="0" w:color="auto"/>
            <w:right w:val="none" w:sz="0" w:space="0" w:color="auto"/>
          </w:divBdr>
        </w:div>
        <w:div w:id="1912084885">
          <w:marLeft w:val="480"/>
          <w:marRight w:val="0"/>
          <w:marTop w:val="0"/>
          <w:marBottom w:val="0"/>
          <w:divBdr>
            <w:top w:val="none" w:sz="0" w:space="0" w:color="auto"/>
            <w:left w:val="none" w:sz="0" w:space="0" w:color="auto"/>
            <w:bottom w:val="none" w:sz="0" w:space="0" w:color="auto"/>
            <w:right w:val="none" w:sz="0" w:space="0" w:color="auto"/>
          </w:divBdr>
        </w:div>
        <w:div w:id="1970087768">
          <w:marLeft w:val="480"/>
          <w:marRight w:val="0"/>
          <w:marTop w:val="0"/>
          <w:marBottom w:val="0"/>
          <w:divBdr>
            <w:top w:val="none" w:sz="0" w:space="0" w:color="auto"/>
            <w:left w:val="none" w:sz="0" w:space="0" w:color="auto"/>
            <w:bottom w:val="none" w:sz="0" w:space="0" w:color="auto"/>
            <w:right w:val="none" w:sz="0" w:space="0" w:color="auto"/>
          </w:divBdr>
        </w:div>
        <w:div w:id="13651738">
          <w:marLeft w:val="480"/>
          <w:marRight w:val="0"/>
          <w:marTop w:val="0"/>
          <w:marBottom w:val="0"/>
          <w:divBdr>
            <w:top w:val="none" w:sz="0" w:space="0" w:color="auto"/>
            <w:left w:val="none" w:sz="0" w:space="0" w:color="auto"/>
            <w:bottom w:val="none" w:sz="0" w:space="0" w:color="auto"/>
            <w:right w:val="none" w:sz="0" w:space="0" w:color="auto"/>
          </w:divBdr>
        </w:div>
        <w:div w:id="739056737">
          <w:marLeft w:val="480"/>
          <w:marRight w:val="0"/>
          <w:marTop w:val="0"/>
          <w:marBottom w:val="0"/>
          <w:divBdr>
            <w:top w:val="none" w:sz="0" w:space="0" w:color="auto"/>
            <w:left w:val="none" w:sz="0" w:space="0" w:color="auto"/>
            <w:bottom w:val="none" w:sz="0" w:space="0" w:color="auto"/>
            <w:right w:val="none" w:sz="0" w:space="0" w:color="auto"/>
          </w:divBdr>
        </w:div>
        <w:div w:id="1229683333">
          <w:marLeft w:val="480"/>
          <w:marRight w:val="0"/>
          <w:marTop w:val="0"/>
          <w:marBottom w:val="0"/>
          <w:divBdr>
            <w:top w:val="none" w:sz="0" w:space="0" w:color="auto"/>
            <w:left w:val="none" w:sz="0" w:space="0" w:color="auto"/>
            <w:bottom w:val="none" w:sz="0" w:space="0" w:color="auto"/>
            <w:right w:val="none" w:sz="0" w:space="0" w:color="auto"/>
          </w:divBdr>
        </w:div>
        <w:div w:id="2131777307">
          <w:marLeft w:val="480"/>
          <w:marRight w:val="0"/>
          <w:marTop w:val="0"/>
          <w:marBottom w:val="0"/>
          <w:divBdr>
            <w:top w:val="none" w:sz="0" w:space="0" w:color="auto"/>
            <w:left w:val="none" w:sz="0" w:space="0" w:color="auto"/>
            <w:bottom w:val="none" w:sz="0" w:space="0" w:color="auto"/>
            <w:right w:val="none" w:sz="0" w:space="0" w:color="auto"/>
          </w:divBdr>
        </w:div>
        <w:div w:id="1290093099">
          <w:marLeft w:val="480"/>
          <w:marRight w:val="0"/>
          <w:marTop w:val="0"/>
          <w:marBottom w:val="0"/>
          <w:divBdr>
            <w:top w:val="none" w:sz="0" w:space="0" w:color="auto"/>
            <w:left w:val="none" w:sz="0" w:space="0" w:color="auto"/>
            <w:bottom w:val="none" w:sz="0" w:space="0" w:color="auto"/>
            <w:right w:val="none" w:sz="0" w:space="0" w:color="auto"/>
          </w:divBdr>
        </w:div>
        <w:div w:id="1982616083">
          <w:marLeft w:val="480"/>
          <w:marRight w:val="0"/>
          <w:marTop w:val="0"/>
          <w:marBottom w:val="0"/>
          <w:divBdr>
            <w:top w:val="none" w:sz="0" w:space="0" w:color="auto"/>
            <w:left w:val="none" w:sz="0" w:space="0" w:color="auto"/>
            <w:bottom w:val="none" w:sz="0" w:space="0" w:color="auto"/>
            <w:right w:val="none" w:sz="0" w:space="0" w:color="auto"/>
          </w:divBdr>
        </w:div>
        <w:div w:id="1387484204">
          <w:marLeft w:val="480"/>
          <w:marRight w:val="0"/>
          <w:marTop w:val="0"/>
          <w:marBottom w:val="0"/>
          <w:divBdr>
            <w:top w:val="none" w:sz="0" w:space="0" w:color="auto"/>
            <w:left w:val="none" w:sz="0" w:space="0" w:color="auto"/>
            <w:bottom w:val="none" w:sz="0" w:space="0" w:color="auto"/>
            <w:right w:val="none" w:sz="0" w:space="0" w:color="auto"/>
          </w:divBdr>
        </w:div>
        <w:div w:id="1301570306">
          <w:marLeft w:val="480"/>
          <w:marRight w:val="0"/>
          <w:marTop w:val="0"/>
          <w:marBottom w:val="0"/>
          <w:divBdr>
            <w:top w:val="none" w:sz="0" w:space="0" w:color="auto"/>
            <w:left w:val="none" w:sz="0" w:space="0" w:color="auto"/>
            <w:bottom w:val="none" w:sz="0" w:space="0" w:color="auto"/>
            <w:right w:val="none" w:sz="0" w:space="0" w:color="auto"/>
          </w:divBdr>
        </w:div>
        <w:div w:id="1686975631">
          <w:marLeft w:val="480"/>
          <w:marRight w:val="0"/>
          <w:marTop w:val="0"/>
          <w:marBottom w:val="0"/>
          <w:divBdr>
            <w:top w:val="none" w:sz="0" w:space="0" w:color="auto"/>
            <w:left w:val="none" w:sz="0" w:space="0" w:color="auto"/>
            <w:bottom w:val="none" w:sz="0" w:space="0" w:color="auto"/>
            <w:right w:val="none" w:sz="0" w:space="0" w:color="auto"/>
          </w:divBdr>
        </w:div>
        <w:div w:id="1480726931">
          <w:marLeft w:val="480"/>
          <w:marRight w:val="0"/>
          <w:marTop w:val="0"/>
          <w:marBottom w:val="0"/>
          <w:divBdr>
            <w:top w:val="none" w:sz="0" w:space="0" w:color="auto"/>
            <w:left w:val="none" w:sz="0" w:space="0" w:color="auto"/>
            <w:bottom w:val="none" w:sz="0" w:space="0" w:color="auto"/>
            <w:right w:val="none" w:sz="0" w:space="0" w:color="auto"/>
          </w:divBdr>
        </w:div>
        <w:div w:id="507987982">
          <w:marLeft w:val="480"/>
          <w:marRight w:val="0"/>
          <w:marTop w:val="0"/>
          <w:marBottom w:val="0"/>
          <w:divBdr>
            <w:top w:val="none" w:sz="0" w:space="0" w:color="auto"/>
            <w:left w:val="none" w:sz="0" w:space="0" w:color="auto"/>
            <w:bottom w:val="none" w:sz="0" w:space="0" w:color="auto"/>
            <w:right w:val="none" w:sz="0" w:space="0" w:color="auto"/>
          </w:divBdr>
        </w:div>
        <w:div w:id="1589846060">
          <w:marLeft w:val="480"/>
          <w:marRight w:val="0"/>
          <w:marTop w:val="0"/>
          <w:marBottom w:val="0"/>
          <w:divBdr>
            <w:top w:val="none" w:sz="0" w:space="0" w:color="auto"/>
            <w:left w:val="none" w:sz="0" w:space="0" w:color="auto"/>
            <w:bottom w:val="none" w:sz="0" w:space="0" w:color="auto"/>
            <w:right w:val="none" w:sz="0" w:space="0" w:color="auto"/>
          </w:divBdr>
        </w:div>
        <w:div w:id="1246181613">
          <w:marLeft w:val="480"/>
          <w:marRight w:val="0"/>
          <w:marTop w:val="0"/>
          <w:marBottom w:val="0"/>
          <w:divBdr>
            <w:top w:val="none" w:sz="0" w:space="0" w:color="auto"/>
            <w:left w:val="none" w:sz="0" w:space="0" w:color="auto"/>
            <w:bottom w:val="none" w:sz="0" w:space="0" w:color="auto"/>
            <w:right w:val="none" w:sz="0" w:space="0" w:color="auto"/>
          </w:divBdr>
        </w:div>
        <w:div w:id="1812867263">
          <w:marLeft w:val="480"/>
          <w:marRight w:val="0"/>
          <w:marTop w:val="0"/>
          <w:marBottom w:val="0"/>
          <w:divBdr>
            <w:top w:val="none" w:sz="0" w:space="0" w:color="auto"/>
            <w:left w:val="none" w:sz="0" w:space="0" w:color="auto"/>
            <w:bottom w:val="none" w:sz="0" w:space="0" w:color="auto"/>
            <w:right w:val="none" w:sz="0" w:space="0" w:color="auto"/>
          </w:divBdr>
        </w:div>
        <w:div w:id="1206408500">
          <w:marLeft w:val="480"/>
          <w:marRight w:val="0"/>
          <w:marTop w:val="0"/>
          <w:marBottom w:val="0"/>
          <w:divBdr>
            <w:top w:val="none" w:sz="0" w:space="0" w:color="auto"/>
            <w:left w:val="none" w:sz="0" w:space="0" w:color="auto"/>
            <w:bottom w:val="none" w:sz="0" w:space="0" w:color="auto"/>
            <w:right w:val="none" w:sz="0" w:space="0" w:color="auto"/>
          </w:divBdr>
        </w:div>
        <w:div w:id="1377195268">
          <w:marLeft w:val="480"/>
          <w:marRight w:val="0"/>
          <w:marTop w:val="0"/>
          <w:marBottom w:val="0"/>
          <w:divBdr>
            <w:top w:val="none" w:sz="0" w:space="0" w:color="auto"/>
            <w:left w:val="none" w:sz="0" w:space="0" w:color="auto"/>
            <w:bottom w:val="none" w:sz="0" w:space="0" w:color="auto"/>
            <w:right w:val="none" w:sz="0" w:space="0" w:color="auto"/>
          </w:divBdr>
        </w:div>
        <w:div w:id="669523027">
          <w:marLeft w:val="480"/>
          <w:marRight w:val="0"/>
          <w:marTop w:val="0"/>
          <w:marBottom w:val="0"/>
          <w:divBdr>
            <w:top w:val="none" w:sz="0" w:space="0" w:color="auto"/>
            <w:left w:val="none" w:sz="0" w:space="0" w:color="auto"/>
            <w:bottom w:val="none" w:sz="0" w:space="0" w:color="auto"/>
            <w:right w:val="none" w:sz="0" w:space="0" w:color="auto"/>
          </w:divBdr>
        </w:div>
        <w:div w:id="1015881181">
          <w:marLeft w:val="480"/>
          <w:marRight w:val="0"/>
          <w:marTop w:val="0"/>
          <w:marBottom w:val="0"/>
          <w:divBdr>
            <w:top w:val="none" w:sz="0" w:space="0" w:color="auto"/>
            <w:left w:val="none" w:sz="0" w:space="0" w:color="auto"/>
            <w:bottom w:val="none" w:sz="0" w:space="0" w:color="auto"/>
            <w:right w:val="none" w:sz="0" w:space="0" w:color="auto"/>
          </w:divBdr>
        </w:div>
        <w:div w:id="1115442384">
          <w:marLeft w:val="480"/>
          <w:marRight w:val="0"/>
          <w:marTop w:val="0"/>
          <w:marBottom w:val="0"/>
          <w:divBdr>
            <w:top w:val="none" w:sz="0" w:space="0" w:color="auto"/>
            <w:left w:val="none" w:sz="0" w:space="0" w:color="auto"/>
            <w:bottom w:val="none" w:sz="0" w:space="0" w:color="auto"/>
            <w:right w:val="none" w:sz="0" w:space="0" w:color="auto"/>
          </w:divBdr>
        </w:div>
        <w:div w:id="1952472106">
          <w:marLeft w:val="480"/>
          <w:marRight w:val="0"/>
          <w:marTop w:val="0"/>
          <w:marBottom w:val="0"/>
          <w:divBdr>
            <w:top w:val="none" w:sz="0" w:space="0" w:color="auto"/>
            <w:left w:val="none" w:sz="0" w:space="0" w:color="auto"/>
            <w:bottom w:val="none" w:sz="0" w:space="0" w:color="auto"/>
            <w:right w:val="none" w:sz="0" w:space="0" w:color="auto"/>
          </w:divBdr>
        </w:div>
      </w:divsChild>
    </w:div>
    <w:div w:id="1814757422">
      <w:bodyDiv w:val="1"/>
      <w:marLeft w:val="0"/>
      <w:marRight w:val="0"/>
      <w:marTop w:val="0"/>
      <w:marBottom w:val="0"/>
      <w:divBdr>
        <w:top w:val="none" w:sz="0" w:space="0" w:color="auto"/>
        <w:left w:val="none" w:sz="0" w:space="0" w:color="auto"/>
        <w:bottom w:val="none" w:sz="0" w:space="0" w:color="auto"/>
        <w:right w:val="none" w:sz="0" w:space="0" w:color="auto"/>
      </w:divBdr>
      <w:divsChild>
        <w:div w:id="1503546526">
          <w:marLeft w:val="480"/>
          <w:marRight w:val="0"/>
          <w:marTop w:val="0"/>
          <w:marBottom w:val="0"/>
          <w:divBdr>
            <w:top w:val="none" w:sz="0" w:space="0" w:color="auto"/>
            <w:left w:val="none" w:sz="0" w:space="0" w:color="auto"/>
            <w:bottom w:val="none" w:sz="0" w:space="0" w:color="auto"/>
            <w:right w:val="none" w:sz="0" w:space="0" w:color="auto"/>
          </w:divBdr>
        </w:div>
        <w:div w:id="1838884787">
          <w:marLeft w:val="480"/>
          <w:marRight w:val="0"/>
          <w:marTop w:val="0"/>
          <w:marBottom w:val="0"/>
          <w:divBdr>
            <w:top w:val="none" w:sz="0" w:space="0" w:color="auto"/>
            <w:left w:val="none" w:sz="0" w:space="0" w:color="auto"/>
            <w:bottom w:val="none" w:sz="0" w:space="0" w:color="auto"/>
            <w:right w:val="none" w:sz="0" w:space="0" w:color="auto"/>
          </w:divBdr>
        </w:div>
        <w:div w:id="50740594">
          <w:marLeft w:val="480"/>
          <w:marRight w:val="0"/>
          <w:marTop w:val="0"/>
          <w:marBottom w:val="0"/>
          <w:divBdr>
            <w:top w:val="none" w:sz="0" w:space="0" w:color="auto"/>
            <w:left w:val="none" w:sz="0" w:space="0" w:color="auto"/>
            <w:bottom w:val="none" w:sz="0" w:space="0" w:color="auto"/>
            <w:right w:val="none" w:sz="0" w:space="0" w:color="auto"/>
          </w:divBdr>
        </w:div>
        <w:div w:id="1280914568">
          <w:marLeft w:val="480"/>
          <w:marRight w:val="0"/>
          <w:marTop w:val="0"/>
          <w:marBottom w:val="0"/>
          <w:divBdr>
            <w:top w:val="none" w:sz="0" w:space="0" w:color="auto"/>
            <w:left w:val="none" w:sz="0" w:space="0" w:color="auto"/>
            <w:bottom w:val="none" w:sz="0" w:space="0" w:color="auto"/>
            <w:right w:val="none" w:sz="0" w:space="0" w:color="auto"/>
          </w:divBdr>
        </w:div>
        <w:div w:id="1832981179">
          <w:marLeft w:val="480"/>
          <w:marRight w:val="0"/>
          <w:marTop w:val="0"/>
          <w:marBottom w:val="0"/>
          <w:divBdr>
            <w:top w:val="none" w:sz="0" w:space="0" w:color="auto"/>
            <w:left w:val="none" w:sz="0" w:space="0" w:color="auto"/>
            <w:bottom w:val="none" w:sz="0" w:space="0" w:color="auto"/>
            <w:right w:val="none" w:sz="0" w:space="0" w:color="auto"/>
          </w:divBdr>
        </w:div>
        <w:div w:id="810908325">
          <w:marLeft w:val="480"/>
          <w:marRight w:val="0"/>
          <w:marTop w:val="0"/>
          <w:marBottom w:val="0"/>
          <w:divBdr>
            <w:top w:val="none" w:sz="0" w:space="0" w:color="auto"/>
            <w:left w:val="none" w:sz="0" w:space="0" w:color="auto"/>
            <w:bottom w:val="none" w:sz="0" w:space="0" w:color="auto"/>
            <w:right w:val="none" w:sz="0" w:space="0" w:color="auto"/>
          </w:divBdr>
        </w:div>
        <w:div w:id="939604733">
          <w:marLeft w:val="480"/>
          <w:marRight w:val="0"/>
          <w:marTop w:val="0"/>
          <w:marBottom w:val="0"/>
          <w:divBdr>
            <w:top w:val="none" w:sz="0" w:space="0" w:color="auto"/>
            <w:left w:val="none" w:sz="0" w:space="0" w:color="auto"/>
            <w:bottom w:val="none" w:sz="0" w:space="0" w:color="auto"/>
            <w:right w:val="none" w:sz="0" w:space="0" w:color="auto"/>
          </w:divBdr>
        </w:div>
        <w:div w:id="477263563">
          <w:marLeft w:val="480"/>
          <w:marRight w:val="0"/>
          <w:marTop w:val="0"/>
          <w:marBottom w:val="0"/>
          <w:divBdr>
            <w:top w:val="none" w:sz="0" w:space="0" w:color="auto"/>
            <w:left w:val="none" w:sz="0" w:space="0" w:color="auto"/>
            <w:bottom w:val="none" w:sz="0" w:space="0" w:color="auto"/>
            <w:right w:val="none" w:sz="0" w:space="0" w:color="auto"/>
          </w:divBdr>
        </w:div>
        <w:div w:id="1694843226">
          <w:marLeft w:val="480"/>
          <w:marRight w:val="0"/>
          <w:marTop w:val="0"/>
          <w:marBottom w:val="0"/>
          <w:divBdr>
            <w:top w:val="none" w:sz="0" w:space="0" w:color="auto"/>
            <w:left w:val="none" w:sz="0" w:space="0" w:color="auto"/>
            <w:bottom w:val="none" w:sz="0" w:space="0" w:color="auto"/>
            <w:right w:val="none" w:sz="0" w:space="0" w:color="auto"/>
          </w:divBdr>
        </w:div>
        <w:div w:id="1174761350">
          <w:marLeft w:val="480"/>
          <w:marRight w:val="0"/>
          <w:marTop w:val="0"/>
          <w:marBottom w:val="0"/>
          <w:divBdr>
            <w:top w:val="none" w:sz="0" w:space="0" w:color="auto"/>
            <w:left w:val="none" w:sz="0" w:space="0" w:color="auto"/>
            <w:bottom w:val="none" w:sz="0" w:space="0" w:color="auto"/>
            <w:right w:val="none" w:sz="0" w:space="0" w:color="auto"/>
          </w:divBdr>
        </w:div>
        <w:div w:id="462424504">
          <w:marLeft w:val="480"/>
          <w:marRight w:val="0"/>
          <w:marTop w:val="0"/>
          <w:marBottom w:val="0"/>
          <w:divBdr>
            <w:top w:val="none" w:sz="0" w:space="0" w:color="auto"/>
            <w:left w:val="none" w:sz="0" w:space="0" w:color="auto"/>
            <w:bottom w:val="none" w:sz="0" w:space="0" w:color="auto"/>
            <w:right w:val="none" w:sz="0" w:space="0" w:color="auto"/>
          </w:divBdr>
        </w:div>
      </w:divsChild>
    </w:div>
    <w:div w:id="1829202306">
      <w:bodyDiv w:val="1"/>
      <w:marLeft w:val="0"/>
      <w:marRight w:val="0"/>
      <w:marTop w:val="0"/>
      <w:marBottom w:val="0"/>
      <w:divBdr>
        <w:top w:val="none" w:sz="0" w:space="0" w:color="auto"/>
        <w:left w:val="none" w:sz="0" w:space="0" w:color="auto"/>
        <w:bottom w:val="none" w:sz="0" w:space="0" w:color="auto"/>
        <w:right w:val="none" w:sz="0" w:space="0" w:color="auto"/>
      </w:divBdr>
      <w:divsChild>
        <w:div w:id="128131850">
          <w:marLeft w:val="480"/>
          <w:marRight w:val="0"/>
          <w:marTop w:val="0"/>
          <w:marBottom w:val="0"/>
          <w:divBdr>
            <w:top w:val="none" w:sz="0" w:space="0" w:color="auto"/>
            <w:left w:val="none" w:sz="0" w:space="0" w:color="auto"/>
            <w:bottom w:val="none" w:sz="0" w:space="0" w:color="auto"/>
            <w:right w:val="none" w:sz="0" w:space="0" w:color="auto"/>
          </w:divBdr>
        </w:div>
        <w:div w:id="1106314657">
          <w:marLeft w:val="480"/>
          <w:marRight w:val="0"/>
          <w:marTop w:val="0"/>
          <w:marBottom w:val="0"/>
          <w:divBdr>
            <w:top w:val="none" w:sz="0" w:space="0" w:color="auto"/>
            <w:left w:val="none" w:sz="0" w:space="0" w:color="auto"/>
            <w:bottom w:val="none" w:sz="0" w:space="0" w:color="auto"/>
            <w:right w:val="none" w:sz="0" w:space="0" w:color="auto"/>
          </w:divBdr>
        </w:div>
        <w:div w:id="1931893877">
          <w:marLeft w:val="480"/>
          <w:marRight w:val="0"/>
          <w:marTop w:val="0"/>
          <w:marBottom w:val="0"/>
          <w:divBdr>
            <w:top w:val="none" w:sz="0" w:space="0" w:color="auto"/>
            <w:left w:val="none" w:sz="0" w:space="0" w:color="auto"/>
            <w:bottom w:val="none" w:sz="0" w:space="0" w:color="auto"/>
            <w:right w:val="none" w:sz="0" w:space="0" w:color="auto"/>
          </w:divBdr>
        </w:div>
        <w:div w:id="383874212">
          <w:marLeft w:val="480"/>
          <w:marRight w:val="0"/>
          <w:marTop w:val="0"/>
          <w:marBottom w:val="0"/>
          <w:divBdr>
            <w:top w:val="none" w:sz="0" w:space="0" w:color="auto"/>
            <w:left w:val="none" w:sz="0" w:space="0" w:color="auto"/>
            <w:bottom w:val="none" w:sz="0" w:space="0" w:color="auto"/>
            <w:right w:val="none" w:sz="0" w:space="0" w:color="auto"/>
          </w:divBdr>
        </w:div>
        <w:div w:id="1552690268">
          <w:marLeft w:val="480"/>
          <w:marRight w:val="0"/>
          <w:marTop w:val="0"/>
          <w:marBottom w:val="0"/>
          <w:divBdr>
            <w:top w:val="none" w:sz="0" w:space="0" w:color="auto"/>
            <w:left w:val="none" w:sz="0" w:space="0" w:color="auto"/>
            <w:bottom w:val="none" w:sz="0" w:space="0" w:color="auto"/>
            <w:right w:val="none" w:sz="0" w:space="0" w:color="auto"/>
          </w:divBdr>
        </w:div>
        <w:div w:id="1394045126">
          <w:marLeft w:val="480"/>
          <w:marRight w:val="0"/>
          <w:marTop w:val="0"/>
          <w:marBottom w:val="0"/>
          <w:divBdr>
            <w:top w:val="none" w:sz="0" w:space="0" w:color="auto"/>
            <w:left w:val="none" w:sz="0" w:space="0" w:color="auto"/>
            <w:bottom w:val="none" w:sz="0" w:space="0" w:color="auto"/>
            <w:right w:val="none" w:sz="0" w:space="0" w:color="auto"/>
          </w:divBdr>
        </w:div>
        <w:div w:id="190921917">
          <w:marLeft w:val="480"/>
          <w:marRight w:val="0"/>
          <w:marTop w:val="0"/>
          <w:marBottom w:val="0"/>
          <w:divBdr>
            <w:top w:val="none" w:sz="0" w:space="0" w:color="auto"/>
            <w:left w:val="none" w:sz="0" w:space="0" w:color="auto"/>
            <w:bottom w:val="none" w:sz="0" w:space="0" w:color="auto"/>
            <w:right w:val="none" w:sz="0" w:space="0" w:color="auto"/>
          </w:divBdr>
        </w:div>
        <w:div w:id="1255165531">
          <w:marLeft w:val="480"/>
          <w:marRight w:val="0"/>
          <w:marTop w:val="0"/>
          <w:marBottom w:val="0"/>
          <w:divBdr>
            <w:top w:val="none" w:sz="0" w:space="0" w:color="auto"/>
            <w:left w:val="none" w:sz="0" w:space="0" w:color="auto"/>
            <w:bottom w:val="none" w:sz="0" w:space="0" w:color="auto"/>
            <w:right w:val="none" w:sz="0" w:space="0" w:color="auto"/>
          </w:divBdr>
        </w:div>
        <w:div w:id="422531304">
          <w:marLeft w:val="480"/>
          <w:marRight w:val="0"/>
          <w:marTop w:val="0"/>
          <w:marBottom w:val="0"/>
          <w:divBdr>
            <w:top w:val="none" w:sz="0" w:space="0" w:color="auto"/>
            <w:left w:val="none" w:sz="0" w:space="0" w:color="auto"/>
            <w:bottom w:val="none" w:sz="0" w:space="0" w:color="auto"/>
            <w:right w:val="none" w:sz="0" w:space="0" w:color="auto"/>
          </w:divBdr>
        </w:div>
      </w:divsChild>
    </w:div>
    <w:div w:id="1835410561">
      <w:bodyDiv w:val="1"/>
      <w:marLeft w:val="0"/>
      <w:marRight w:val="0"/>
      <w:marTop w:val="0"/>
      <w:marBottom w:val="0"/>
      <w:divBdr>
        <w:top w:val="none" w:sz="0" w:space="0" w:color="auto"/>
        <w:left w:val="none" w:sz="0" w:space="0" w:color="auto"/>
        <w:bottom w:val="none" w:sz="0" w:space="0" w:color="auto"/>
        <w:right w:val="none" w:sz="0" w:space="0" w:color="auto"/>
      </w:divBdr>
      <w:divsChild>
        <w:div w:id="1381981671">
          <w:marLeft w:val="480"/>
          <w:marRight w:val="0"/>
          <w:marTop w:val="0"/>
          <w:marBottom w:val="0"/>
          <w:divBdr>
            <w:top w:val="none" w:sz="0" w:space="0" w:color="auto"/>
            <w:left w:val="none" w:sz="0" w:space="0" w:color="auto"/>
            <w:bottom w:val="none" w:sz="0" w:space="0" w:color="auto"/>
            <w:right w:val="none" w:sz="0" w:space="0" w:color="auto"/>
          </w:divBdr>
        </w:div>
        <w:div w:id="313529538">
          <w:marLeft w:val="480"/>
          <w:marRight w:val="0"/>
          <w:marTop w:val="0"/>
          <w:marBottom w:val="0"/>
          <w:divBdr>
            <w:top w:val="none" w:sz="0" w:space="0" w:color="auto"/>
            <w:left w:val="none" w:sz="0" w:space="0" w:color="auto"/>
            <w:bottom w:val="none" w:sz="0" w:space="0" w:color="auto"/>
            <w:right w:val="none" w:sz="0" w:space="0" w:color="auto"/>
          </w:divBdr>
        </w:div>
        <w:div w:id="1433890634">
          <w:marLeft w:val="480"/>
          <w:marRight w:val="0"/>
          <w:marTop w:val="0"/>
          <w:marBottom w:val="0"/>
          <w:divBdr>
            <w:top w:val="none" w:sz="0" w:space="0" w:color="auto"/>
            <w:left w:val="none" w:sz="0" w:space="0" w:color="auto"/>
            <w:bottom w:val="none" w:sz="0" w:space="0" w:color="auto"/>
            <w:right w:val="none" w:sz="0" w:space="0" w:color="auto"/>
          </w:divBdr>
        </w:div>
        <w:div w:id="203834217">
          <w:marLeft w:val="480"/>
          <w:marRight w:val="0"/>
          <w:marTop w:val="0"/>
          <w:marBottom w:val="0"/>
          <w:divBdr>
            <w:top w:val="none" w:sz="0" w:space="0" w:color="auto"/>
            <w:left w:val="none" w:sz="0" w:space="0" w:color="auto"/>
            <w:bottom w:val="none" w:sz="0" w:space="0" w:color="auto"/>
            <w:right w:val="none" w:sz="0" w:space="0" w:color="auto"/>
          </w:divBdr>
        </w:div>
        <w:div w:id="537163867">
          <w:marLeft w:val="480"/>
          <w:marRight w:val="0"/>
          <w:marTop w:val="0"/>
          <w:marBottom w:val="0"/>
          <w:divBdr>
            <w:top w:val="none" w:sz="0" w:space="0" w:color="auto"/>
            <w:left w:val="none" w:sz="0" w:space="0" w:color="auto"/>
            <w:bottom w:val="none" w:sz="0" w:space="0" w:color="auto"/>
            <w:right w:val="none" w:sz="0" w:space="0" w:color="auto"/>
          </w:divBdr>
        </w:div>
        <w:div w:id="1436827038">
          <w:marLeft w:val="480"/>
          <w:marRight w:val="0"/>
          <w:marTop w:val="0"/>
          <w:marBottom w:val="0"/>
          <w:divBdr>
            <w:top w:val="none" w:sz="0" w:space="0" w:color="auto"/>
            <w:left w:val="none" w:sz="0" w:space="0" w:color="auto"/>
            <w:bottom w:val="none" w:sz="0" w:space="0" w:color="auto"/>
            <w:right w:val="none" w:sz="0" w:space="0" w:color="auto"/>
          </w:divBdr>
        </w:div>
        <w:div w:id="1927952573">
          <w:marLeft w:val="480"/>
          <w:marRight w:val="0"/>
          <w:marTop w:val="0"/>
          <w:marBottom w:val="0"/>
          <w:divBdr>
            <w:top w:val="none" w:sz="0" w:space="0" w:color="auto"/>
            <w:left w:val="none" w:sz="0" w:space="0" w:color="auto"/>
            <w:bottom w:val="none" w:sz="0" w:space="0" w:color="auto"/>
            <w:right w:val="none" w:sz="0" w:space="0" w:color="auto"/>
          </w:divBdr>
        </w:div>
        <w:div w:id="1124075781">
          <w:marLeft w:val="480"/>
          <w:marRight w:val="0"/>
          <w:marTop w:val="0"/>
          <w:marBottom w:val="0"/>
          <w:divBdr>
            <w:top w:val="none" w:sz="0" w:space="0" w:color="auto"/>
            <w:left w:val="none" w:sz="0" w:space="0" w:color="auto"/>
            <w:bottom w:val="none" w:sz="0" w:space="0" w:color="auto"/>
            <w:right w:val="none" w:sz="0" w:space="0" w:color="auto"/>
          </w:divBdr>
        </w:div>
        <w:div w:id="667763">
          <w:marLeft w:val="480"/>
          <w:marRight w:val="0"/>
          <w:marTop w:val="0"/>
          <w:marBottom w:val="0"/>
          <w:divBdr>
            <w:top w:val="none" w:sz="0" w:space="0" w:color="auto"/>
            <w:left w:val="none" w:sz="0" w:space="0" w:color="auto"/>
            <w:bottom w:val="none" w:sz="0" w:space="0" w:color="auto"/>
            <w:right w:val="none" w:sz="0" w:space="0" w:color="auto"/>
          </w:divBdr>
        </w:div>
        <w:div w:id="894437942">
          <w:marLeft w:val="480"/>
          <w:marRight w:val="0"/>
          <w:marTop w:val="0"/>
          <w:marBottom w:val="0"/>
          <w:divBdr>
            <w:top w:val="none" w:sz="0" w:space="0" w:color="auto"/>
            <w:left w:val="none" w:sz="0" w:space="0" w:color="auto"/>
            <w:bottom w:val="none" w:sz="0" w:space="0" w:color="auto"/>
            <w:right w:val="none" w:sz="0" w:space="0" w:color="auto"/>
          </w:divBdr>
        </w:div>
        <w:div w:id="1465587145">
          <w:marLeft w:val="480"/>
          <w:marRight w:val="0"/>
          <w:marTop w:val="0"/>
          <w:marBottom w:val="0"/>
          <w:divBdr>
            <w:top w:val="none" w:sz="0" w:space="0" w:color="auto"/>
            <w:left w:val="none" w:sz="0" w:space="0" w:color="auto"/>
            <w:bottom w:val="none" w:sz="0" w:space="0" w:color="auto"/>
            <w:right w:val="none" w:sz="0" w:space="0" w:color="auto"/>
          </w:divBdr>
        </w:div>
        <w:div w:id="1301498332">
          <w:marLeft w:val="480"/>
          <w:marRight w:val="0"/>
          <w:marTop w:val="0"/>
          <w:marBottom w:val="0"/>
          <w:divBdr>
            <w:top w:val="none" w:sz="0" w:space="0" w:color="auto"/>
            <w:left w:val="none" w:sz="0" w:space="0" w:color="auto"/>
            <w:bottom w:val="none" w:sz="0" w:space="0" w:color="auto"/>
            <w:right w:val="none" w:sz="0" w:space="0" w:color="auto"/>
          </w:divBdr>
        </w:div>
        <w:div w:id="298461176">
          <w:marLeft w:val="480"/>
          <w:marRight w:val="0"/>
          <w:marTop w:val="0"/>
          <w:marBottom w:val="0"/>
          <w:divBdr>
            <w:top w:val="none" w:sz="0" w:space="0" w:color="auto"/>
            <w:left w:val="none" w:sz="0" w:space="0" w:color="auto"/>
            <w:bottom w:val="none" w:sz="0" w:space="0" w:color="auto"/>
            <w:right w:val="none" w:sz="0" w:space="0" w:color="auto"/>
          </w:divBdr>
        </w:div>
        <w:div w:id="1507940809">
          <w:marLeft w:val="480"/>
          <w:marRight w:val="0"/>
          <w:marTop w:val="0"/>
          <w:marBottom w:val="0"/>
          <w:divBdr>
            <w:top w:val="none" w:sz="0" w:space="0" w:color="auto"/>
            <w:left w:val="none" w:sz="0" w:space="0" w:color="auto"/>
            <w:bottom w:val="none" w:sz="0" w:space="0" w:color="auto"/>
            <w:right w:val="none" w:sz="0" w:space="0" w:color="auto"/>
          </w:divBdr>
        </w:div>
        <w:div w:id="276525840">
          <w:marLeft w:val="480"/>
          <w:marRight w:val="0"/>
          <w:marTop w:val="0"/>
          <w:marBottom w:val="0"/>
          <w:divBdr>
            <w:top w:val="none" w:sz="0" w:space="0" w:color="auto"/>
            <w:left w:val="none" w:sz="0" w:space="0" w:color="auto"/>
            <w:bottom w:val="none" w:sz="0" w:space="0" w:color="auto"/>
            <w:right w:val="none" w:sz="0" w:space="0" w:color="auto"/>
          </w:divBdr>
        </w:div>
        <w:div w:id="1616863010">
          <w:marLeft w:val="480"/>
          <w:marRight w:val="0"/>
          <w:marTop w:val="0"/>
          <w:marBottom w:val="0"/>
          <w:divBdr>
            <w:top w:val="none" w:sz="0" w:space="0" w:color="auto"/>
            <w:left w:val="none" w:sz="0" w:space="0" w:color="auto"/>
            <w:bottom w:val="none" w:sz="0" w:space="0" w:color="auto"/>
            <w:right w:val="none" w:sz="0" w:space="0" w:color="auto"/>
          </w:divBdr>
        </w:div>
        <w:div w:id="872961019">
          <w:marLeft w:val="480"/>
          <w:marRight w:val="0"/>
          <w:marTop w:val="0"/>
          <w:marBottom w:val="0"/>
          <w:divBdr>
            <w:top w:val="none" w:sz="0" w:space="0" w:color="auto"/>
            <w:left w:val="none" w:sz="0" w:space="0" w:color="auto"/>
            <w:bottom w:val="none" w:sz="0" w:space="0" w:color="auto"/>
            <w:right w:val="none" w:sz="0" w:space="0" w:color="auto"/>
          </w:divBdr>
        </w:div>
        <w:div w:id="1524519068">
          <w:marLeft w:val="480"/>
          <w:marRight w:val="0"/>
          <w:marTop w:val="0"/>
          <w:marBottom w:val="0"/>
          <w:divBdr>
            <w:top w:val="none" w:sz="0" w:space="0" w:color="auto"/>
            <w:left w:val="none" w:sz="0" w:space="0" w:color="auto"/>
            <w:bottom w:val="none" w:sz="0" w:space="0" w:color="auto"/>
            <w:right w:val="none" w:sz="0" w:space="0" w:color="auto"/>
          </w:divBdr>
        </w:div>
        <w:div w:id="402725928">
          <w:marLeft w:val="480"/>
          <w:marRight w:val="0"/>
          <w:marTop w:val="0"/>
          <w:marBottom w:val="0"/>
          <w:divBdr>
            <w:top w:val="none" w:sz="0" w:space="0" w:color="auto"/>
            <w:left w:val="none" w:sz="0" w:space="0" w:color="auto"/>
            <w:bottom w:val="none" w:sz="0" w:space="0" w:color="auto"/>
            <w:right w:val="none" w:sz="0" w:space="0" w:color="auto"/>
          </w:divBdr>
        </w:div>
        <w:div w:id="1260988802">
          <w:marLeft w:val="480"/>
          <w:marRight w:val="0"/>
          <w:marTop w:val="0"/>
          <w:marBottom w:val="0"/>
          <w:divBdr>
            <w:top w:val="none" w:sz="0" w:space="0" w:color="auto"/>
            <w:left w:val="none" w:sz="0" w:space="0" w:color="auto"/>
            <w:bottom w:val="none" w:sz="0" w:space="0" w:color="auto"/>
            <w:right w:val="none" w:sz="0" w:space="0" w:color="auto"/>
          </w:divBdr>
        </w:div>
        <w:div w:id="1651009795">
          <w:marLeft w:val="480"/>
          <w:marRight w:val="0"/>
          <w:marTop w:val="0"/>
          <w:marBottom w:val="0"/>
          <w:divBdr>
            <w:top w:val="none" w:sz="0" w:space="0" w:color="auto"/>
            <w:left w:val="none" w:sz="0" w:space="0" w:color="auto"/>
            <w:bottom w:val="none" w:sz="0" w:space="0" w:color="auto"/>
            <w:right w:val="none" w:sz="0" w:space="0" w:color="auto"/>
          </w:divBdr>
        </w:div>
        <w:div w:id="1367757973">
          <w:marLeft w:val="480"/>
          <w:marRight w:val="0"/>
          <w:marTop w:val="0"/>
          <w:marBottom w:val="0"/>
          <w:divBdr>
            <w:top w:val="none" w:sz="0" w:space="0" w:color="auto"/>
            <w:left w:val="none" w:sz="0" w:space="0" w:color="auto"/>
            <w:bottom w:val="none" w:sz="0" w:space="0" w:color="auto"/>
            <w:right w:val="none" w:sz="0" w:space="0" w:color="auto"/>
          </w:divBdr>
        </w:div>
        <w:div w:id="2050445818">
          <w:marLeft w:val="480"/>
          <w:marRight w:val="0"/>
          <w:marTop w:val="0"/>
          <w:marBottom w:val="0"/>
          <w:divBdr>
            <w:top w:val="none" w:sz="0" w:space="0" w:color="auto"/>
            <w:left w:val="none" w:sz="0" w:space="0" w:color="auto"/>
            <w:bottom w:val="none" w:sz="0" w:space="0" w:color="auto"/>
            <w:right w:val="none" w:sz="0" w:space="0" w:color="auto"/>
          </w:divBdr>
        </w:div>
        <w:div w:id="2107993535">
          <w:marLeft w:val="480"/>
          <w:marRight w:val="0"/>
          <w:marTop w:val="0"/>
          <w:marBottom w:val="0"/>
          <w:divBdr>
            <w:top w:val="none" w:sz="0" w:space="0" w:color="auto"/>
            <w:left w:val="none" w:sz="0" w:space="0" w:color="auto"/>
            <w:bottom w:val="none" w:sz="0" w:space="0" w:color="auto"/>
            <w:right w:val="none" w:sz="0" w:space="0" w:color="auto"/>
          </w:divBdr>
        </w:div>
      </w:divsChild>
    </w:div>
    <w:div w:id="1838575062">
      <w:bodyDiv w:val="1"/>
      <w:marLeft w:val="0"/>
      <w:marRight w:val="0"/>
      <w:marTop w:val="0"/>
      <w:marBottom w:val="0"/>
      <w:divBdr>
        <w:top w:val="none" w:sz="0" w:space="0" w:color="auto"/>
        <w:left w:val="none" w:sz="0" w:space="0" w:color="auto"/>
        <w:bottom w:val="none" w:sz="0" w:space="0" w:color="auto"/>
        <w:right w:val="none" w:sz="0" w:space="0" w:color="auto"/>
      </w:divBdr>
    </w:div>
    <w:div w:id="1859808079">
      <w:bodyDiv w:val="1"/>
      <w:marLeft w:val="0"/>
      <w:marRight w:val="0"/>
      <w:marTop w:val="0"/>
      <w:marBottom w:val="0"/>
      <w:divBdr>
        <w:top w:val="none" w:sz="0" w:space="0" w:color="auto"/>
        <w:left w:val="none" w:sz="0" w:space="0" w:color="auto"/>
        <w:bottom w:val="none" w:sz="0" w:space="0" w:color="auto"/>
        <w:right w:val="none" w:sz="0" w:space="0" w:color="auto"/>
      </w:divBdr>
      <w:divsChild>
        <w:div w:id="601842177">
          <w:marLeft w:val="480"/>
          <w:marRight w:val="0"/>
          <w:marTop w:val="0"/>
          <w:marBottom w:val="0"/>
          <w:divBdr>
            <w:top w:val="none" w:sz="0" w:space="0" w:color="auto"/>
            <w:left w:val="none" w:sz="0" w:space="0" w:color="auto"/>
            <w:bottom w:val="none" w:sz="0" w:space="0" w:color="auto"/>
            <w:right w:val="none" w:sz="0" w:space="0" w:color="auto"/>
          </w:divBdr>
        </w:div>
        <w:div w:id="1864661251">
          <w:marLeft w:val="480"/>
          <w:marRight w:val="0"/>
          <w:marTop w:val="0"/>
          <w:marBottom w:val="0"/>
          <w:divBdr>
            <w:top w:val="none" w:sz="0" w:space="0" w:color="auto"/>
            <w:left w:val="none" w:sz="0" w:space="0" w:color="auto"/>
            <w:bottom w:val="none" w:sz="0" w:space="0" w:color="auto"/>
            <w:right w:val="none" w:sz="0" w:space="0" w:color="auto"/>
          </w:divBdr>
        </w:div>
        <w:div w:id="218170044">
          <w:marLeft w:val="480"/>
          <w:marRight w:val="0"/>
          <w:marTop w:val="0"/>
          <w:marBottom w:val="0"/>
          <w:divBdr>
            <w:top w:val="none" w:sz="0" w:space="0" w:color="auto"/>
            <w:left w:val="none" w:sz="0" w:space="0" w:color="auto"/>
            <w:bottom w:val="none" w:sz="0" w:space="0" w:color="auto"/>
            <w:right w:val="none" w:sz="0" w:space="0" w:color="auto"/>
          </w:divBdr>
        </w:div>
        <w:div w:id="1752192628">
          <w:marLeft w:val="480"/>
          <w:marRight w:val="0"/>
          <w:marTop w:val="0"/>
          <w:marBottom w:val="0"/>
          <w:divBdr>
            <w:top w:val="none" w:sz="0" w:space="0" w:color="auto"/>
            <w:left w:val="none" w:sz="0" w:space="0" w:color="auto"/>
            <w:bottom w:val="none" w:sz="0" w:space="0" w:color="auto"/>
            <w:right w:val="none" w:sz="0" w:space="0" w:color="auto"/>
          </w:divBdr>
        </w:div>
        <w:div w:id="824589367">
          <w:marLeft w:val="480"/>
          <w:marRight w:val="0"/>
          <w:marTop w:val="0"/>
          <w:marBottom w:val="0"/>
          <w:divBdr>
            <w:top w:val="none" w:sz="0" w:space="0" w:color="auto"/>
            <w:left w:val="none" w:sz="0" w:space="0" w:color="auto"/>
            <w:bottom w:val="none" w:sz="0" w:space="0" w:color="auto"/>
            <w:right w:val="none" w:sz="0" w:space="0" w:color="auto"/>
          </w:divBdr>
        </w:div>
        <w:div w:id="847133454">
          <w:marLeft w:val="480"/>
          <w:marRight w:val="0"/>
          <w:marTop w:val="0"/>
          <w:marBottom w:val="0"/>
          <w:divBdr>
            <w:top w:val="none" w:sz="0" w:space="0" w:color="auto"/>
            <w:left w:val="none" w:sz="0" w:space="0" w:color="auto"/>
            <w:bottom w:val="none" w:sz="0" w:space="0" w:color="auto"/>
            <w:right w:val="none" w:sz="0" w:space="0" w:color="auto"/>
          </w:divBdr>
        </w:div>
        <w:div w:id="861554718">
          <w:marLeft w:val="480"/>
          <w:marRight w:val="0"/>
          <w:marTop w:val="0"/>
          <w:marBottom w:val="0"/>
          <w:divBdr>
            <w:top w:val="none" w:sz="0" w:space="0" w:color="auto"/>
            <w:left w:val="none" w:sz="0" w:space="0" w:color="auto"/>
            <w:bottom w:val="none" w:sz="0" w:space="0" w:color="auto"/>
            <w:right w:val="none" w:sz="0" w:space="0" w:color="auto"/>
          </w:divBdr>
        </w:div>
        <w:div w:id="1360618863">
          <w:marLeft w:val="480"/>
          <w:marRight w:val="0"/>
          <w:marTop w:val="0"/>
          <w:marBottom w:val="0"/>
          <w:divBdr>
            <w:top w:val="none" w:sz="0" w:space="0" w:color="auto"/>
            <w:left w:val="none" w:sz="0" w:space="0" w:color="auto"/>
            <w:bottom w:val="none" w:sz="0" w:space="0" w:color="auto"/>
            <w:right w:val="none" w:sz="0" w:space="0" w:color="auto"/>
          </w:divBdr>
        </w:div>
        <w:div w:id="1748646216">
          <w:marLeft w:val="480"/>
          <w:marRight w:val="0"/>
          <w:marTop w:val="0"/>
          <w:marBottom w:val="0"/>
          <w:divBdr>
            <w:top w:val="none" w:sz="0" w:space="0" w:color="auto"/>
            <w:left w:val="none" w:sz="0" w:space="0" w:color="auto"/>
            <w:bottom w:val="none" w:sz="0" w:space="0" w:color="auto"/>
            <w:right w:val="none" w:sz="0" w:space="0" w:color="auto"/>
          </w:divBdr>
        </w:div>
        <w:div w:id="701979222">
          <w:marLeft w:val="480"/>
          <w:marRight w:val="0"/>
          <w:marTop w:val="0"/>
          <w:marBottom w:val="0"/>
          <w:divBdr>
            <w:top w:val="none" w:sz="0" w:space="0" w:color="auto"/>
            <w:left w:val="none" w:sz="0" w:space="0" w:color="auto"/>
            <w:bottom w:val="none" w:sz="0" w:space="0" w:color="auto"/>
            <w:right w:val="none" w:sz="0" w:space="0" w:color="auto"/>
          </w:divBdr>
        </w:div>
        <w:div w:id="901450152">
          <w:marLeft w:val="480"/>
          <w:marRight w:val="0"/>
          <w:marTop w:val="0"/>
          <w:marBottom w:val="0"/>
          <w:divBdr>
            <w:top w:val="none" w:sz="0" w:space="0" w:color="auto"/>
            <w:left w:val="none" w:sz="0" w:space="0" w:color="auto"/>
            <w:bottom w:val="none" w:sz="0" w:space="0" w:color="auto"/>
            <w:right w:val="none" w:sz="0" w:space="0" w:color="auto"/>
          </w:divBdr>
        </w:div>
        <w:div w:id="2040349543">
          <w:marLeft w:val="480"/>
          <w:marRight w:val="0"/>
          <w:marTop w:val="0"/>
          <w:marBottom w:val="0"/>
          <w:divBdr>
            <w:top w:val="none" w:sz="0" w:space="0" w:color="auto"/>
            <w:left w:val="none" w:sz="0" w:space="0" w:color="auto"/>
            <w:bottom w:val="none" w:sz="0" w:space="0" w:color="auto"/>
            <w:right w:val="none" w:sz="0" w:space="0" w:color="auto"/>
          </w:divBdr>
        </w:div>
        <w:div w:id="1622178777">
          <w:marLeft w:val="480"/>
          <w:marRight w:val="0"/>
          <w:marTop w:val="0"/>
          <w:marBottom w:val="0"/>
          <w:divBdr>
            <w:top w:val="none" w:sz="0" w:space="0" w:color="auto"/>
            <w:left w:val="none" w:sz="0" w:space="0" w:color="auto"/>
            <w:bottom w:val="none" w:sz="0" w:space="0" w:color="auto"/>
            <w:right w:val="none" w:sz="0" w:space="0" w:color="auto"/>
          </w:divBdr>
        </w:div>
      </w:divsChild>
    </w:div>
    <w:div w:id="1869640957">
      <w:bodyDiv w:val="1"/>
      <w:marLeft w:val="0"/>
      <w:marRight w:val="0"/>
      <w:marTop w:val="0"/>
      <w:marBottom w:val="0"/>
      <w:divBdr>
        <w:top w:val="none" w:sz="0" w:space="0" w:color="auto"/>
        <w:left w:val="none" w:sz="0" w:space="0" w:color="auto"/>
        <w:bottom w:val="none" w:sz="0" w:space="0" w:color="auto"/>
        <w:right w:val="none" w:sz="0" w:space="0" w:color="auto"/>
      </w:divBdr>
    </w:div>
    <w:div w:id="1885555650">
      <w:bodyDiv w:val="1"/>
      <w:marLeft w:val="0"/>
      <w:marRight w:val="0"/>
      <w:marTop w:val="0"/>
      <w:marBottom w:val="0"/>
      <w:divBdr>
        <w:top w:val="none" w:sz="0" w:space="0" w:color="auto"/>
        <w:left w:val="none" w:sz="0" w:space="0" w:color="auto"/>
        <w:bottom w:val="none" w:sz="0" w:space="0" w:color="auto"/>
        <w:right w:val="none" w:sz="0" w:space="0" w:color="auto"/>
      </w:divBdr>
      <w:divsChild>
        <w:div w:id="804658123">
          <w:marLeft w:val="480"/>
          <w:marRight w:val="0"/>
          <w:marTop w:val="0"/>
          <w:marBottom w:val="0"/>
          <w:divBdr>
            <w:top w:val="none" w:sz="0" w:space="0" w:color="auto"/>
            <w:left w:val="none" w:sz="0" w:space="0" w:color="auto"/>
            <w:bottom w:val="none" w:sz="0" w:space="0" w:color="auto"/>
            <w:right w:val="none" w:sz="0" w:space="0" w:color="auto"/>
          </w:divBdr>
        </w:div>
        <w:div w:id="1448042099">
          <w:marLeft w:val="480"/>
          <w:marRight w:val="0"/>
          <w:marTop w:val="0"/>
          <w:marBottom w:val="0"/>
          <w:divBdr>
            <w:top w:val="none" w:sz="0" w:space="0" w:color="auto"/>
            <w:left w:val="none" w:sz="0" w:space="0" w:color="auto"/>
            <w:bottom w:val="none" w:sz="0" w:space="0" w:color="auto"/>
            <w:right w:val="none" w:sz="0" w:space="0" w:color="auto"/>
          </w:divBdr>
        </w:div>
        <w:div w:id="2114468774">
          <w:marLeft w:val="480"/>
          <w:marRight w:val="0"/>
          <w:marTop w:val="0"/>
          <w:marBottom w:val="0"/>
          <w:divBdr>
            <w:top w:val="none" w:sz="0" w:space="0" w:color="auto"/>
            <w:left w:val="none" w:sz="0" w:space="0" w:color="auto"/>
            <w:bottom w:val="none" w:sz="0" w:space="0" w:color="auto"/>
            <w:right w:val="none" w:sz="0" w:space="0" w:color="auto"/>
          </w:divBdr>
        </w:div>
        <w:div w:id="1524050553">
          <w:marLeft w:val="480"/>
          <w:marRight w:val="0"/>
          <w:marTop w:val="0"/>
          <w:marBottom w:val="0"/>
          <w:divBdr>
            <w:top w:val="none" w:sz="0" w:space="0" w:color="auto"/>
            <w:left w:val="none" w:sz="0" w:space="0" w:color="auto"/>
            <w:bottom w:val="none" w:sz="0" w:space="0" w:color="auto"/>
            <w:right w:val="none" w:sz="0" w:space="0" w:color="auto"/>
          </w:divBdr>
        </w:div>
        <w:div w:id="1865246357">
          <w:marLeft w:val="480"/>
          <w:marRight w:val="0"/>
          <w:marTop w:val="0"/>
          <w:marBottom w:val="0"/>
          <w:divBdr>
            <w:top w:val="none" w:sz="0" w:space="0" w:color="auto"/>
            <w:left w:val="none" w:sz="0" w:space="0" w:color="auto"/>
            <w:bottom w:val="none" w:sz="0" w:space="0" w:color="auto"/>
            <w:right w:val="none" w:sz="0" w:space="0" w:color="auto"/>
          </w:divBdr>
        </w:div>
        <w:div w:id="84040872">
          <w:marLeft w:val="480"/>
          <w:marRight w:val="0"/>
          <w:marTop w:val="0"/>
          <w:marBottom w:val="0"/>
          <w:divBdr>
            <w:top w:val="none" w:sz="0" w:space="0" w:color="auto"/>
            <w:left w:val="none" w:sz="0" w:space="0" w:color="auto"/>
            <w:bottom w:val="none" w:sz="0" w:space="0" w:color="auto"/>
            <w:right w:val="none" w:sz="0" w:space="0" w:color="auto"/>
          </w:divBdr>
        </w:div>
        <w:div w:id="1262420414">
          <w:marLeft w:val="480"/>
          <w:marRight w:val="0"/>
          <w:marTop w:val="0"/>
          <w:marBottom w:val="0"/>
          <w:divBdr>
            <w:top w:val="none" w:sz="0" w:space="0" w:color="auto"/>
            <w:left w:val="none" w:sz="0" w:space="0" w:color="auto"/>
            <w:bottom w:val="none" w:sz="0" w:space="0" w:color="auto"/>
            <w:right w:val="none" w:sz="0" w:space="0" w:color="auto"/>
          </w:divBdr>
        </w:div>
        <w:div w:id="1411152518">
          <w:marLeft w:val="480"/>
          <w:marRight w:val="0"/>
          <w:marTop w:val="0"/>
          <w:marBottom w:val="0"/>
          <w:divBdr>
            <w:top w:val="none" w:sz="0" w:space="0" w:color="auto"/>
            <w:left w:val="none" w:sz="0" w:space="0" w:color="auto"/>
            <w:bottom w:val="none" w:sz="0" w:space="0" w:color="auto"/>
            <w:right w:val="none" w:sz="0" w:space="0" w:color="auto"/>
          </w:divBdr>
        </w:div>
        <w:div w:id="35470201">
          <w:marLeft w:val="480"/>
          <w:marRight w:val="0"/>
          <w:marTop w:val="0"/>
          <w:marBottom w:val="0"/>
          <w:divBdr>
            <w:top w:val="none" w:sz="0" w:space="0" w:color="auto"/>
            <w:left w:val="none" w:sz="0" w:space="0" w:color="auto"/>
            <w:bottom w:val="none" w:sz="0" w:space="0" w:color="auto"/>
            <w:right w:val="none" w:sz="0" w:space="0" w:color="auto"/>
          </w:divBdr>
        </w:div>
        <w:div w:id="877009978">
          <w:marLeft w:val="480"/>
          <w:marRight w:val="0"/>
          <w:marTop w:val="0"/>
          <w:marBottom w:val="0"/>
          <w:divBdr>
            <w:top w:val="none" w:sz="0" w:space="0" w:color="auto"/>
            <w:left w:val="none" w:sz="0" w:space="0" w:color="auto"/>
            <w:bottom w:val="none" w:sz="0" w:space="0" w:color="auto"/>
            <w:right w:val="none" w:sz="0" w:space="0" w:color="auto"/>
          </w:divBdr>
        </w:div>
        <w:div w:id="2139646927">
          <w:marLeft w:val="480"/>
          <w:marRight w:val="0"/>
          <w:marTop w:val="0"/>
          <w:marBottom w:val="0"/>
          <w:divBdr>
            <w:top w:val="none" w:sz="0" w:space="0" w:color="auto"/>
            <w:left w:val="none" w:sz="0" w:space="0" w:color="auto"/>
            <w:bottom w:val="none" w:sz="0" w:space="0" w:color="auto"/>
            <w:right w:val="none" w:sz="0" w:space="0" w:color="auto"/>
          </w:divBdr>
        </w:div>
        <w:div w:id="2112115981">
          <w:marLeft w:val="480"/>
          <w:marRight w:val="0"/>
          <w:marTop w:val="0"/>
          <w:marBottom w:val="0"/>
          <w:divBdr>
            <w:top w:val="none" w:sz="0" w:space="0" w:color="auto"/>
            <w:left w:val="none" w:sz="0" w:space="0" w:color="auto"/>
            <w:bottom w:val="none" w:sz="0" w:space="0" w:color="auto"/>
            <w:right w:val="none" w:sz="0" w:space="0" w:color="auto"/>
          </w:divBdr>
        </w:div>
      </w:divsChild>
    </w:div>
    <w:div w:id="1928925017">
      <w:bodyDiv w:val="1"/>
      <w:marLeft w:val="0"/>
      <w:marRight w:val="0"/>
      <w:marTop w:val="0"/>
      <w:marBottom w:val="0"/>
      <w:divBdr>
        <w:top w:val="none" w:sz="0" w:space="0" w:color="auto"/>
        <w:left w:val="none" w:sz="0" w:space="0" w:color="auto"/>
        <w:bottom w:val="none" w:sz="0" w:space="0" w:color="auto"/>
        <w:right w:val="none" w:sz="0" w:space="0" w:color="auto"/>
      </w:divBdr>
      <w:divsChild>
        <w:div w:id="1392727549">
          <w:marLeft w:val="0"/>
          <w:marRight w:val="0"/>
          <w:marTop w:val="0"/>
          <w:marBottom w:val="0"/>
          <w:divBdr>
            <w:top w:val="none" w:sz="0" w:space="0" w:color="auto"/>
            <w:left w:val="none" w:sz="0" w:space="0" w:color="auto"/>
            <w:bottom w:val="none" w:sz="0" w:space="0" w:color="auto"/>
            <w:right w:val="none" w:sz="0" w:space="0" w:color="auto"/>
          </w:divBdr>
          <w:divsChild>
            <w:div w:id="2059471361">
              <w:marLeft w:val="0"/>
              <w:marRight w:val="0"/>
              <w:marTop w:val="0"/>
              <w:marBottom w:val="0"/>
              <w:divBdr>
                <w:top w:val="none" w:sz="0" w:space="0" w:color="auto"/>
                <w:left w:val="none" w:sz="0" w:space="0" w:color="auto"/>
                <w:bottom w:val="none" w:sz="0" w:space="0" w:color="auto"/>
                <w:right w:val="none" w:sz="0" w:space="0" w:color="auto"/>
              </w:divBdr>
              <w:divsChild>
                <w:div w:id="3667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1544">
      <w:bodyDiv w:val="1"/>
      <w:marLeft w:val="0"/>
      <w:marRight w:val="0"/>
      <w:marTop w:val="0"/>
      <w:marBottom w:val="0"/>
      <w:divBdr>
        <w:top w:val="none" w:sz="0" w:space="0" w:color="auto"/>
        <w:left w:val="none" w:sz="0" w:space="0" w:color="auto"/>
        <w:bottom w:val="none" w:sz="0" w:space="0" w:color="auto"/>
        <w:right w:val="none" w:sz="0" w:space="0" w:color="auto"/>
      </w:divBdr>
      <w:divsChild>
        <w:div w:id="1366904994">
          <w:marLeft w:val="480"/>
          <w:marRight w:val="0"/>
          <w:marTop w:val="0"/>
          <w:marBottom w:val="0"/>
          <w:divBdr>
            <w:top w:val="none" w:sz="0" w:space="0" w:color="auto"/>
            <w:left w:val="none" w:sz="0" w:space="0" w:color="auto"/>
            <w:bottom w:val="none" w:sz="0" w:space="0" w:color="auto"/>
            <w:right w:val="none" w:sz="0" w:space="0" w:color="auto"/>
          </w:divBdr>
        </w:div>
        <w:div w:id="1887570613">
          <w:marLeft w:val="480"/>
          <w:marRight w:val="0"/>
          <w:marTop w:val="0"/>
          <w:marBottom w:val="0"/>
          <w:divBdr>
            <w:top w:val="none" w:sz="0" w:space="0" w:color="auto"/>
            <w:left w:val="none" w:sz="0" w:space="0" w:color="auto"/>
            <w:bottom w:val="none" w:sz="0" w:space="0" w:color="auto"/>
            <w:right w:val="none" w:sz="0" w:space="0" w:color="auto"/>
          </w:divBdr>
        </w:div>
        <w:div w:id="971055766">
          <w:marLeft w:val="480"/>
          <w:marRight w:val="0"/>
          <w:marTop w:val="0"/>
          <w:marBottom w:val="0"/>
          <w:divBdr>
            <w:top w:val="none" w:sz="0" w:space="0" w:color="auto"/>
            <w:left w:val="none" w:sz="0" w:space="0" w:color="auto"/>
            <w:bottom w:val="none" w:sz="0" w:space="0" w:color="auto"/>
            <w:right w:val="none" w:sz="0" w:space="0" w:color="auto"/>
          </w:divBdr>
        </w:div>
        <w:div w:id="1569733196">
          <w:marLeft w:val="480"/>
          <w:marRight w:val="0"/>
          <w:marTop w:val="0"/>
          <w:marBottom w:val="0"/>
          <w:divBdr>
            <w:top w:val="none" w:sz="0" w:space="0" w:color="auto"/>
            <w:left w:val="none" w:sz="0" w:space="0" w:color="auto"/>
            <w:bottom w:val="none" w:sz="0" w:space="0" w:color="auto"/>
            <w:right w:val="none" w:sz="0" w:space="0" w:color="auto"/>
          </w:divBdr>
        </w:div>
        <w:div w:id="377898657">
          <w:marLeft w:val="480"/>
          <w:marRight w:val="0"/>
          <w:marTop w:val="0"/>
          <w:marBottom w:val="0"/>
          <w:divBdr>
            <w:top w:val="none" w:sz="0" w:space="0" w:color="auto"/>
            <w:left w:val="none" w:sz="0" w:space="0" w:color="auto"/>
            <w:bottom w:val="none" w:sz="0" w:space="0" w:color="auto"/>
            <w:right w:val="none" w:sz="0" w:space="0" w:color="auto"/>
          </w:divBdr>
        </w:div>
        <w:div w:id="873035241">
          <w:marLeft w:val="480"/>
          <w:marRight w:val="0"/>
          <w:marTop w:val="0"/>
          <w:marBottom w:val="0"/>
          <w:divBdr>
            <w:top w:val="none" w:sz="0" w:space="0" w:color="auto"/>
            <w:left w:val="none" w:sz="0" w:space="0" w:color="auto"/>
            <w:bottom w:val="none" w:sz="0" w:space="0" w:color="auto"/>
            <w:right w:val="none" w:sz="0" w:space="0" w:color="auto"/>
          </w:divBdr>
        </w:div>
        <w:div w:id="615675768">
          <w:marLeft w:val="480"/>
          <w:marRight w:val="0"/>
          <w:marTop w:val="0"/>
          <w:marBottom w:val="0"/>
          <w:divBdr>
            <w:top w:val="none" w:sz="0" w:space="0" w:color="auto"/>
            <w:left w:val="none" w:sz="0" w:space="0" w:color="auto"/>
            <w:bottom w:val="none" w:sz="0" w:space="0" w:color="auto"/>
            <w:right w:val="none" w:sz="0" w:space="0" w:color="auto"/>
          </w:divBdr>
        </w:div>
        <w:div w:id="1833333159">
          <w:marLeft w:val="480"/>
          <w:marRight w:val="0"/>
          <w:marTop w:val="0"/>
          <w:marBottom w:val="0"/>
          <w:divBdr>
            <w:top w:val="none" w:sz="0" w:space="0" w:color="auto"/>
            <w:left w:val="none" w:sz="0" w:space="0" w:color="auto"/>
            <w:bottom w:val="none" w:sz="0" w:space="0" w:color="auto"/>
            <w:right w:val="none" w:sz="0" w:space="0" w:color="auto"/>
          </w:divBdr>
        </w:div>
        <w:div w:id="1354190459">
          <w:marLeft w:val="480"/>
          <w:marRight w:val="0"/>
          <w:marTop w:val="0"/>
          <w:marBottom w:val="0"/>
          <w:divBdr>
            <w:top w:val="none" w:sz="0" w:space="0" w:color="auto"/>
            <w:left w:val="none" w:sz="0" w:space="0" w:color="auto"/>
            <w:bottom w:val="none" w:sz="0" w:space="0" w:color="auto"/>
            <w:right w:val="none" w:sz="0" w:space="0" w:color="auto"/>
          </w:divBdr>
        </w:div>
        <w:div w:id="1801534801">
          <w:marLeft w:val="480"/>
          <w:marRight w:val="0"/>
          <w:marTop w:val="0"/>
          <w:marBottom w:val="0"/>
          <w:divBdr>
            <w:top w:val="none" w:sz="0" w:space="0" w:color="auto"/>
            <w:left w:val="none" w:sz="0" w:space="0" w:color="auto"/>
            <w:bottom w:val="none" w:sz="0" w:space="0" w:color="auto"/>
            <w:right w:val="none" w:sz="0" w:space="0" w:color="auto"/>
          </w:divBdr>
        </w:div>
        <w:div w:id="2016027347">
          <w:marLeft w:val="480"/>
          <w:marRight w:val="0"/>
          <w:marTop w:val="0"/>
          <w:marBottom w:val="0"/>
          <w:divBdr>
            <w:top w:val="none" w:sz="0" w:space="0" w:color="auto"/>
            <w:left w:val="none" w:sz="0" w:space="0" w:color="auto"/>
            <w:bottom w:val="none" w:sz="0" w:space="0" w:color="auto"/>
            <w:right w:val="none" w:sz="0" w:space="0" w:color="auto"/>
          </w:divBdr>
        </w:div>
        <w:div w:id="181282504">
          <w:marLeft w:val="480"/>
          <w:marRight w:val="0"/>
          <w:marTop w:val="0"/>
          <w:marBottom w:val="0"/>
          <w:divBdr>
            <w:top w:val="none" w:sz="0" w:space="0" w:color="auto"/>
            <w:left w:val="none" w:sz="0" w:space="0" w:color="auto"/>
            <w:bottom w:val="none" w:sz="0" w:space="0" w:color="auto"/>
            <w:right w:val="none" w:sz="0" w:space="0" w:color="auto"/>
          </w:divBdr>
        </w:div>
        <w:div w:id="1600604304">
          <w:marLeft w:val="480"/>
          <w:marRight w:val="0"/>
          <w:marTop w:val="0"/>
          <w:marBottom w:val="0"/>
          <w:divBdr>
            <w:top w:val="none" w:sz="0" w:space="0" w:color="auto"/>
            <w:left w:val="none" w:sz="0" w:space="0" w:color="auto"/>
            <w:bottom w:val="none" w:sz="0" w:space="0" w:color="auto"/>
            <w:right w:val="none" w:sz="0" w:space="0" w:color="auto"/>
          </w:divBdr>
        </w:div>
        <w:div w:id="1492329975">
          <w:marLeft w:val="480"/>
          <w:marRight w:val="0"/>
          <w:marTop w:val="0"/>
          <w:marBottom w:val="0"/>
          <w:divBdr>
            <w:top w:val="none" w:sz="0" w:space="0" w:color="auto"/>
            <w:left w:val="none" w:sz="0" w:space="0" w:color="auto"/>
            <w:bottom w:val="none" w:sz="0" w:space="0" w:color="auto"/>
            <w:right w:val="none" w:sz="0" w:space="0" w:color="auto"/>
          </w:divBdr>
        </w:div>
        <w:div w:id="2110075060">
          <w:marLeft w:val="480"/>
          <w:marRight w:val="0"/>
          <w:marTop w:val="0"/>
          <w:marBottom w:val="0"/>
          <w:divBdr>
            <w:top w:val="none" w:sz="0" w:space="0" w:color="auto"/>
            <w:left w:val="none" w:sz="0" w:space="0" w:color="auto"/>
            <w:bottom w:val="none" w:sz="0" w:space="0" w:color="auto"/>
            <w:right w:val="none" w:sz="0" w:space="0" w:color="auto"/>
          </w:divBdr>
        </w:div>
        <w:div w:id="2008751906">
          <w:marLeft w:val="480"/>
          <w:marRight w:val="0"/>
          <w:marTop w:val="0"/>
          <w:marBottom w:val="0"/>
          <w:divBdr>
            <w:top w:val="none" w:sz="0" w:space="0" w:color="auto"/>
            <w:left w:val="none" w:sz="0" w:space="0" w:color="auto"/>
            <w:bottom w:val="none" w:sz="0" w:space="0" w:color="auto"/>
            <w:right w:val="none" w:sz="0" w:space="0" w:color="auto"/>
          </w:divBdr>
        </w:div>
      </w:divsChild>
    </w:div>
    <w:div w:id="1991401982">
      <w:bodyDiv w:val="1"/>
      <w:marLeft w:val="0"/>
      <w:marRight w:val="0"/>
      <w:marTop w:val="0"/>
      <w:marBottom w:val="0"/>
      <w:divBdr>
        <w:top w:val="none" w:sz="0" w:space="0" w:color="auto"/>
        <w:left w:val="none" w:sz="0" w:space="0" w:color="auto"/>
        <w:bottom w:val="none" w:sz="0" w:space="0" w:color="auto"/>
        <w:right w:val="none" w:sz="0" w:space="0" w:color="auto"/>
      </w:divBdr>
      <w:divsChild>
        <w:div w:id="609505709">
          <w:marLeft w:val="0"/>
          <w:marRight w:val="0"/>
          <w:marTop w:val="0"/>
          <w:marBottom w:val="0"/>
          <w:divBdr>
            <w:top w:val="none" w:sz="0" w:space="0" w:color="auto"/>
            <w:left w:val="none" w:sz="0" w:space="0" w:color="auto"/>
            <w:bottom w:val="none" w:sz="0" w:space="0" w:color="auto"/>
            <w:right w:val="none" w:sz="0" w:space="0" w:color="auto"/>
          </w:divBdr>
          <w:divsChild>
            <w:div w:id="890186836">
              <w:marLeft w:val="0"/>
              <w:marRight w:val="0"/>
              <w:marTop w:val="0"/>
              <w:marBottom w:val="0"/>
              <w:divBdr>
                <w:top w:val="none" w:sz="0" w:space="0" w:color="auto"/>
                <w:left w:val="none" w:sz="0" w:space="0" w:color="auto"/>
                <w:bottom w:val="none" w:sz="0" w:space="0" w:color="auto"/>
                <w:right w:val="none" w:sz="0" w:space="0" w:color="auto"/>
              </w:divBdr>
              <w:divsChild>
                <w:div w:id="1444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7803">
      <w:bodyDiv w:val="1"/>
      <w:marLeft w:val="0"/>
      <w:marRight w:val="0"/>
      <w:marTop w:val="0"/>
      <w:marBottom w:val="0"/>
      <w:divBdr>
        <w:top w:val="none" w:sz="0" w:space="0" w:color="auto"/>
        <w:left w:val="none" w:sz="0" w:space="0" w:color="auto"/>
        <w:bottom w:val="none" w:sz="0" w:space="0" w:color="auto"/>
        <w:right w:val="none" w:sz="0" w:space="0" w:color="auto"/>
      </w:divBdr>
    </w:div>
    <w:div w:id="2027708948">
      <w:bodyDiv w:val="1"/>
      <w:marLeft w:val="0"/>
      <w:marRight w:val="0"/>
      <w:marTop w:val="0"/>
      <w:marBottom w:val="0"/>
      <w:divBdr>
        <w:top w:val="none" w:sz="0" w:space="0" w:color="auto"/>
        <w:left w:val="none" w:sz="0" w:space="0" w:color="auto"/>
        <w:bottom w:val="none" w:sz="0" w:space="0" w:color="auto"/>
        <w:right w:val="none" w:sz="0" w:space="0" w:color="auto"/>
      </w:divBdr>
    </w:div>
    <w:div w:id="2048067893">
      <w:bodyDiv w:val="1"/>
      <w:marLeft w:val="0"/>
      <w:marRight w:val="0"/>
      <w:marTop w:val="0"/>
      <w:marBottom w:val="0"/>
      <w:divBdr>
        <w:top w:val="none" w:sz="0" w:space="0" w:color="auto"/>
        <w:left w:val="none" w:sz="0" w:space="0" w:color="auto"/>
        <w:bottom w:val="none" w:sz="0" w:space="0" w:color="auto"/>
        <w:right w:val="none" w:sz="0" w:space="0" w:color="auto"/>
      </w:divBdr>
    </w:div>
    <w:div w:id="2124566817">
      <w:bodyDiv w:val="1"/>
      <w:marLeft w:val="0"/>
      <w:marRight w:val="0"/>
      <w:marTop w:val="0"/>
      <w:marBottom w:val="0"/>
      <w:divBdr>
        <w:top w:val="none" w:sz="0" w:space="0" w:color="auto"/>
        <w:left w:val="none" w:sz="0" w:space="0" w:color="auto"/>
        <w:bottom w:val="none" w:sz="0" w:space="0" w:color="auto"/>
        <w:right w:val="none" w:sz="0" w:space="0" w:color="auto"/>
      </w:divBdr>
    </w:div>
    <w:div w:id="21462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3389/fpsyg.2022.917676" TargetMode="External"/><Relationship Id="rId18" Type="http://schemas.openxmlformats.org/officeDocument/2006/relationships/hyperlink" Target="https://doi.org/10.111" TargetMode="External"/><Relationship Id="rId26" Type="http://schemas.openxmlformats.org/officeDocument/2006/relationships/hyperlink" Target="https://doi.org/10.3389/fpsyg.2023.1181546" TargetMode="External"/><Relationship Id="rId39" Type="http://schemas.openxmlformats.org/officeDocument/2006/relationships/hyperlink" Target="https://doi.org/10.1007/s11336-008-9102-z" TargetMode="External"/><Relationship Id="rId21" Type="http://schemas.openxmlformats.org/officeDocument/2006/relationships/hyperlink" Target="https://doi.org/10.1371/journal.pone.0179109" TargetMode="External"/><Relationship Id="rId34" Type="http://schemas.openxmlformats.org/officeDocument/2006/relationships/hyperlink" Target="https://doi.org/10.1007/s11205-015-0873-1" TargetMode="External"/><Relationship Id="rId42" Type="http://schemas.openxmlformats.org/officeDocument/2006/relationships/hyperlink" Target="https://doi.org/10.1016/j.jsp.2020.07.003" TargetMode="External"/><Relationship Id="rId47" Type="http://schemas.openxmlformats.org/officeDocument/2006/relationships/hyperlink" Target="https://doi.org/10.1016/j.dr.2021.100981" TargetMode="External"/><Relationship Id="rId50" Type="http://schemas.openxmlformats.org/officeDocument/2006/relationships/hyperlink" Target="https://doi.org/10.1177/183693911203700304"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77/0049124192021002005" TargetMode="External"/><Relationship Id="rId29" Type="http://schemas.openxmlformats.org/officeDocument/2006/relationships/hyperlink" Target="https://doi.org/10.1007/BF02291817" TargetMode="External"/><Relationship Id="rId11" Type="http://schemas.microsoft.com/office/2016/09/relationships/commentsIds" Target="commentsIds.xml"/><Relationship Id="rId24" Type="http://schemas.openxmlformats.org/officeDocument/2006/relationships/hyperlink" Target="https://doi.org/10.7275/n560-j767" TargetMode="External"/><Relationship Id="rId32" Type="http://schemas.openxmlformats.org/officeDocument/2006/relationships/hyperlink" Target="https://10.1080/08856257.2018.1424780" TargetMode="External"/><Relationship Id="rId37" Type="http://schemas.openxmlformats.org/officeDocument/2006/relationships/hyperlink" Target="https://doi.org/10.3389/feduc.2023.1069193" TargetMode="External"/><Relationship Id="rId40" Type="http://schemas.openxmlformats.org/officeDocument/2006/relationships/hyperlink" Target="https://doi.org/10.18637/jss.v048.i02" TargetMode="External"/><Relationship Id="rId45" Type="http://schemas.openxmlformats.org/officeDocument/2006/relationships/hyperlink" Target="https://doi.org/10.1007/s11482-015-9436-5" TargetMode="External"/><Relationship Id="rId53"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19" Type="http://schemas.openxmlformats.org/officeDocument/2006/relationships/hyperlink" Target="https://doi.org/10.1080/10705510701301834" TargetMode="External"/><Relationship Id="rId31" Type="http://schemas.openxmlformats.org/officeDocument/2006/relationships/hyperlink" Target="https://doi.org/10.1177/21582440221079896" TargetMode="External"/><Relationship Id="rId44" Type="http://schemas.openxmlformats.org/officeDocument/2006/relationships/hyperlink" Target="https://doi.org/10.1080/13676261.2021.1994129" TargetMode="External"/><Relationship Id="rId52" Type="http://schemas.openxmlformats.org/officeDocument/2006/relationships/hyperlink" Target="https://doi.org/10.3390/su14063241"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doi.org/10.1037/0033-2909.103.3.411" TargetMode="External"/><Relationship Id="rId22" Type="http://schemas.openxmlformats.org/officeDocument/2006/relationships/hyperlink" Target="https://doi.org/10.1016/j.ridd.2018.07.007" TargetMode="External"/><Relationship Id="rId27" Type="http://schemas.openxmlformats.org/officeDocument/2006/relationships/hyperlink" Target="https://doi.org/10.1080/08856257.2021.1961195" TargetMode="External"/><Relationship Id="rId30" Type="http://schemas.openxmlformats.org/officeDocument/2006/relationships/hyperlink" Target="https://doi.org/10.1080/08856257.2019.1646958" TargetMode="External"/><Relationship Id="rId35" Type="http://schemas.openxmlformats.org/officeDocument/2006/relationships/hyperlink" Target="https://doi.org/10.5964/meth.7185" TargetMode="External"/><Relationship Id="rId43" Type="http://schemas.openxmlformats.org/officeDocument/2006/relationships/hyperlink" Target="https://doi.org/10.1108/20428301111186804" TargetMode="External"/><Relationship Id="rId48" Type="http://schemas.openxmlformats.org/officeDocument/2006/relationships/hyperlink" Target="http://www.piqinfo.ch/"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doi.org/10.1027/1015-5759/a000443" TargetMode="External"/><Relationship Id="rId3" Type="http://schemas.openxmlformats.org/officeDocument/2006/relationships/customXml" Target="../customXml/item3.xml"/><Relationship Id="rId12" Type="http://schemas.microsoft.com/office/2018/08/relationships/commentsExtensible" Target="commentsExtensible.xml"/><Relationship Id="rId17" Type="http://schemas.openxmlformats.org/officeDocument/2006/relationships/hyperlink" Target="https://doi.org/10.1016/j.jrp.2018.02.007" TargetMode="External"/><Relationship Id="rId25" Type="http://schemas.openxmlformats.org/officeDocument/2006/relationships/hyperlink" Target="https://doi.org/10.1007/s11218-023-09804-z" TargetMode="External"/><Relationship Id="rId33" Type="http://schemas.openxmlformats.org/officeDocument/2006/relationships/hyperlink" Target="https://doi.org/10.1080/00313831.2023.2266728" TargetMode="External"/><Relationship Id="rId38" Type="http://schemas.openxmlformats.org/officeDocument/2006/relationships/hyperlink" Target="https://doi.org/10.3390/healthcare10020228" TargetMode="External"/><Relationship Id="rId46" Type="http://schemas.openxmlformats.org/officeDocument/2006/relationships/hyperlink" Target="https://doi.org/10.1007/s10902-018-9974-21/j.1746-1561.2004.tb08281.x" TargetMode="External"/><Relationship Id="rId20" Type="http://schemas.openxmlformats.org/officeDocument/2006/relationships/hyperlink" Target="https://doi.org/10.1207/S15328007SEM0902_5" TargetMode="External"/><Relationship Id="rId41" Type="http://schemas.openxmlformats.org/officeDocument/2006/relationships/hyperlink" Target="https://www.sodobna-pedagogika.net/arhiv/nalozi-clanek/?id=1918"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10.6018/analesps.30.3.193171" TargetMode="External"/><Relationship Id="rId23" Type="http://schemas.openxmlformats.org/officeDocument/2006/relationships/hyperlink" Target="https://doi.org/10.1007/s00127-021-02123-8" TargetMode="External"/><Relationship Id="rId28" Type="http://schemas.openxmlformats.org/officeDocument/2006/relationships/hyperlink" Target="https://doi.org/10.1080/00461520.2019.1655645" TargetMode="External"/><Relationship Id="rId36" Type="http://schemas.openxmlformats.org/officeDocument/2006/relationships/hyperlink" Target="https://doi.org/10.1016/j.ijer.2014.05.001" TargetMode="External"/><Relationship Id="rId49" Type="http://schemas.openxmlformats.org/officeDocument/2006/relationships/hyperlink" Target="https://doi.org/10.25656/01:92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62AA99-B366-4A97-ACE3-5289DD1CB9A5}">
  <we:reference id="f78a3046-9e99-4300-aa2b-5814002b01a2" version="1.55.1.0" store="EXCatalog" storeType="EXCatalog"/>
  <we:alternateReferences>
    <we:reference id="WA104382081" version="1.55.1.0" store="es-E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00d7c0b8-b585-45bb-997c-da6af07101aa&quot;,&quot;properties&quot;:{&quot;noteIndex&quot;:0},&quot;isEdited&quot;:false,&quot;manualOverride&quot;:{&quot;isManuallyOverridden&quot;:false,&quot;citeprocText&quot;:&quot;(Kucera et al., 2023)&quot;,&quot;manualOverrideText&quot;:&quot;&quot;},&quot;citationItems&quot;:[{&quot;id&quot;:&quot;5e63cab5-b9e9-3fa0-83e8-2c8578487d73&quot;,&quot;itemData&quot;:{&quot;type&quot;:&quot;article-journal&quot;,&quot;id&quot;:&quot;5e63cab5-b9e9-3fa0-83e8-2c8578487d73&quot;,&quot;title&quot;:&quot;A Systematic Review of Mental Health Literacy Measures for Children and Adolescents&quot;,&quot;author&quot;:[{&quot;family&quot;:&quot;Kucera&quot;,&quot;given&quot;:&quot;Matej&quot;,&quot;parse-names&quot;:false,&quot;dropping-particle&quot;:&quot;&quot;,&quot;non-dropping-particle&quot;:&quot;&quot;},{&quot;family&quot;:&quot;Tomaskova&quot;,&quot;given&quot;:&quot;Hana&quot;,&quot;parse-names&quot;:false,&quot;dropping-particle&quot;:&quot;&quot;,&quot;non-dropping-particle&quot;:&quot;&quot;},{&quot;family&quot;:&quot;Stodola&quot;,&quot;given&quot;:&quot;Marek&quot;,&quot;parse-names&quot;:false,&quot;dropping-particle&quot;:&quot;&quot;,&quot;non-dropping-particle&quot;:&quot;&quot;},{&quot;family&quot;:&quot;Kagstrom&quot;,&quot;given&quot;:&quot;Anna&quot;,&quot;parse-names&quot;:false,&quot;dropping-particle&quot;:&quot;&quot;,&quot;non-dropping-particle&quot;:&quot;&quot;}],&quot;container-title&quot;:&quot;Adolescent Research Review&quot;,&quot;container-title-short&quot;:&quot;Adolesc Res Rev&quot;,&quot;accessed&quot;:{&quot;date-parts&quot;:[[2023,11,10]]},&quot;DOI&quot;:&quot;10.1007/S40894-022-00202-8/TABLES/2&quot;,&quot;ISSN&quot;:&quot;23638354&quot;,&quot;URL&quot;:&quot;https://link.springer.com/article/10.1007/s40894-022-00202-8&quot;,&quot;issued&quot;:{&quot;date-parts&quot;:[[2023,9,1]]},&quot;page&quot;:&quot;339-358&quot;,&quot;abstract&quot;:&quot;Mentalhealth literacy is an essential part of preventing mental illnesses. However,the quality of mental health literacy measures remain unknown, as does itsuniversality across various settings and populations. Few studies focus onmeasures aimed at assessing mental health literacy of children and adolescentsthat covers knowledge about mental health and mental disorders, strategies todecrease stigma, and enhancement of help-seeking efficacy. The present study aimedto conduct a systematic search to find available measures of mental healthliteracy of children and adolescents under the age of 19 years. The followingdatabases were searched: Web of Science, PubMed, PsycINFO, MEDLINE, ERIC andCINAHL Plus. COSMIN checklist was applied to assess the methodological qualityof each study. Twenty-one mental health literacy measures were identified in 18studies. The quality of the studies ranged between very good and inadequate.Sixteen measures were universal, implying that they were not diagnosticspecific. Two measures scored a full score of four on mental health literacycomprehensiveness. This review revealed that the overall quality of themeasurement properties was mixed, that there are limited measures available toevaluate non-diagnostic-specific mental health literacy in universalpopulations of children and adolescents, and that measures fail to cover keymental health literacy components of knowledge of mental health, illness,stigma, and help-seeking. New measures should be developed to cover this gap inthe field of child and adolescent mental health.&quot;,&quot;publisher&quot;:&quot;Springer Science and Business Media Deutschland GmbH&quot;,&quot;issue&quot;:&quot;3&quot;,&quot;volume&quot;:&quot;8&quot;},&quot;isTemporary&quot;:false}],&quot;citationTag&quot;:&quot;MENDELEY_CITATION_v3_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&quot;},{&quot;citationID&quot;:&quot;MENDELEY_CITATION_677d57f7-95ac-4aaf-93b8-c383d6cac2b5&quot;,&quot;properties&quot;:{&quot;noteIndex&quot;:0},&quot;isEdited&quot;:false,&quot;manualOverride&quot;:{&quot;isManuallyOverridden&quot;:false,&quot;citeprocText&quot;:&quot;(Kågström et al., 2023)&quot;,&quot;manualOverrideText&quot;:&quot;&quot;},&quot;citationItems&quot;:[{&quot;id&quot;:&quot;4a733eba-b866-3bc1-8793-0b0e10521e1a&quot;,&quot;itemData&quot;:{&quot;type&quot;:&quot;article-journal&quot;,&quot;id&quot;:&quot;4a733eba-b866-3bc1-8793-0b0e10521e1a&quot;,&quot;title&quot;:&quot;Developmentally appropriate mental health literacy content for school-aged children and adolescents&quot;,&quot;author&quot;:[{&quot;family&quot;:&quot;Kågström&quot;,&quot;given&quot;:&quot;Anna&quot;,&quot;parse-names&quot;:false,&quot;dropping-particle&quot;:&quot;&quot;,&quot;non-dropping-particle&quot;:&quot;&quot;},{&quot;family&quot;:&quot;Juríková&quot;,&quot;given&quot;:&quot;Laura&quot;,&quot;parse-names&quot;:false,&quot;dropping-particle&quot;:&quot;&quot;,&quot;non-dropping-particle&quot;:&quot;&quot;},{&quot;family&quot;:&quot;Guerrero&quot;,&quot;given&quot;:&quot;Zoe&quot;,&quot;parse-names&quot;:false,&quot;dropping-particle&quot;:&quot;&quot;,&quot;non-dropping-particle&quot;:&quot;&quot;}],&quot;container-title&quot;:&quot;Cambridge Prisms: Global Mental Health&quot;,&quot;accessed&quot;:{&quot;date-parts&quot;:[[2023,11,10]]},&quot;DOI&quot;:&quot;10.1017/GMH.2023.16&quot;,&quot;ISSN&quot;:&quot;2054-4251&quot;,&quot;URL&quot;:&quot;https://www.cambridge.org/core/journals/global-mental-health/article/developmentally-appropriate-mental-health-literacy-content-for-schoolaged-children-and-adolescents/B9E32E1E4F3FAD3A7F4F5B4A841C3FAE&quot;,&quot;issued&quot;:{&quot;date-parts&quot;:[[2023]]},&quot;page&quot;:&quot;e25&quot;,&quot;abstract&quot;:&quot;Although improving the mental health of children and adolescents has become a global priority, resources outlining developmentally appropriate content for improving mental health literacy (MHL) across school-aged children are scarce. A comprehensive, life-course approach to building MHL is needed to address the evolving competencies, needs, capacities, and risk factors for mental health, especially to establish school-based interventions that can be equitably and sustainably implemented. We conducted a theoretical review highlighting the relation of research and practice in building MHL through developmentally appropriate knowledge and competencies for children and adolescents. A two-pronged review of the literature was conducted to provide an overview of (1) research with a focus on neurobiological, psychological, cognitive, and social developmental milestones of school-aged children relevant for building MHL and (2) evidence-based and theory-driven content for the development of universal MHL interventions for children and adolescents considering the four components of MHL. A map of relevant key milestones highlights the range of development that occurs and ample opportunity for increasing universal MHL during these sensitive years primed for learning. We reflect on current understandings and global considerations for MHL interventions with an emphasis on applying developmental science to the future strengthening of intervention development, uptake, adaptation, implementation, evaluation, and scale-up.&quot;,&quot;publisher&quot;:&quot;Cambridge University Press&quot;,&quot;volume&quot;:&quot;10&quot;,&quot;container-title-short&quot;:&quot;&quot;},&quot;isTemporary&quot;:false}],&quot;citationTag&quot;:&quot;MENDELEY_CITATION_v3_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&quot;},{&quot;citationID&quot;:&quot;MENDELEY_CITATION_7e994e23-8115-499f-bfc1-c52b3702ece9&quot;,&quot;properties&quot;:{&quot;noteIndex&quot;:0},&quot;isEdited&quot;:false,&quot;manualOverride&quot;:{&quot;isManuallyOverridden&quot;:false,&quot;citeprocText&quot;:&quot;(Kusaka et al., 2022)&quot;,&quot;manualOverrideText&quot;:&quot;&quot;},&quot;citationItems&quot;:[{&quot;id&quot;:&quot;71b338c4-df4e-34b7-ade9-0f1516d1113a&quot;,&quot;itemData&quot;:{&quot;type&quot;:&quot;article-journal&quot;,&quot;id&quot;:&quot;71b338c4-df4e-34b7-ade9-0f1516d1113a&quot;,&quot;title&quot;:&quot;Mental Health Literacy Programs for Parents of Adolescents: A Systematic Review&quot;,&quot;author&quot;:[{&quot;family&quot;:&quot;Kusaka&quot;,&quot;given&quot;:&quot;Sakurako&quot;,&quot;parse-names&quot;:false,&quot;dropping-particle&quot;:&quot;&quot;,&quot;non-dropping-particle&quot;:&quot;&quot;},{&quot;family&quot;:&quot;Yamaguchi&quot;,&quot;given&quot;:&quot;Satoshi&quot;,&quot;parse-names&quot;:false,&quot;dropping-particle&quot;:&quot;&quot;,&quot;non-dropping-particle&quot;:&quot;&quot;},{&quot;family&quot;:&quot;Foo&quot;,&quot;given&quot;:&quot;Jerome Clifford&quot;,&quot;parse-names&quot;:false,&quot;dropping-particle&quot;:&quot;&quot;,&quot;non-dropping-particle&quot;:&quot;&quot;},{&quot;family&quot;:&quot;Togo&quot;,&quot;given&quot;:&quot;Fumiharu&quot;,&quot;parse-names&quot;:false,&quot;dropping-particle&quot;:&quot;&quot;,&quot;non-dropping-particle&quot;:&quot;&quot;},{&quot;family&quot;:&quot;Sasaki&quot;,&quot;given&quot;:&quot;Tsukasa&quot;,&quot;parse-names&quot;:false,&quot;dropping-particle&quot;:&quot;&quot;,&quot;non-dropping-particle&quot;:&quot;&quot;}],&quot;container-title&quot;:&quot;Frontiers in Psychiatry&quot;,&quot;container-title-short&quot;:&quot;Front Psychiatry&quot;,&quot;accessed&quot;:{&quot;date-parts&quot;:[[2023,11,10]]},&quot;DOI&quot;:&quot;10.3389/FPSYT.2022.816508/BIBTEX&quot;,&quot;ISSN&quot;:&quot;16640640&quot;,&quot;issued&quot;:{&quot;date-parts&quot;:[[2022,5,2]]},&quot;page&quot;:&quot;816508&quot;,&quot;abstract&quot;:&quot;Introduction: Many mental illnesses begin during adolescence. Parents of adolescents need to have sufficient mental health literacy (MHL) to recognize mental health problems in their children and to assist them with help-seeking. Although several educational programs have been developed to enhance parental MHL, their effectiveness has not been established. This study provides a systematic review for the effectiveness of MHL programs in parents of adolescents. Methods: PubMed, PsycINFO, CINAHL, ERIC and Web of Science were searched from the earliest date possible until February 2022; references of studies which met eligibility criteria were also screened. Studies that assessed quantitative change in at least one of the following components of parental MHL were included: knowledge of mental health/illnesses; stigma toward people with mental health problems; confidence in helping children with mental health problems, and intention, knowledge or behavior of helping children with mental health problems. Risk of bias (ROB) for each outcome within the included studies was rated using the revised Cochrane risk-of-bias tool for randomized trials for randomized controlled trials (RCTs), and the Risk of Bias Assessment Tool for Nonrandomized Studies for nonrandomized studies. Results: Nine studies (four RCTs, three controlled before-and-after studies, and two case series), reported in 10 articles, were included. Mental health knowledge and/or confidence was significantly improved in several studies, while no studies observed significant improvement in stigma and/or intention/behavior of helping children. ROB was high in five out of nine studies (10 out of 18 outcomes) and unclear in the others. Conclusions: A limited number of studies have evaluated effects of MHL program in parents and inconsistent quality contributes to difficulty in establishing their overall effectiveness. More studies with appropriate methods of recruitment, measurement and analysis, and transparent reporting are needed. Systematic Review Registration: https://www.crd.york.ac.uk/prospero/display_record.php?ID=CRD42020193072, Identifier: CRD42020193072.&quot;,&quot;publisher&quot;:&quot;Frontiers Media S.A.&quot;,&quot;volume&quot;:&quot;13&quot;},&quot;isTemporary&quot;:false}],&quot;citationTag&quot;:&quot;MENDELEY_CITATION_v3_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&quot;},{&quot;citationID&quot;:&quot;MENDELEY_CITATION_583eac4a-7165-4efe-8518-593642ef5bf8&quot;,&quot;properties&quot;:{&quot;noteIndex&quot;:0},&quot;isEdited&quot;:false,&quot;manualOverride&quot;:{&quot;isManuallyOverridden&quot;:false,&quot;citeprocText&quot;:&quot;(Aswathi Raj et al., 2021)&quot;,&quot;manualOverrideText&quot;:&quot;&quot;},&quot;citationItems&quot;:[{&quot;id&quot;:&quot;84524fb0-c424-34a8-b58d-cda8fbe3e819&quot;,&quot;itemData&quot;:{&quot;type&quot;:&quot;article-journal&quot;,&quot;id&quot;:&quot;84524fb0-c424-34a8-b58d-cda8fbe3e819&quot;,&quot;title&quot;:&quot;A scopus based bibliometric analysis on mental health literacy research among the youth: A global perspective&quot;,&quot;author&quot;:[{&quot;family&quot;:&quot;Aswathi Raj&quot;,&quot;given&quot;:&quot;L.&quot;,&quot;parse-names&quot;:false,&quot;dropping-particle&quot;:&quot;&quot;,&quot;non-dropping-particle&quot;:&quot;&quot;},{&quot;family&quot;:&quot;Ashok&quot;,&quot;given&quot;:&quot;Lena&quot;,&quot;parse-names&quot;:false,&quot;dropping-particle&quot;:&quot;&quot;,&quot;non-dropping-particle&quot;:&quot;&quot;},{&quot;family&quot;:&quot;Rao&quot;,&quot;given&quot;:&quot;Chythra R.&quot;,&quot;parse-names&quot;:false,&quot;dropping-particle&quot;:&quot;&quot;,&quot;non-dropping-particle&quot;:&quot;&quot;},{&quot;family&quot;:&quot;Kamath&quot;,&quot;given&quot;:&quot;Veena&quot;,&quot;parse-names&quot;:false,&quot;dropping-particle&quot;:&quot;&quot;,&quot;non-dropping-particle&quot;:&quot;&quot;},{&quot;family&quot;:&quot;Kamath&quot;,&quot;given&quot;:&quot;Asha&quot;,&quot;parse-names&quot;:false,&quot;dropping-particle&quot;:&quot;&quot;,&quot;non-dropping-particle&quot;:&quot;&quot;},{&quot;family&quot;:&quot;Soman&quot;,&quot;given&quot;:&quot;Biju&quot;,&quot;parse-names&quot;:false,&quot;dropping-particle&quot;:&quot;&quot;,&quot;non-dropping-particle&quot;:&quot;&quot;}],&quot;container-title&quot;:&quot;Journal of Indian Association for Child and Adolescent Mental Health&quot;,&quot;accessed&quot;:{&quot;date-parts&quot;:[[2023,11,10]]},&quot;DOI&quot;:&quot;10.1177/0973134220210210/ASSET/0973134220210210.FP.PNG_V03&quot;,&quot;ISSN&quot;:&quot;09731342&quot;,&quot;URL&quot;:&quot;https://journals.sagepub.com/doi/10.1177/0973134220210210&quot;,&quot;issued&quot;:{&quot;date-parts&quot;:[[2021,4,1]]},&quot;page&quot;:&quot;162-177&quot;,&quot;abstract&quot;:&quot;Objective: Research on Mental Health Literacy (MHL) has not been gained ample focus from policymakers and researchers particularly in developing countries. SDG 3.4 by 2030, associated with lowering the prevalence of non-communicable diseases including mental health problems through effective interventions. This study aims to initiate an insight into the role of MHL research among youth, against the increasing burden of mental illness, through a bibliometric review. Methods: Scopus database was used to excerpt pertinent MHL research among youth published from 1977 to 2020 across the globe. This review identified the major components which can be listed under the following themes that include the trend of research work, the top most countries, authors, and institutions. Results: The Scopus database was used to extract 225 research articles. The gradual escalation in the number of publications on MHL was noticed. The trend of citations showed declination. Developed countries have more focused on mental health literacy research among youth than in developing countries. Conclusion: Considering the global burden of mental illness among the youth, the quantity and quality of MHL research steered among youth across the globe is discontented. Greater attention from policymakers and researchers is required to address the prevalence of mental illness, by offering adequate MHL to the youth.&quot;,&quot;publisher&quot;:&quot;Indian Association for Child and Adolescent Mental Health&quot;,&quot;issue&quot;:&quot;2&quot;,&quot;volume&quot;:&quot;17&quot;,&quot;container-title-short&quot;:&quot;&quot;},&quot;isTemporary&quot;:false}],&quot;citationTag&quot;:&quot;MENDELEY_CITATION_v3_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&quot;},{&quot;citationID&quot;:&quot;MENDELEY_CITATION_ef683845-423e-441e-87d8-1ca9765ef7fd&quot;,&quot;properties&quot;:{&quot;noteIndex&quot;:0},&quot;isEdited&quot;:false,&quot;manualOverride&quot;:{&quot;isManuallyOverridden&quot;:false,&quot;citeprocText&quot;:&quot;(Amado-Rodríguez et al., 2022)&quot;,&quot;manualOverrideText&quot;:&quot;&quot;},&quot;citationItems&quot;:[{&quot;id&quot;:&quot;9cc07943-3b63-31a2-b476-592130d0375b&quot;,&quot;itemData&quot;:{&quot;type&quot;:&quot;article-journal&quot;,&quot;id&quot;:&quot;9cc07943-3b63-31a2-b476-592130d0375b&quot;,&quot;title&quot;:&quot;Effectiveness of Mental Health Literacy Programs in Primary and Secondary Schools: A Systematic Review with Meta-Analysis&quot;,&quot;author&quot;:[{&quot;family&quot;:&quot;Amado-Rodríguez&quot;,&quot;given&quot;:&quot;Isaac Daniel&quot;,&quot;parse-names&quot;:false,&quot;dropping-particle&quot;:&quot;&quot;,&quot;non-dropping-particle&quot;:&quot;&quot;},{&quot;family&quot;:&quot;Casañas&quot;,&quot;given&quot;:&quot;Rocio&quot;,&quot;parse-names&quot;:false,&quot;dropping-particle&quot;:&quot;&quot;,&quot;non-dropping-particle&quot;:&quot;&quot;},{&quot;family&quot;:&quot;Mas-Expósito&quot;,&quot;given&quot;:&quot;Laia&quot;,&quot;parse-names&quot;:false,&quot;dropping-particle&quot;:&quot;&quot;,&quot;non-dropping-particle&quot;:&quot;&quot;},{&quot;family&quot;:&quot;Castellví&quot;,&quot;given&quot;:&quot;Pere&quot;,&quot;parse-names&quot;:false,&quot;dropping-particle&quot;:&quot;&quot;,&quot;non-dropping-particle&quot;:&quot;&quot;},{&quot;family&quot;:&quot;Roldan-Merino&quot;,&quot;given&quot;:&quot;Juan Francisco&quot;,&quot;parse-names&quot;:false,&quot;dropping-particle&quot;:&quot;&quot;,&quot;non-dropping-particle&quot;:&quot;&quot;},{&quot;family&quot;:&quot;Casas&quot;,&quot;given&quot;:&quot;Irma&quot;,&quot;parse-names&quot;:false,&quot;dropping-particle&quot;:&quot;&quot;,&quot;non-dropping-particle&quot;:&quot;&quot;},{&quot;family&quot;:&quot;Lalucat-Jo&quot;,&quot;given&quot;:&quot;Lluís&quot;,&quot;parse-names&quot;:false,&quot;dropping-particle&quot;:&quot;&quot;,&quot;non-dropping-particle&quot;:&quot;&quot;},{&quot;family&quot;:&quot;Fernández-San Martín&quot;,&quot;given&quot;:&quot;Ma Isabel&quot;,&quot;parse-names&quot;:false,&quot;dropping-particle&quot;:&quot;&quot;,&quot;non-dropping-particle&quot;:&quot;&quot;}],&quot;container-title&quot;:&quot;Children 2022, Vol. 9, Page 480&quot;,&quot;accessed&quot;:{&quot;date-parts&quot;:[[2023,11,10]]},&quot;DOI&quot;:&quot;10.3390/CHILDREN9040480&quot;,&quot;ISSN&quot;:&quot;2227-9067&quot;,&quot;URL&quot;:&quot;https://www.mdpi.com/2227-9067/9/4/480/htm&quot;,&quot;issued&quot;:{&quot;date-parts&quot;:[[2022,3,31]]},&quot;page&quot;:&quot;480&quot;,&quot;abstract&quot;:&quot;In recent years, there has been an increase in studies evaluating the effectiveness of mental health literacy programs within the context of education as a universal, preventive intervention. A systematic review and meta-analysis regarding the effectiveness of mental health literacy interventions in schools, from 2013 to the present, on mental health knowledge, stigma, and help-seeking is conducted. Of the 795 identified references, 15 studies met the inclusion criteria. Mental health knowledge increased after the interventions (standardized mean difference: SMD = 0.61; 95% CI (0.05, 0.74)), at two months (SMD = 0.60; 95% CI (0.4, 1.07)) and six months (SMD = 0.39; 95% CI (0.27, 0.51)). No significant differences were observed between stigma and improving help-seeking. Mental health literacy interventions are effective in augmenting mental health knowledge, but not in reducing stigma or improving help-seeking behavior.&quot;,&quot;publisher&quot;:&quot;Multidisciplinary Digital Publishing Institute&quot;,&quot;issue&quot;:&quot;4&quot;,&quot;volume&quot;:&quot;9&quot;,&quot;container-title-short&quot;:&quot;&quot;},&quot;isTemporary&quot;:false}],&quot;citationTag&quot;:&quot;MENDELEY_CITATION_v3_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&quot;},{&quot;citationID&quot;:&quot;MENDELEY_CITATION_04ab14ed-6a93-42c7-9215-8722c5c0a3ae&quot;,&quot;properties&quot;:{&quot;noteIndex&quot;:0},&quot;isEdited&quot;:false,&quot;manualOverride&quot;:{&quot;isManuallyOverridden&quot;:false,&quot;citeprocText&quot;:&quot;(O’Connor et al., 2014)&quot;,&quot;manualOverrideText&quot;:&quot;&quot;},&quot;citationItems&quot;:[{&quot;id&quot;:&quot;0492e632-4a3e-3b39-bad4-4b83fdd85fe2&quot;,&quot;itemData&quot;:{&quot;type&quot;:&quot;article-journal&quot;,&quot;id&quot;:&quot;0492e632-4a3e-3b39-bad4-4b83fdd85fe2&quot;,&quot;title&quot;:&quot;Measuring mental health literacy – a review of scale-based measures&quot;,&quot;author&quot;:[{&quot;family&quot;:&quot;O'Connor&quot;,&quot;given&quot;:&quot;Matt&quot;,&quot;parse-names&quot;:false,&quot;dropping-particle&quot;:&quot;&quot;,&quot;non-dropping-particle&quot;:&quot;&quot;},{&quot;family&quot;:&quot;Casey&quot;,&quot;given&quot;:&quot;Leanne&quot;,&quot;parse-names&quot;:false,&quot;dropping-particle&quot;:&quot;&quot;,&quot;non-dropping-particle&quot;:&quot;&quot;},{&quot;family&quot;:&quot;Clough&quot;,&quot;given&quot;:&quot;Bonnie&quot;,&quot;parse-names&quot;:false,&quot;dropping-particle&quot;:&quot;&quot;,&quot;non-dropping-particle&quot;:&quot;&quot;}],&quot;container-title&quot;:&quot;Journal of Mental Health&quot;,&quot;accessed&quot;:{&quot;date-parts&quot;:[[2023,11,10]]},&quot;DOI&quot;:&quot;10.3109/09638237.2014.910646&quot;,&quot;ISSN&quot;:&quot;13600567&quot;,&quot;PMID&quot;:&quot;24785120&quot;,&quot;URL&quot;:&quot;https://www.tandfonline.com/doi/abs/10.3109/09638237.2014.910646&quot;,&quot;issued&quot;:{&quot;date-parts&quot;:[[2014]]},&quot;page&quot;:&quot;197-204&quot;,&quot;abstract&quot;:&quot;Mental Health Literacy (MHL) is a multifaceted concept which broadly refers to an individual’s knowledge and beliefs about mental health that aid recognition, management or prevention (Jorm et al.,...&quot;,&quot;publisher&quot;:&quot;Taylor &amp; Francis&quot;,&quot;issue&quot;:&quot;4&quot;,&quot;volume&quot;:&quot;23&quot;,&quot;container-title-short&quot;:&quot;&quot;},&quot;isTemporary&quot;:false}],&quot;citationTag&quot;:&quot;MENDELEY_CITATION_v3_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&quot;},{&quot;citationID&quot;:&quot;MENDELEY_CITATION_0949f3d2-3f17-4c8e-8c2d-29c9fd62dd66&quot;,&quot;properties&quot;:{&quot;noteIndex&quot;:0},&quot;isEdited&quot;:false,&quot;manualOverride&quot;:{&quot;isManuallyOverridden&quot;:false,&quot;citeprocText&quot;:&quot;(Zabaleta-González et al., 2022)&quot;,&quot;manualOverrideText&quot;:&quot;&quot;},&quot;citationItems&quot;:[{&quot;id&quot;:&quot;355ee421-a14c-3b50-b669-d02d58ef34a9&quot;,&quot;itemData&quot;:{&quot;type&quot;:&quot;article-journal&quot;,&quot;id&quot;:&quot;355ee421-a14c-3b50-b669-d02d58ef34a9&quot;,&quot;title&quot;:&quot;Análisis de los Programas educativos sobre alfabetización en salud mental. Revisión documental.&quot;,&quot;author&quot;:[{&quot;family&quot;:&quot;Zabaleta-González&quot;,&quot;given&quot;:&quot;Rebeca&quot;,&quot;parse-names&quot;:false,&quot;dropping-particle&quot;:&quot;&quot;,&quot;non-dropping-particle&quot;:&quot;&quot;},{&quot;family&quot;:&quot;Lezcano-Barbero&quot;,&quot;given&quot;:&quot;Fernando&quot;,&quot;parse-names&quot;:false,&quot;dropping-particle&quot;:&quot;&quot;,&quot;non-dropping-particle&quot;:&quot;&quot;},{&quot;family&quot;:&quot;Perea-Bartolomé&quot;,&quot;given&quot;:&quot;Ma Victoria&quot;,&quot;parse-names&quot;:false,&quot;dropping-particle&quot;:&quot;&quot;,&quot;non-dropping-particle&quot;:&quot;&quot;}],&quot;container-title&quot;:&quot;Revista Complutense de Educación&quot;,&quot;accessed&quot;:{&quot;date-parts&quot;:[[2023,11,10]]},&quot;DOI&quot;:&quot;10.5209/RCED.73696&quot;,&quot;ISSN&quot;:&quot;1988-2793&quot;,&quot;URL&quot;:&quot;https://revistas.ucm.es/index.php/RCED/article/view/73696&quot;,&quot;issued&quot;:{&quot;date-parts&quot;:[[2022]]},&quot;page&quot;:&quot;57-69&quot;,&quot;abstract&quot;:&quot;Introduction. Education and mental health are closely related. Mental health literacy (MHL) education programs provide knowledge about mental health problems, their prevention, and seeking help. They also promote stigma reduction. The objective of this paper is to identify MHL programs described in scientific publications. Methods: Through the documentary review in the WOS and Scopus databases for the period 2000-2018 with use of Spanish and English terms, 355 articles are initially obtained. After screening them according to the inclusion and eligibility criteria, 44 articles are selected that describe 38 MHL educational programs. Results. According to the target group (students, teachers and other groups), the main characteristics (name, age of recipients, language, duration, methodology, country) of 38 MHL educational programs have been described. Discussion. The programs are very diverse in terms of typology, duration and methodological strategies. Direct contact with people with mental illness is a key strategy to combat stigma, despite its reduced use. The interventions are directed mainly to the adolescent population. Mental health can be promoted through a variety of strategies in educational centers.&quot;,&quot;publisher&quot;:&quot;Universidad Compultense Madrid&quot;,&quot;issue&quot;:&quot;1&quot;,&quot;volume&quot;:&quot;33&quot;,&quot;container-title-short&quot;:&quot;&quot;},&quot;isTemporary&quot;:false}],&quot;citationTag&quot;:&quot;MENDELEY_CITATION_v3_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&quot;},{&quot;citationID&quot;:&quot;MENDELEY_CITATION_8afe2e97-3913-46be-b4c5-6f5e267277db&quot;,&quot;properties&quot;:{&quot;noteIndex&quot;:0},&quot;isEdited&quot;:false,&quot;manualOverride&quot;:{&quot;isManuallyOverridden&quot;:false,&quot;citeprocText&quot;:&quot;(O’Connell et al., 2021)&quot;,&quot;manualOverrideText&quot;:&quot;&quot;},&quot;citationItems&quot;:[{&quot;id&quot;:&quot;e3d6e493-d698-398a-982f-d10ad1b24621&quot;,&quot;itemData&quot;:{&quot;type&quot;:&quot;article-journal&quot;,&quot;id&quot;:&quot;e3d6e493-d698-398a-982f-d10ad1b24621&quot;,&quot;title&quot;:&quot;Child mental health literacy training programmes for professionals in contact with children: A systematic review&quot;,&quot;author&quot;:[{&quot;family&quot;:&quot;O'Connell&quot;,&quot;given&quot;:&quot;Jennifer&quot;,&quot;parse-names&quot;:false,&quot;dropping-particle&quot;:&quot;&quot;,&quot;non-dropping-particle&quot;:&quot;&quot;},{&quot;family&quot;:&quot;Pote&quot;,&quot;given&quot;:&quot;Helen&quot;,&quot;parse-names&quot;:false,&quot;dropping-particle&quot;:&quot;&quot;,&quot;non-dropping-particle&quot;:&quot;&quot;},{&quot;family&quot;:&quot;Shafran&quot;,&quot;given&quot;:&quot;Roz&quot;,&quot;parse-names&quot;:false,&quot;dropping-particle&quot;:&quot;&quot;,&quot;non-dropping-particle&quot;:&quot;&quot;}],&quot;container-title&quot;:&quot;Early Intervention in Psychiatry&quot;,&quot;container-title-short&quot;:&quot;Early Interv Psychiatry&quot;,&quot;accessed&quot;:{&quot;date-parts&quot;:[[2023,11,10]]},&quot;DOI&quot;:&quot;10.1111/EIP.12964&quot;,&quot;ISSN&quot;:&quot;1751-7893&quot;,&quot;PMID&quot;:&quot;32342663&quot;,&quot;URL&quot;:&quot;https://onlinelibrary.wiley.com/doi/full/10.1111/eip.12964&quot;,&quot;issued&quot;:{&quot;date-parts&quot;:[[2021,4,1]]},&quot;page&quot;:&quot;234-247&quot;,&quot;abstract&quot;:&quot;Aims: There has been a surge in child mental health literacy training programmes for non-mental health professionals. No previous review has examined the effectiveness of child mental literacy training on all professionals in contact with children. Methods: Studies were identified through a systematic literature search of the Cochrane, EMBASE, Medline, and PsycINFO databases in February 2019. The review included studies that delivered training to professionals who have regular contact with young people aged 0 to 19 in the context of their role and at least one component of mental health literacy; (a) knowledge, (b) attitudes, (c) confidence in helping, (d) intention to help and (e) actual helping behaviour. The quality of papers was reviewed using the Cochrane revised Risk of Bias Tool for randomized controlled trials (RCTs) and the Integrated Quality Criteria for the Review of Multiple Study Designs for non RCTs. Results: Twenty-one studies met eligibility criteria (n = 3243). There was some evidence that global and specific child mental health literacy training improved professionals' knowledge and stigma-related attitudes towards mental health. Few studies investigated the impact of training on actual helping behaviour. Conclusion: There may be value in providing child mental health literacy training to professionals in contact with children, however there is a need for studies to evaluate the long-term impact of such training, particularly on subsequent access to appropriate support. Findings raise concerns about the quality of the studies reported in the systematic review and recommendations are made for future studies.&quot;,&quot;publisher&quot;:&quot;John Wiley &amp; Sons, Ltd&quot;,&quot;issue&quot;:&quot;2&quot;,&quot;volume&quot;:&quot;15&quot;},&quot;isTemporary&quot;:false}],&quot;citationTag&quot;:&quot;MENDELEY_CITATION_v3_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&quot;},{&quot;citationID&quot;:&quot;MENDELEY_CITATION_a3bf905d-7212-4a99-887e-34f5377ac800&quot;,&quot;properties&quot;:{&quot;noteIndex&quot;:0},&quot;isEdited&quot;:false,&quot;manualOverride&quot;:{&quot;isManuallyOverridden&quot;:false,&quot;citeprocText&quot;:&quot;(Seedaket et al., 2020)&quot;,&quot;manualOverrideText&quot;:&quot;&quot;},&quot;citationItems&quot;:[{&quot;id&quot;:&quot;08780afb-b312-314e-9fdf-8b2641759b01&quot;,&quot;itemData&quot;:{&quot;type&quot;:&quot;article-journal&quot;,&quot;id&quot;:&quot;08780afb-b312-314e-9fdf-8b2641759b01&quot;,&quot;title&quot;:&quot;Improving mental health literacy in adolescents: systematic review of supporting intervention studies&quot;,&quot;author&quot;:[{&quot;family&quot;:&quot;Seedaket&quot;,&quot;given&quot;:&quot;Saowaluk&quot;,&quot;parse-names&quot;:false,&quot;dropping-particle&quot;:&quot;&quot;,&quot;non-dropping-particle&quot;:&quot;&quot;},{&quot;family&quot;:&quot;Turnbull&quot;,&quot;given&quot;:&quot;Niruwan&quot;,&quot;parse-names&quot;:false,&quot;dropping-particle&quot;:&quot;&quot;,&quot;non-dropping-particle&quot;:&quot;&quot;},{&quot;family&quot;:&quot;Phajan&quot;,&quot;given&quot;:&quot;Teerasak&quot;,&quot;parse-names&quot;:false,&quot;dropping-particle&quot;:&quot;&quot;,&quot;non-dropping-particle&quot;:&quot;&quot;},{&quot;family&quot;:&quot;Wanchai&quot;,&quot;given&quot;:&quot;Ausanee&quot;,&quot;parse-names&quot;:false,&quot;dropping-particle&quot;:&quot;&quot;,&quot;non-dropping-particle&quot;:&quot;&quot;}],&quot;container-title&quot;:&quot;Tropical Medicine &amp; International Health&quot;,&quot;accessed&quot;:{&quot;date-parts&quot;:[[2023,11,10]]},&quot;DOI&quot;:&quot;10.1111/TMI.13449&quot;,&quot;ISSN&quot;:&quot;1365-3156&quot;,&quot;PMID&quot;:&quot;32478983&quot;,&quot;URL&quot;:&quot;https://onlinelibrary.wiley.com/doi/full/10.1111/tmi.13449&quot;,&quot;issued&quot;:{&quot;date-parts&quot;:[[2020,9,1]]},&quot;page&quot;:&quot;1055-1064&quot;,&quot;abstract&quot;:&quot;Objective: Mental health literacy (MHL) in adolescents is an important issue as it can lead to early detection and recognition of mental illness. The aim of this systematic review was to explore the effect of supporting interventions on improving MHL in adolescents. Methods: Systematic literature review by searching the ScienceDirect, Scopus, PubMed, Crochrane and CINAHL databases. Seven of 1107 papers were included in the final review. Results: Supporting interventions for improving MHL in adolescents could be categorised into school-based and community-based. Both types used an education stand-alone strategy or an education plus contact-based group in their programmes. To provide knowledge of mental illness to adolescents, teaching methods should be interactive and use various media such as group discussion, videos and movies. Conclusions: School-based and community-based interventions were likely to improve MHL among adolescents. However, further research with objective tool measures is needed to confirm the findings.&quot;,&quot;publisher&quot;:&quot;John Wiley &amp; Sons, Ltd&quot;,&quot;issue&quot;:&quot;9&quot;,&quot;volume&quot;:&quot;25&quot;,&quot;container-title-short&quot;:&quot;&quot;},&quot;isTemporary&quot;:false}],&quot;citationTag&quot;:&quot;MENDELEY_CITATION_v3_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&quot;},{&quot;citationID&quot;:&quot;MENDELEY_CITATION_36f2a9c9-f709-475e-a16f-35994101d777&quot;,&quot;properties&quot;:{&quot;noteIndex&quot;:0},&quot;isEdited&quot;:false,&quot;manualOverride&quot;:{&quot;isManuallyOverridden&quot;:false,&quot;citeprocText&quot;:&quot;(Yamaguchi et al., 2020)&quot;,&quot;manualOverrideText&quot;:&quot;&quot;},&quot;citationItems&quot;:[{&quot;id&quot;:&quot;48aa5c90-8dad-3661-9258-0489e22e7928&quot;,&quot;itemData&quot;:{&quot;type&quot;:&quot;article-journal&quot;,&quot;id&quot;:&quot;48aa5c90-8dad-3661-9258-0489e22e7928&quot;,&quot;title&quot;:&quot;Mental health literacy programs for school teachers: A systematic review and narrative synthesis&quot;,&quot;author&quot;:[{&quot;family&quot;:&quot;Yamaguchi&quot;,&quot;given&quot;:&quot;Satoshi&quot;,&quot;parse-names&quot;:false,&quot;dropping-particle&quot;:&quot;&quot;,&quot;non-dropping-particle&quot;:&quot;&quot;},{&quot;family&quot;:&quot;Foo&quot;,&quot;given&quot;:&quot;Jerome C.&quot;,&quot;parse-names&quot;:false,&quot;dropping-particle&quot;:&quot;&quot;,&quot;non-dropping-particle&quot;:&quot;&quot;},{&quot;family&quot;:&quot;Nishida&quot;,&quot;given&quot;:&quot;Asuka&quot;,&quot;parse-names&quot;:false,&quot;dropping-particle&quot;:&quot;&quot;,&quot;non-dropping-particle&quot;:&quot;&quot;},{&quot;family&quot;:&quot;Ogawa&quot;,&quot;given&quot;:&quot;Sayoko&quot;,&quot;parse-names&quot;:false,&quot;dropping-particle&quot;:&quot;&quot;,&quot;non-dropping-particle&quot;:&quot;&quot;},{&quot;family&quot;:&quot;Togo&quot;,&quot;given&quot;:&quot;Fumiharu&quot;,&quot;parse-names&quot;:false,&quot;dropping-particle&quot;:&quot;&quot;,&quot;non-dropping-particle&quot;:&quot;&quot;},{&quot;family&quot;:&quot;Sasaki&quot;,&quot;given&quot;:&quot;Tsukasa&quot;,&quot;parse-names&quot;:false,&quot;dropping-particle&quot;:&quot;&quot;,&quot;non-dropping-particle&quot;:&quot;&quot;}],&quot;container-title&quot;:&quot;Early Intervention in Psychiatry&quot;,&quot;container-title-short&quot;:&quot;Early Interv Psychiatry&quot;,&quot;accessed&quot;:{&quot;date-parts&quot;:[[2023,11,10]]},&quot;DOI&quot;:&quot;10.1111/EIP.12793&quot;,&quot;ISSN&quot;:&quot;1751-7893&quot;,&quot;PMID&quot;:&quot;30740884&quot;,&quot;URL&quot;:&quot;https://onlinelibrary.wiley.com/doi/full/10.1111/eip.12793&quot;,&quot;issued&quot;:{&quot;date-parts&quot;:[[2020,2,1]]},&quot;page&quot;:&quot;14-25&quot;,&quot;abstract&quot;:&quot;Aim: The prevalence of mental disorders increases sharply during adolescence. Therefore, school teachers are in a good position to provide initial assistance to students with mental health problems. Although effects of a number of mental health literacy programs aimed at teachers have been reported, they have not yet been reviewed in a systematic manner. This study conducted a systematic review of the effectiveness of mental health literacy programs for teachers. Methods: PubMed, PsycINFO, CINAHL, ERIC, Web of Science and reference lists of included studies were searched in September 2018. Studies that quantitatively measured at least one of the main components of mental health literacy, including (a) knowledge of mental illnesses, (b) stigma towards mental illnesses, (c) confidence in helping students, and (d) behaviour of helping students, were included regardless of study design. Risk of bias was rated for each included study according to the Cochrane tool for randomized studies and the Cochrane tool, for raondomized studies, and the Risk of Bias Assessment Tool for Nonrandomized Studies (RoBANS), for nonrandomized studies. Results: Sixteen studies met the inclusion criteria, including 1 randomized controlled trial (RCT), 2 cluster RCTs, 1 controlled before-and-after study and 12 case series. Most of the studies claimed significant improvement of knowledge, attitudes, behaviour and/or confidence. However, the overall quality for all outcomes was relatively low; 15 studies had high/unclear risk of bias due to lack of allocation concealment, not controlling for confounders, and/or inadequate analysis for attrition. Conclusions: More high quality evidence is required before the effectiveness of mental health literacy programs for teachers can be established.&quot;,&quot;publisher&quot;:&quot;John Wiley &amp; Sons, Ltd&quot;,&quot;issue&quot;:&quot;1&quot;,&quot;volume&quot;:&quot;14&quot;},&quot;isTemporary&quot;:false}],&quot;citationTag&quot;:&quot;MENDELEY_CITATION_v3_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&quot;},{&quot;citationID&quot;:&quot;MENDELEY_CITATION_faaff183-63dc-4376-b24b-3408129686cd&quot;,&quot;properties&quot;:{&quot;noteIndex&quot;:0},&quot;isEdited&quot;:false,&quot;manualOverride&quot;:{&quot;isManuallyOverridden&quot;:false,&quot;citeprocText&quot;:&quot;(Marinucci et al., 2023)&quot;,&quot;manualOverrideText&quot;:&quot;&quot;},&quot;citationItems&quot;:[{&quot;id&quot;:&quot;da2c418b-2e03-3453-ada5-31f7f502f2a3&quot;,&quot;itemData&quot;:{&quot;type&quot;:&quot;article-journal&quot;,&quot;id&quot;:&quot;da2c418b-2e03-3453-ada5-31f7f502f2a3&quot;,&quot;title&quot;:&quot;A Scoping Review and Analysis of Mental Health Literacy Interventions for Children and Youth&quot;,&quot;author&quot;:[{&quot;family&quot;:&quot;Marinucci&quot;,&quot;given&quot;:&quot;Alexandra&quot;,&quot;parse-names&quot;:false,&quot;dropping-particle&quot;:&quot;&quot;,&quot;non-dropping-particle&quot;:&quot;&quot;},{&quot;family&quot;:&quot;Grové&quot;,&quot;given&quot;:&quot;Christine&quot;,&quot;parse-names&quot;:false,&quot;dropping-particle&quot;:&quot;&quot;,&quot;non-dropping-particle&quot;:&quot;&quot;},{&quot;family&quot;:&quot;Allen&quot;,&quot;given&quot;:&quot;Kelly Ann&quot;,&quot;parse-names&quot;:false,&quot;dropping-particle&quot;:&quot;&quot;,&quot;non-dropping-particle&quot;:&quot;&quot;}],&quot;container-title&quot;:&quot;School Psychology Review&quot;,&quot;container-title-short&quot;:&quot;School Psych Rev&quot;,&quot;accessed&quot;:{&quot;date-parts&quot;:[[2023,11,10]]},&quot;DOI&quot;:&quot;10.1080/2372966X.2021.2018918&quot;,&quot;ISSN&quot;:&quot;02796015&quot;,&quot;URL&quot;:&quot;https://www.tandfonline.com/doi/abs/10.1080/2372966X.2021.2018918&quot;,&quot;issued&quot;:{&quot;date-parts&quot;:[[2023]]},&quot;abstract&quot;:&quot;Mental health is not only the absence of a mental health disorder, but includes wellbeing, recognizing one’s abilities and difficulties, and the promotion of positive mental health (World Health Or...&quot;,&quot;publisher&quot;:&quot;Routledge&quot;},&quot;isTemporary&quot;:false}],&quot;citationTag&quot;:&quot;MENDELEY_CITATION_v3_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&quot;},{&quot;citationID&quot;:&quot;MENDELEY_CITATION_28b25477-f4af-4c78-87c6-6116823ff02a&quot;,&quot;properties&quot;:{&quot;noteIndex&quot;:0},&quot;isEdited&quot;:false,&quot;manualOverride&quot;:{&quot;isManuallyOverridden&quot;:false,&quot;citeprocText&quot;:&quot;(Cresswell-Smith et al., 2023)&quot;,&quot;manualOverrideText&quot;:&quot;&quot;},&quot;citationTag&quot;:&quot;MENDELEY_CITATION_v3_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&quot;,&quot;citationItems&quot;:[{&quot;id&quot;:&quot;b4b4d52f-5829-322e-a1a1-afe974e2c62b&quot;,&quot;itemData&quot;:{&quot;type&quot;:&quot;article-journal&quot;,&quot;id&quot;:&quot;b4b4d52f-5829-322e-a1a1-afe974e2c62b&quot;,&quot;title&quot;:&quot;Conceptualising and measuring positive mental health literacy: a systematic literature review&quot;,&quot;author&quot;:[{&quot;family&quot;:&quot;Cresswell-Smith&quot;,&quot;given&quot;:&quot;Johanna&quot;,&quot;parse-names&quot;:false,&quot;dropping-particle&quot;:&quot;&quot;,&quot;non-dropping-particle&quot;:&quot;&quot;},{&quot;family&quot;:&quot;Solin&quot;,&quot;given&quot;:&quot;Pia&quot;,&quot;parse-names&quot;:false,&quot;dropping-particle&quot;:&quot;&quot;,&quot;non-dropping-particle&quot;:&quot;&quot;},{&quot;family&quot;:&quot;Wahlbeck&quot;,&quot;given&quot;:&quot;Kristian&quot;,&quot;parse-names&quot;:false,&quot;dropping-particle&quot;:&quot;&quot;,&quot;non-dropping-particle&quot;:&quot;&quot;},{&quot;family&quot;:&quot;Tamminen&quot;,&quot;given&quot;:&quot;Nina&quot;,&quot;parse-names&quot;:false,&quot;dropping-particle&quot;:&quot;&quot;,&quot;non-dropping-particle&quot;:&quot;&quot;}],&quot;container-title&quot;:&quot;Journal of Public Mental Health&quot;,&quot;container-title-short&quot;:&quot;J Public Ment Health&quot;,&quot;accessed&quot;:{&quot;date-parts&quot;:[[2023,11,10]]},&quot;DOI&quot;:&quot;10.1108/JPMH-12-2022-0128/FULL/XML&quot;,&quot;ISSN&quot;:&quot;20428731&quot;,&quot;issued&quot;:{&quot;date-parts&quot;:[[2023,6,26]]},&quot;page&quot;:&quot;47-59&quot;,&quot;abstract&quot;:&quot;Purpose: The purpose of this study is to systematically review how positive mental health literacy has been conceptualised and measured over the last 20 years. Positive mental health recognises the benefits of feeling good and functioning effectively. Developing clarity around conceptualisation and knowledge (or literacy) of what constitutes positive mental health is an area of continued development, and an important step in measuring the impact of mental health promotion. Design/methodology/approach: A systematic review of literature was performed to investigate how positive mental health literacy has been conceptualised and measured over the last 20 years. Databases searched included EDS, Scopus, ERIC, PsycINFO, CINAHL and SocIndex with fulltext. Search terms relating to positive mental health were combined with proximity operators within four words denoting knowledge, competence or literacy. Findings: A total of 464 records were assessed on title level, with six articles included for final review. The final studies included three measures assessing participants’ knowledge of positive mental health, some of which included more distal themes such as awareness of coping strategies and emotional awareness. One measure, the Mental Health Promoting Knowledge – 10, stood out as the most fitting measure of positive mental health literacy. Research limitations/implications: Our review approaches an under reported area of study, highlighting an area in need for further development with a few limitations. When building the search strategy, care was taken to line it up with literacy around positive mental health and its synonyms. The word “mental health” without positive specification was omitted in the final search strategy, increasing the risk of it also omitting potential articles of interest. Practical implications: Our findings therefore highlight a knowledge gap in relation to conceptualisations and measures of positive mental health literacy, unfolding an area for further development. A more harmonised understanding of what is meant by positive mental health is an important step towards clarifying the concept and facilitating future study of the topic. Measures of positive mental health literacy could be an important indicator for mental health promotion. Social implications: New ways of measuring positive mental health literacy can be a useful way to establish benefits of mental health promotion, taking a salutogenic approach to mental health. Originality/value: These findings expose an apparent knowledge gap in relation to conceptualisations and measures of positive mental health literacy, highlighting an area in need for further development. Measures of positive mental health literacy could be an important indicator for mental health promotion.&quot;,&quot;publisher&quot;:&quot;Emerald Publishing&quot;,&quot;issue&quot;:&quot;2&quot;,&quot;volume&quot;:&quot;22&quot;},&quot;isTemporary&quot;:false}]},{&quot;citationID&quot;:&quot;MENDELEY_CITATION_eee716a2-6bed-4640-b119-b5ac0e50051a&quot;,&quot;properties&quot;:{&quot;noteIndex&quot;:0},&quot;isEdited&quot;:false,&quot;manualOverride&quot;:{&quot;isManuallyOverridden&quot;:false,&quot;citeprocText&quot;:&quot;(Wei et al., 2015a)&quot;,&quot;manualOverrideText&quot;:&quot;&quot;},&quot;citationTag&quot;:&quot;MENDELEY_CITATION_v3_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&quot;,&quot;citationItems&quot;:[{&quot;id&quot;:&quot;d1ae9c10-efcc-3730-88df-777cdfb0caf2&quot;,&quot;itemData&quot;:{&quot;type&quot;:&quot;article-journal&quot;,&quot;id&quot;:&quot;d1ae9c10-efcc-3730-88df-777cdfb0caf2&quot;,&quot;title&quot;:&quot;Mental health literacy measures evaluating knowledge, attitudes and help-seeking: a scoping review&quot;,&quot;author&quot;:[{&quot;family&quot;:&quot;Wei&quot;,&quot;given&quot;:&quot;Yifeng&quot;,&quot;parse-names&quot;:false,&quot;dropping-particle&quot;:&quot;&quot;,&quot;non-dropping-particle&quot;:&quot;&quot;},{&quot;family&quot;:&quot;McGrath&quot;,&quot;given&quot;:&quot;Patrick J.&quot;,&quot;parse-names&quot;:false,&quot;dropping-particle&quot;:&quot;&quot;,&quot;non-dropping-particle&quot;:&quot;&quot;},{&quot;family&quot;:&quot;Hayden&quot;,&quot;given&quot;:&quot;Jill&quot;,&quot;parse-names&quot;:false,&quot;dropping-particle&quot;:&quot;&quot;,&quot;non-dropping-particle&quot;:&quot;&quot;},{&quot;family&quot;:&quot;Kutcher&quot;,&quot;given&quot;:&quot;Stan&quot;,&quot;parse-names&quot;:false,&quot;dropping-particle&quot;:&quot;&quot;,&quot;non-dropping-particle&quot;:&quot;&quot;}],&quot;container-title&quot;:&quot;BMC Psychiatry 2015 15:1&quot;,&quot;accessed&quot;:{&quot;date-parts&quot;:[[2023,11,10]]},&quot;DOI&quot;:&quot;10.1186/S12888-015-0681-9&quot;,&quot;ISSN&quot;:&quot;1471-244X&quot;,&quot;PMID&quot;:&quot;26576680&quot;,&quot;URL&quot;:&quot;https://bmcpsychiatry.biomedcentral.com/articles/10.1186/s12888-015-0681-9&quot;,&quot;issued&quot;:{&quot;date-parts&quot;:[[2015,11,17]]},&quot;page&quot;:&quot;1-20&quot;,&quot;abstract&quot;:&quot;Mental health literacy has received increasing attention as a useful strategy to promote early identification of mental disorders, reduce stigma and enhance help-seeking behaviors. However, despite the abundance of research on mental health literacy interventions, there is the absence of evaluations of current available mental health literacy measures and related psychometrics. We conducted a scoping review to bridge the gap. We searched PubMed, PsycINFO, Embase, CINAHL, Cochrane Library, and ERIC for relevant studies. We only focused on quantitative studies and English publications, however, we didn’t limit study participants, locations, or publication dates. We excluded non-English studies, and did not check the grey literature (non peer-reviewed publications or documents of any type) and therefore may have missed some eligible measures. We located 401 studies that include 69 knowledge measures (14 validated), 111 stigma measures (65 validated), and 35 help-seeking related measures (10 validated). Knowledge measures mainly investigated the ability of illness identification, and factual knowledge of mental disorders such as terminology, etiology, diagnosis, prognosis, and consequences. Stigma measures include those focused on stigma against mental illness or the mentally ill; self-stigma ; experienced stigma; and stigma against mental health treatment and help-seeking. Help-seeking measures included those of help-seeking attitudes, intentions to seek help, and actual help-seeking behaviors. Our review provides a compendium of available mental health literacy measures to facilitate applying existing measures or developing new measures. It also provides a solid database for future research on systematically assessing the quality of the included measures.&quot;,&quot;publisher&quot;:&quot;BioMed Central&quot;,&quot;issue&quot;:&quot;1&quot;,&quot;volume&quot;:&quot;15&quot;,&quot;container-title-short&quot;:&quot;&quot;},&quot;isTemporary&quot;:false}]},{&quot;citationID&quot;:&quot;MENDELEY_CITATION_332af464-24d1-4f64-aa0a-7c4a7a5309e8&quot;,&quot;properties&quot;:{&quot;noteIndex&quot;:0},&quot;isEdited&quot;:false,&quot;manualOverride&quot;:{&quot;isManuallyOverridden&quot;:false,&quot;citeprocText&quot;:&quot;(Coelho &amp;#38; Lamela, 2022)&quot;,&quot;manualOverrideText&quot;:&quot;&quot;},&quot;citationTag&quot;:&quot;MENDELEY_CITATION_v3_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&quot;,&quot;citationItems&quot;:[{&quot;id&quot;:&quot;c81940a6-8380-3ea1-ac55-a909bd031c62&quot;,&quot;itemData&quot;:{&quot;type&quot;:&quot;article-journal&quot;,&quot;id&quot;:&quot;c81940a6-8380-3ea1-ac55-a909bd031c62&quot;,&quot;title&quot;:&quot;Programas mediados pela tecnologia para promoção de literacia em saúde mental em adolescentes: revisão sistemática&quot;,&quot;author&quot;:[{&quot;family&quot;:&quot;Coelho&quot;,&quot;given&quot;:&quot;Vera&quot;,&quot;parse-names&quot;:false,&quot;dropping-particle&quot;:&quot;&quot;,&quot;non-dropping-particle&quot;:&quot;&quot;},{&quot;family&quot;:&quot;Lamela&quot;,&quot;given&quot;:&quot;Diogo&quot;,&quot;parse-names&quot;:false,&quot;dropping-particle&quot;:&quot;&quot;,&quot;non-dropping-particle&quot;:&quot;&quot;}],&quot;container-title&quot;:&quot;Saúde e Sociedade&quot;,&quot;accessed&quot;:{&quot;date-parts&quot;:[[2023,11,10]]},&quot;DOI&quot;:&quot;10.1590/S0104-12902022200630&quot;,&quot;ISSN&quot;:&quot;0104-1290&quot;,&quot;URL&quot;:&quot;https://www.scielo.br/j/sausoc/a/QrynYzgyxSKbXB48nGsFHnw/?lang=pt&quot;,&quot;issued&quot;:{&quot;date-parts&quot;:[[2022,4,11]]},&quot;page&quot;:&quot;e200630&quot;,&quot;abstract&quot;:&quot;Resumo A promoção da literacia saúde mental em adolescentes tem recebido particular atenção na saúde pública, dado a adolescência ser vista como um período crítico para prevenção de problemas de saúde mental na idade adulta. Apesar da consistência empírica sobre a eficácia dos programas face a face de literacia da saúde mental para adolescentes, pouco se sabe sobre as características e o efeito de intervenções mediadas pela tecnologia para este objetivo. A presente revisão sistemática teve como finalidade sistematizar conhecimento empírico sobre os efeitos de programas mediados pela tecnologia de promoção da literacia em saúde mental em adolescentes. Procedeu-se a um levantamento sistemático da literatura até dezembro de 2019, tendo sido selecionados quatro estudos empíricos que avaliaram os efeitos deste tipo de programas em diferentes indicadores de saúde mental. Os resultados revelaram que os programas mediados pela tecnologia apresentaram efeitos positivos no aumento da literacia em saúde mental, sendo o sexo e a idade moderadores destas associações. No entanto, o seu efeito na redução do estigma e nos comportamentos de procura de ajuda profissional foi inconsistente. As limitações dos estudos incluídos na revisão são discutidas.&quot;,&quot;publisher&quot;:&quot;Faculdade de Saúde Pública, Universidade de São Paulo. Associação Paulista de Saúde Pública.&quot;,&quot;issue&quot;:&quot;1&quot;,&quot;volume&quot;:&quot;31&quot;,&quot;container-title-short&quot;:&quot;&quot;},&quot;isTemporary&quot;:false}]},{&quot;citationID&quot;:&quot;MENDELEY_CITATION_6bc93a7c-66a9-4242-a737-9481d304fc8d&quot;,&quot;properties&quot;:{&quot;noteIndex&quot;:0},&quot;isEdited&quot;:false,&quot;manualOverride&quot;:{&quot;isManuallyOverridden&quot;:false,&quot;citeprocText&quot;:&quot;(Fulcher &amp;#38; Pote, 2021)&quot;,&quot;manualOverrideText&quot;:&quot;&quot;},&quot;citationTag&quot;:&quot;MENDELEY_CITATION_v3_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&quot;,&quot;citationItems&quot;:[{&quot;id&quot;:&quot;40884349-1064-3f5f-8e5e-451e8270f1e4&quot;,&quot;itemData&quot;:{&quot;type&quot;:&quot;article-journal&quot;,&quot;id&quot;:&quot;40884349-1064-3f5f-8e5e-451e8270f1e4&quot;,&quot;title&quot;:&quot;Psychometric properties of global mental health literacy measures&quot;,&quot;author&quot;:[{&quot;family&quot;:&quot;Fulcher&quot;,&quot;given&quot;:&quot;Emily&quot;,&quot;parse-names&quot;:false,&quot;dropping-particle&quot;:&quot;&quot;,&quot;non-dropping-particle&quot;:&quot;&quot;},{&quot;family&quot;:&quot;Pote&quot;,&quot;given&quot;:&quot;Helen&quot;,&quot;parse-names&quot;:false,&quot;dropping-particle&quot;:&quot;&quot;,&quot;non-dropping-particle&quot;:&quot;&quot;}],&quot;container-title&quot;:&quot;Mental Health Review Journal&quot;,&quot;accessed&quot;:{&quot;date-parts&quot;:[[2023,11,10]]},&quot;DOI&quot;:&quot;10.1108/MHRJ-04-2020-0022/FULL/XML&quot;,&quot;ISSN&quot;:&quot;13619322&quot;,&quot;issued&quot;:{&quot;date-parts&quot;:[[2021,2,17]]},&quot;page&quot;:&quot;87-99&quot;,&quot;abstract&quot;:&quot;Purpose: Since its initial development, numerous mental health literacy (MHL) definitions and associated measures have been created which have yet to be adequately evaluated. This paper aims to evaluate the psychometric properties of global MHL measures with the aim of identifying the most valid, reliable, responsive and interpretable measure. Design/methodology/approach: A systematic review was conducted of studies that evaluated global MHL measures against at least one of the COnsensus-based Standards for the selection of health Measurement INstruments (COSMIN) taxonomy properties; validity, reliability, responsivity or interpretability. Findings: In total, 13 studies were identified which examined the psychometric properties of 7 MHL measures. Two of these seven measures were vignette format and the remaining five measures were questionnaires. The mental health promoting knowledge-10 and the multicomponent mental health literacy measure were the most psychometrically robust global MHL measures as they had the most psychometric properties rated as adequate. Both were shown to have adequate structural validity, internal consistency and construct validity. The two vignette measures, the MHL tool for the workplace and the vignette MHL measure, were both shown to only have adequate evidence for construct validity. Originality/value: The current study is the first to systematically review research that evaluated the psychometric properties of global measures of MHL.&quot;,&quot;publisher&quot;:&quot;Emerald Group Holdings Ltd.&quot;,&quot;issue&quot;:&quot;1&quot;,&quot;volume&quot;:&quot;26&quot;,&quot;container-title-short&quot;:&quot;&quot;},&quot;isTemporary&quot;:false}]},{&quot;citationID&quot;:&quot;MENDELEY_CITATION_9e984c4a-aacc-4b48-ba2c-83adac834528&quot;,&quot;properties&quot;:{&quot;noteIndex&quot;:0},&quot;isEdited&quot;:false,&quot;manualOverride&quot;:{&quot;isManuallyOverridden&quot;:true,&quot;citeprocText&quot;:&quot;(Ito-Jaeger et al., 2022)&quot;,&quot;manualOverrideText&quot;:&quot;(Ito-Jaeger et al., 2022).&quot;},&quot;citationItems&quot;:[{&quot;id&quot;:&quot;46fd2082-a4b1-3389-8283-82bceb222560&quot;,&quot;itemData&quot;:{&quot;type&quot;:&quot;article-journal&quot;,&quot;id&quot;:&quot;46fd2082-a4b1-3389-8283-82bceb222560&quot;,&quot;title&quot;:&quot;Digital video interventions and mental health literacy among young people: a scoping review&quot;,&quot;author&quot;:[{&quot;family&quot;:&quot;Ito-Jaeger&quot;,&quot;given&quot;:&quot;Sachiyo&quot;,&quot;parse-names&quot;:false,&quot;dropping-particle&quot;:&quot;&quot;,&quot;non-dropping-particle&quot;:&quot;&quot;},{&quot;family&quot;:&quot;Perez Vallejos&quot;,&quot;given&quot;:&quot;Elvira&quot;,&quot;parse-names&quot;:false,&quot;dropping-particle&quot;:&quot;&quot;,&quot;non-dropping-particle&quot;:&quot;&quot;},{&quot;family&quot;:&quot;Curran&quot;,&quot;given&quot;:&quot;Thomas&quot;,&quot;parse-names&quot;:false,&quot;dropping-particle&quot;:&quot;&quot;,&quot;non-dropping-particle&quot;:&quot;&quot;},{&quot;family&quot;:&quot;Spors&quot;,&quot;given&quot;:&quot;Velvet&quot;,&quot;parse-names&quot;:false,&quot;dropping-particle&quot;:&quot;&quot;,&quot;non-dropping-particle&quot;:&quot;&quot;},{&quot;family&quot;:&quot;Long&quot;,&quot;given&quot;:&quot;Yunfei&quot;,&quot;parse-names&quot;:false,&quot;dropping-particle&quot;:&quot;&quot;,&quot;non-dropping-particle&quot;:&quot;&quot;},{&quot;family&quot;:&quot;Liguori&quot;,&quot;given&quot;:&quot;Antonia&quot;,&quot;parse-names&quot;:false,&quot;dropping-particle&quot;:&quot;&quot;,&quot;non-dropping-particle&quot;:&quot;&quot;},{&quot;family&quot;:&quot;Warwick&quot;,&quot;given&quot;:&quot;Melaneia&quot;,&quot;parse-names&quot;:false,&quot;dropping-particle&quot;:&quot;&quot;,&quot;non-dropping-particle&quot;:&quot;&quot;},{&quot;family&quot;:&quot;Wilson&quot;,&quot;given&quot;:&quot;Michael&quot;,&quot;parse-names&quot;:false,&quot;dropping-particle&quot;:&quot;&quot;,&quot;non-dropping-particle&quot;:&quot;&quot;},{&quot;family&quot;:&quot;Crawford&quot;,&quot;given&quot;:&quot;Paul&quot;,&quot;parse-names&quot;:false,&quot;dropping-particle&quot;:&quot;&quot;,&quot;non-dropping-particle&quot;:&quot;&quot;}],&quot;container-title&quot;:&quot;Journal of Mental Health&quot;,&quot;accessed&quot;:{&quot;date-parts&quot;:[[2023,11,10]]},&quot;DOI&quot;:&quot;10.1080/09638237.2021.1922642&quot;,&quot;ISSN&quot;:&quot;13600567&quot;,&quot;PMID&quot;:&quot;34006191&quot;,&quot;URL&quot;:&quot;https://www.tandfonline.com/doi/abs/10.1080/09638237.2021.1922642&quot;,&quot;issued&quot;:{&quot;date-parts&quot;:[[2022]]},&quot;page&quot;:&quot;873-883&quot;,&quot;abstract&quot;:&quot;Good mental health is important for the well-being of adolescents and young adults. As such, improving mental health outcomes in this population has been a special focus of policymaking in more rec...&quot;,&quot;publisher&quot;:&quot;Routledge&quot;,&quot;issue&quot;:&quot;6&quot;,&quot;volume&quot;:&quot;31&quot;,&quot;container-title-short&quot;:&quot;&quot;},&quot;isTemporary&quot;:false}],&quot;citationTag&quot;:&quot;MENDELEY_CITATION_v3_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&quot;},{&quot;citationID&quot;:&quot;MENDELEY_CITATION_c83ea394-21ee-4673-a920-d07e16050125&quot;,&quot;properties&quot;:{&quot;noteIndex&quot;:0},&quot;isEdited&quot;:false,&quot;manualOverride&quot;:{&quot;isManuallyOverridden&quot;:false,&quot;citeprocText&quot;:&quot;(Serra et al., 2013)&quot;,&quot;manualOverrideText&quot;:&quot;&quot;},&quot;citationTag&quot;:&quot;MENDELEY_CITATION_v3_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&quot;,&quot;citationItems&quot;:[{&quot;id&quot;:&quot;3a23a2e7-9188-3b8e-bdc1-7a0771869681&quot;,&quot;itemData&quot;:{&quot;type&quot;:&quot;article-journal&quot;,&quot;id&quot;:&quot;3a23a2e7-9188-3b8e-bdc1-7a0771869681&quot;,&quot;title&quot;:&quot;Beliefs and attitudes among Italian high school students toward people with severe mental disorders&quot;,&quot;author&quot;:[{&quot;family&quot;:&quot;Serra&quot;,&quot;given&quot;:&quot;Marianna&quot;,&quot;parse-names&quot;:false,&quot;dropping-particle&quot;:&quot;&quot;,&quot;non-dropping-particle&quot;:&quot;&quot;},{&quot;family&quot;:&quot;Lai&quot;,&quot;given&quot;:&quot;Alessandra&quot;,&quot;parse-names&quot;:false,&quot;dropping-particle&quot;:&quot;&quot;,&quot;non-dropping-particle&quot;:&quot;&quot;},{&quot;family&quot;:&quot;Buizza&quot;,&quot;given&quot;:&quot;Chiara&quot;,&quot;parse-names&quot;:false,&quot;dropping-particle&quot;:&quot;&quot;,&quot;non-dropping-particle&quot;:&quot;&quot;},{&quot;family&quot;:&quot;Pioli&quot;,&quot;given&quot;:&quot;Rosaria&quot;,&quot;parse-names&quot;:false,&quot;dropping-particle&quot;:&quot;&quot;,&quot;non-dropping-particle&quot;:&quot;&quot;},{&quot;family&quot;:&quot;Preti&quot;,&quot;given&quot;:&quot;Antonio&quot;,&quot;parse-names&quot;:false,&quot;dropping-particle&quot;:&quot;&quot;,&quot;non-dropping-particle&quot;:&quot;&quot;},{&quot;family&quot;:&quot;Masala&quot;,&quot;given&quot;:&quot;Carmelo&quot;,&quot;parse-names&quot;:false,&quot;dropping-particle&quot;:&quot;&quot;,&quot;non-dropping-particle&quot;:&quot;&quot;},{&quot;family&quot;:&quot;Petretto&quot;,&quot;given&quot;:&quot;Donatella Rita&quot;,&quot;parse-names&quot;:false,&quot;dropping-particle&quot;:&quot;&quot;,&quot;non-dropping-particle&quot;:&quot;&quot;}],&quot;container-title&quot;:&quot;The Journal of nervous and mental disease&quot;,&quot;container-title-short&quot;:&quot;J Nerv Ment Dis&quot;,&quot;accessed&quot;:{&quot;date-parts&quot;:[[2023,11,10]]},&quot;DOI&quot;:&quot;10.1097/NMD.0B013E318288E27F&quot;,&quot;ISSN&quot;:&quot;1539-736X&quot;,&quot;PMID&quot;:&quot;23538976&quot;,&quot;URL&quot;:&quot;https://pubmed.ncbi.nlm.nih.gov/23538976/&quot;,&quot;issued&quot;:{&quot;date-parts&quot;:[[2013,4]]},&quot;page&quot;:&quot;311-318&quot;,&quot;abstract&quot;:&quot;The negative attitudes surrounding mental disorders and their treatment are a major obstacle to the correct identification and treatment of emerging psychopathologies. The purpose of this study was to investigate mental health literacy in a large and representative sample of high school students in Italy, via a booklet containing several questionnaires delivered to 1032 teenagers. The items in the questionnaires probed knowledge about mental health and illness, stigmatization, stereotypes, behaviors, opinions, and attitudes. In general, the students had a reasonable knowledge of mental disorders and were able to distinguish these from somatic disorders. However, a large portion of the students nourished some misconceptions about mental disorders and was also rather skeptical about the effectiveness of treatment or the chance of recovery for people with severe mental disorders. Nevertheless, roughly half of the students reported being willing to provide help to someone with a mental disorder when in need. Poor mental health literacy is a major barrier to seeking help and receiving effective treatment. Young people are the ideal target of raising awareness and antistigma campaigns because they are at a higher risk for developing a psychopathology.&quot;,&quot;publisher&quot;:&quot;J Nerv Ment Dis&quot;,&quot;issue&quot;:&quot;4&quot;,&quot;volume&quot;:&quot;201&quot;},&quot;isTemporary&quot;:false}]},{&quot;citationID&quot;:&quot;MENDELEY_CITATION_2799efde-386e-4b3e-8ee9-8f2b037fcc48&quot;,&quot;properties&quot;:{&quot;noteIndex&quot;:0},&quot;isEdited&quot;:false,&quot;manualOverride&quot;:{&quot;isManuallyOverridden&quot;:true,&quot;citeprocText&quot;:&quot;(Hart et al., 2014)&quot;,&quot;manualOverrideText&quot;:&quot;(Hart et al., 2014).&quot;},&quot;citationTag&quot;:&quot;MENDELEY_CITATION_v3_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&quot;,&quot;citationItems&quot;:[{&quot;id&quot;:&quot;a154797c-16cb-3b72-a2bf-f56d247d1d8d&quot;,&quot;itemData&quot;:{&quot;type&quot;:&quot;article-journal&quot;,&quot;id&quot;:&quot;a154797c-16cb-3b72-a2bf-f56d247d1d8d&quot;,&quot;title&quot;:&quot;Achieving Depression Literacy: The Adolescent Depression Knowledge Questionnaire (ADKQ)&quot;,&quot;author&quot;:[{&quot;family&quot;:&quot;Hart&quot;,&quot;given&quot;:&quot;Shelley R.&quot;,&quot;parse-names&quot;:false,&quot;dropping-particle&quot;:&quot;&quot;,&quot;non-dropping-particle&quot;:&quot;&quot;},{&quot;family&quot;:&quot;Kastelic&quot;,&quot;given&quot;:&quot;Elizabeth A.&quot;,&quot;parse-names&quot;:false,&quot;dropping-particle&quot;:&quot;&quot;,&quot;non-dropping-particle&quot;:&quot;&quot;},{&quot;family&quot;:&quot;Wilcox&quot;,&quot;given&quot;:&quot;Holly C.&quot;,&quot;parse-names&quot;:false,&quot;dropping-particle&quot;:&quot;&quot;,&quot;non-dropping-particle&quot;:&quot;&quot;},{&quot;family&quot;:&quot;Beaudry&quot;,&quot;given&quot;:&quot;Mary Beth&quot;,&quot;parse-names&quot;:false,&quot;dropping-particle&quot;:&quot;&quot;,&quot;non-dropping-particle&quot;:&quot;&quot;},{&quot;family&quot;:&quot;Musci&quot;,&quot;given&quot;:&quot;Rashelle J.&quot;,&quot;parse-names&quot;:false,&quot;dropping-particle&quot;:&quot;&quot;,&quot;non-dropping-particle&quot;:&quot;&quot;},{&quot;family&quot;:&quot;Heley&quot;,&quot;given&quot;:&quot;Kathryn M.&quot;,&quot;parse-names&quot;:false,&quot;dropping-particle&quot;:&quot;&quot;,&quot;non-dropping-particle&quot;:&quot;&quot;},{&quot;family&quot;:&quot;Ruble&quot;,&quot;given&quot;:&quot;Anne E.&quot;,&quot;parse-names&quot;:false,&quot;dropping-particle&quot;:&quot;&quot;,&quot;non-dropping-particle&quot;:&quot;&quot;},{&quot;family&quot;:&quot;Swartz&quot;,&quot;given&quot;:&quot;Karen L.&quot;,&quot;parse-names&quot;:false,&quot;dropping-particle&quot;:&quot;&quot;,&quot;non-dropping-particle&quot;:&quot;&quot;}],&quot;container-title&quot;:&quot;School mental health&quot;,&quot;container-title-short&quot;:&quot;School Ment Health&quot;,&quot;accessed&quot;:{&quot;date-parts&quot;:[[2023,11,10]]},&quot;DOI&quot;:&quot;10.1007/S12310-014-9120-1&quot;,&quot;ISSN&quot;:&quot;1866-2625&quot;,&quot;PMID&quot;:&quot;27182284&quot;,&quot;URL&quot;:&quot;https://pubmed.ncbi.nlm.nih.gov/27182284/&quot;,&quot;issued&quot;:{&quot;date-parts&quot;:[[2014]]},&quot;page&quot;:&quot;213-223&quot;,&quot;abstract&quot;:&quot;Mental health literacy appears to be an important target for prevention and intervention efforts. However, limitations exist in this literature base, including the lack of a validated measure to assess this construct. The Adolescent Depression Knowledge Questionnaire (ADKQ) was created to assess knowledge of depression and attitudes about seeking help (i.e., depression literacy) for mental health issues before and after introduction of a universal, school-based intervention, the Adolescent Depression Awareness Program (ADAP). The ADKQ measured depression knowledge and attitudes in 8,216 high school students immediately before ADAP was implemented and 6 weeks after. The latent structure of the Knowledge section was examined with attention to measurement invariance between males and females and type of instructor, as well as pre- to post-test. Categories were developed for the open-ended questions of the Attitudes section. A one-factor (General Knowledge) latent structure was the best fit to the data. The latent structure of the ADKQ did not differ by student's gender or type of instructor, nor did it differ based on pre- or post-test. Categories for the Attitudes portion of the ADKQ were developed. Psychometric evidence supports the ADKQ as a measure to evaluate adolescent depression literacy pre- to post-test and within several groups of interest (e.g., gender, facilitator). Categories for the Attitudes section of the ADKQ will allow for easier evaluation of this measure with quantitative data. © 2014 Springer Science+Business Media New York.&quot;,&quot;publisher&quot;:&quot;School Ment Health&quot;,&quot;issue&quot;:&quot;3&quot;,&quot;volume&quot;:&quot;6&quot;},&quot;isTemporary&quot;:false}]},{&quot;citationID&quot;:&quot;MENDELEY_CITATION_721bdef1-b674-44fb-b935-48da4fe60803&quot;,&quot;properties&quot;:{&quot;noteIndex&quot;:0},&quot;isEdited&quot;:false,&quot;manualOverride&quot;:{&quot;isManuallyOverridden&quot;:false,&quot;citeprocText&quot;:&quot;(Wei et al., 2016)&quot;,&quot;manualOverrideText&quot;:&quot;&quot;},&quot;citationTag&quot;:&quot;MENDELEY_CITATION_v3_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&quot;,&quot;citationItems&quot;:[{&quot;id&quot;:&quot;39ccad61-5145-39ad-8d5e-6d859c6e7b57&quot;,&quot;itemData&quot;:{&quot;type&quot;:&quot;article-journal&quot;,&quot;id&quot;:&quot;39ccad61-5145-39ad-8d5e-6d859c6e7b57&quot;,&quot;title&quot;:&quot;Measurement properties of tools measuring mental health knowledge: A systematic review&quot;,&quot;author&quot;:[{&quot;family&quot;:&quot;Wei&quot;,&quot;given&quot;:&quot;Yifeng&quot;,&quot;parse-names&quot;:false,&quot;dropping-particle&quot;:&quot;&quot;,&quot;non-dropping-particle&quot;:&quot;&quot;},{&quot;family&quot;:&quot;McGrath&quot;,&quot;given&quot;:&quot;Patrick J.&quot;,&quot;parse-names&quot;:false,&quot;dropping-particle&quot;:&quot;&quot;,&quot;non-dropping-particle&quot;:&quot;&quot;},{&quot;family&quot;:&quot;Hayden&quot;,&quot;given&quot;:&quot;Jill&quot;,&quot;parse-names&quot;:false,&quot;dropping-particle&quot;:&quot;&quot;,&quot;non-dropping-particle&quot;:&quot;&quot;},{&quot;family&quot;:&quot;Kutcher&quot;,&quot;given&quot;:&quot;Stan&quot;,&quot;parse-names&quot;:false,&quot;dropping-particle&quot;:&quot;&quot;,&quot;non-dropping-particle&quot;:&quot;&quot;}],&quot;container-title&quot;:&quot;BMC Psychiatry&quot;,&quot;container-title-short&quot;:&quot;BMC Psychiatry&quot;,&quot;accessed&quot;:{&quot;date-parts&quot;:[[2023,11,10]]},&quot;DOI&quot;:&quot;10.1186/S12888-016-1012-5/TABLES/7&quot;,&quot;ISSN&quot;:&quot;1471244X&quot;,&quot;PMID&quot;:&quot;27553955&quot;,&quot;URL&quot;:&quot;https://bmcpsychiatry.biomedcentral.com/articles/10.1186/s12888-016-1012-5&quot;,&quot;issued&quot;:{&quot;date-parts&quot;:[[2016,8,23]]},&quot;page&quot;:&quot;1-16&quot;,&quot;abstract&quot;:&quot;Background: Mental health literacy has received great attention recently to improve mental health knowledge, decrease stigma and enhance help-seeking behaviors. We conducted a systematic review to critically appraise the qualities of studies evaluating the measurement properties of mental health knowledge tools and the quality of included measurement properties. Methods: We searched PubMed, PsycINFO, EMBASE, CINAHL, the Cochrane Library, and ERIC for studies addressing psychometrics of mental health knowledge tools and published in English. We applied the COSMIN checklist to assess the methodological quality of each study as \&quot;excellent\&quot;, \&quot;good\&quot;, \&quot;fair\&quot;, or \&quot;indeterminate\&quot;. We ranked the level of evidence of the overall quality of each measurement property across studies as \&quot;strong\&quot;, \&quot;moderate\&quot;, \&quot;limited\&quot;, \&quot;conflicting\&quot;, or \&quot;unknown\&quot;. Results: We identified 16 mental health knowledge tools in 17 studies, addressing reliability, validity, responsiveness or measurement errors. The methodological quality of included studies ranged from \&quot;poor\&quot; to \&quot;excellent\&quot; including 6 studies addressing the content validity, internal consistency or structural validity demonstrating \&quot;excellent\&quot; quality. We found strong evidence of the content validity or internal consistency of 6 tools; moderate evidence of the internal consistency, the content validity or the reliability of 8 tools; and limited evidence of the reliability, the structural validity, the criterion validity, or the construct validity of 12 tools. Conclusions: Both the methodological qualities of included studies and the overall evidence of measurement properties are mixed. Based on the current evidence, we recommend that researchers consider using tools with measurement properties of strong or moderate evidence that also reached the threshold for positive ratings according to COSMIN checklist.&quot;,&quot;publisher&quot;:&quot;BioMed Central Ltd.&quot;,&quot;issue&quot;:&quot;1&quot;,&quot;volume&quot;:&quot;16&quot;},&quot;isTemporary&quot;:false}]},{&quot;citationID&quot;:&quot;MENDELEY_CITATION_52069d2b-35c8-460c-80ad-dccc3a598c3e&quot;,&quot;properties&quot;:{&quot;noteIndex&quot;:0},&quot;isEdited&quot;:false,&quot;manualOverride&quot;:{&quot;isManuallyOverridden&quot;:false,&quot;citeprocText&quot;:&quot;(Wei et al., 2017)&quot;,&quot;manualOverrideText&quot;:&quot;&quot;},&quot;citationTag&quot;:&quot;MENDELEY_CITATION_v3_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&quot;,&quot;citationItems&quot;:[{&quot;id&quot;:&quot;f5a9ba78-794e-3212-8310-60a4f57af136&quot;,&quot;itemData&quot;:{&quot;type&quot;:&quot;article-journal&quot;,&quot;id&quot;:&quot;f5a9ba78-794e-3212-8310-60a4f57af136&quot;,&quot;title&quot;:&quot;Measurement properties of mental health literacy tools measuring help-seeking: a systematic review*&quot;,&quot;author&quot;:[{&quot;family&quot;:&quot;Wei&quot;,&quot;given&quot;:&quot;Yifeng&quot;,&quot;parse-names&quot;:false,&quot;dropping-particle&quot;:&quot;&quot;,&quot;non-dropping-particle&quot;:&quot;&quot;},{&quot;family&quot;:&quot;McGrath&quot;,&quot;given&quot;:&quot;Patrick J.&quot;,&quot;parse-names&quot;:false,&quot;dropping-particle&quot;:&quot;&quot;,&quot;non-dropping-particle&quot;:&quot;&quot;},{&quot;family&quot;:&quot;Hayden&quot;,&quot;given&quot;:&quot;Jill&quot;,&quot;parse-names&quot;:false,&quot;dropping-particle&quot;:&quot;&quot;,&quot;non-dropping-particle&quot;:&quot;&quot;},{&quot;family&quot;:&quot;Kutcher&quot;,&quot;given&quot;:&quot;Stan&quot;,&quot;parse-names&quot;:false,&quot;dropping-particle&quot;:&quot;&quot;,&quot;non-dropping-particle&quot;:&quot;&quot;}],&quot;container-title&quot;:&quot;Journal of Mental Health&quot;,&quot;accessed&quot;:{&quot;date-parts&quot;:[[2023,11,10]]},&quot;DOI&quot;:&quot;10.1080/09638237.2016.1276532&quot;,&quot;ISSN&quot;:&quot;13600567&quot;,&quot;PMID&quot;:&quot;28355928&quot;,&quot;URL&quot;:&quot;https://www.tandfonline.com/doi/abs/10.1080/09638237.2016.1276532&quot;,&quot;issued&quot;:{&quot;date-parts&quot;:[[2017,11,2]]},&quot;page&quot;:&quot;543-555&quot;,&quot;abstract&quot;:&quot;Health literacy, including mental health literacy, has been considered as a significant predictor of positive health outcomes by the World Health Organization (2003). Mental health literacy focuses...&quot;,&quot;publisher&quot;:&quot;Routledge&quot;,&quot;issue&quot;:&quot;6&quot;,&quot;volume&quot;:&quot;26&quot;,&quot;container-title-short&quot;:&quot;&quot;},&quot;isTemporary&quot;:false}]},{&quot;citationID&quot;:&quot;MENDELEY_CITATION_d4bf3c82-51e5-4c50-874f-16a59b7111f8&quot;,&quot;properties&quot;:{&quot;noteIndex&quot;:0},&quot;isEdited&quot;:false,&quot;manualOverride&quot;:{&quot;isManuallyOverridden&quot;:false,&quot;citeprocText&quot;:&quot;(Wei et al., 2015b)&quot;,&quot;manualOverrideText&quot;:&quot;&quot;},&quot;citationTag&quot;:&quot;MENDELEY_CITATION_v3_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&quot;,&quot;citationItems&quot;:[{&quot;id&quot;:&quot;48fb3647-e70d-3ad3-9084-45bcd5b1344e&quot;,&quot;itemData&quot;:{&quot;type&quot;:&quot;article-journal&quot;,&quot;id&quot;:&quot;48fb3647-e70d-3ad3-9084-45bcd5b1344e&quot;,&quot;title&quot;:&quot;Mental health literacy measures evaluating knowledge, attitudes and help-seeking: a scoping review&quot;,&quot;author&quot;:[{&quot;family&quot;:&quot;Wei&quot;,&quot;given&quot;:&quot;Yifeng&quot;,&quot;parse-names&quot;:false,&quot;dropping-particle&quot;:&quot;&quot;,&quot;non-dropping-particle&quot;:&quot;&quot;},{&quot;family&quot;:&quot;McGrath&quot;,&quot;given&quot;:&quot;Patrick J.&quot;,&quot;parse-names&quot;:false,&quot;dropping-particle&quot;:&quot;&quot;,&quot;non-dropping-particle&quot;:&quot;&quot;},{&quot;family&quot;:&quot;Hayden&quot;,&quot;given&quot;:&quot;Jill&quot;,&quot;parse-names&quot;:false,&quot;dropping-particle&quot;:&quot;&quot;,&quot;non-dropping-particle&quot;:&quot;&quot;},{&quot;family&quot;:&quot;Kutcher&quot;,&quot;given&quot;:&quot;Stan&quot;,&quot;parse-names&quot;:false,&quot;dropping-particle&quot;:&quot;&quot;,&quot;non-dropping-particle&quot;:&quot;&quot;}],&quot;container-title&quot;:&quot;BMC Psychiatry 2015 15:1&quot;,&quot;accessed&quot;:{&quot;date-parts&quot;:[[2023,11,10]]},&quot;DOI&quot;:&quot;10.1186/S12888-015-0681-9&quot;,&quot;ISSN&quot;:&quot;1471-244X&quot;,&quot;PMID&quot;:&quot;26576680&quot;,&quot;URL&quot;:&quot;https://bmcpsychiatry.biomedcentral.com/articles/10.1186/s12888-015-0681-9&quot;,&quot;issued&quot;:{&quot;date-parts&quot;:[[2015,11,17]]},&quot;page&quot;:&quot;1-20&quot;,&quot;abstract&quot;:&quot;Mental health literacy has received increasing attention as a useful strategy to promote early identification of mental disorders, reduce stigma and enhance help-seeking behaviors. However, despite the abundance of research on mental health literacy interventions, there is the absence of evaluations of current available mental health literacy measures and related psychometrics. We conducted a scoping review to bridge the gap. We searched PubMed, PsycINFO, Embase, CINAHL, Cochrane Library, and ERIC for relevant studies. We only focused on quantitative studies and English publications, however, we didn’t limit study participants, locations, or publication dates. We excluded non-English studies, and did not check the grey literature (non peer-reviewed publications or documents of any type) and therefore may have missed some eligible measures. We located 401 studies that include 69 knowledge measures (14 validated), 111 stigma measures (65 validated), and 35 help-seeking related measures (10 validated). Knowledge measures mainly investigated the ability of illness identification, and factual knowledge of mental disorders such as terminology, etiology, diagnosis, prognosis, and consequences. Stigma measures include those focused on stigma against mental illness or the mentally ill; self-stigma ; experienced stigma; and stigma against mental health treatment and help-seeking. Help-seeking measures included those of help-seeking attitudes, intentions to seek help, and actual help-seeking behaviors. Our review provides a compendium of available mental health literacy measures to facilitate applying existing measures or developing new measures. It also provides a solid database for future research on systematically assessing the quality of the included measures.&quot;,&quot;publisher&quot;:&quot;BioMed Central&quot;,&quot;issue&quot;:&quot;1&quot;,&quot;volume&quot;:&quot;15&quot;,&quot;container-title-short&quot;:&quot;&quot;},&quot;isTemporary&quot;:false}]},{&quot;citationID&quot;:&quot;MENDELEY_CITATION_a7dba628-9286-49cc-8833-de1f7dd48c7c&quot;,&quot;citationItems&quot;:[{&quot;id&quot;:&quot;869bba27-3b7d-5c86-9e39-f7c146f1b9ae&quot;,&quot;itemData&quot;:{&quot;DOI&quot;:&quot;10.11144/Javeriana.upsy15-2.dppq&quot;,&quot;ISSN&quot;:&quot;20112777&quot;,&quot;abstract&quot;:&quot;Objectives: Several instruments assess constructs related to mental health literacy and to the stigma associated with mental health problems. However, most of them have conceptualisations that may limit the assessment of the mental health literacy concept in a more up-to-date and comprehensive perspective. Furthermore, some of the instruments' structure may limit their use in large scale samples, in a short period of time and with repeated measures. This article presents the development of the Mental Health Literacy questionnaire (MHLq) and the studies to assess its psychometric properties. Methods: After item-pool generation, content validity was assessed by experts and a think aloud procedure. The MHLq was tested in two samples of students (study 1 n=239; aged between 12 and 15 years old; study 2 n=737; aged between 11 and 17 years old) to determine its psychometric properties. Results: Factor analysis procedures favoured a three-factor solution (with 33 items) of the MHLq. The questionnaire showed good internal consistency (total score α=0.84; Factor 1 first aid skills and help seeking - α=0.79; Factor 2 knowledge/stereotypes - α=0.78; Factor 3 self-help strategies - α=0.72); and excellent test-retest reliability, the ICC for the total score of MHLq was 0.88 and for the three dimensions of MHLq was 0.80 (Factor 1), 0.90 (Factor 2) and 0.86 (Factor 3). Conclusions: The MHLq is a practical, valid and reliable tool for identifying gaps in knowledge, beliefs and behavioural intentions, in large samples, allowing the development and evaluation of interventions aimed at promoting mental health in young people.&quot;,&quot;author&quot;:[{&quot;dropping-particle&quot;:&quot;&quot;,&quot;family&quot;:&quot;Campos&quot;,&quot;given&quot;:&quot;Luísa&quot;,&quot;non-dropping-particle&quot;:&quot;&quot;,&quot;parse-names&quot;:false,&quot;suffix&quot;:&quot;&quot;},{&quot;dropping-particle&quot;:&quot;&quot;,&quot;family&quot;:&quot;Dias&quot;,&quot;given&quot;:&quot;Pedro&quot;,&quot;non-dropping-particle&quot;:&quot;&quot;,&quot;parse-names&quot;:false,&quot;suffix&quot;:&quot;&quot;},{&quot;dropping-particle&quot;:&quot;&quot;,&quot;family&quot;:&quot;Palha&quot;,&quot;given&quot;:&quot;Filipa&quot;,&quot;non-dropping-particle&quot;:&quot;&quot;,&quot;parse-names&quot;:false,&quot;suffix&quot;:&quot;&quot;},{&quot;dropping-particle&quot;:&quot;&quot;,&quot;family&quot;:&quot;Duarte&quot;,&quot;given&quot;:&quot;Ana&quot;,&quot;non-dropping-particle&quot;:&quot;&quot;,&quot;parse-names&quot;:false,&quot;suffix&quot;:&quot;&quot;},{&quot;dropping-particle&quot;:&quot;&quot;,&quot;family&quot;:&quot;Veiga&quot;,&quot;given&quot;:&quot;Elisa&quot;,&quot;non-dropping-particle&quot;:&quot;&quot;,&quot;parse-names&quot;:false,&quot;suffix&quot;:&quot;&quot;}],&quot;container-title&quot;:&quot;Universitas Psychologica&quot;,&quot;id&quot;:&quot;869bba27-3b7d-5c86-9e39-f7c146f1b9ae&quot;,&quot;issue&quot;:&quot;2&quot;,&quot;issued&quot;:{&quot;date-parts&quot;:[[&quot;2016&quot;]]},&quot;page&quot;:&quot;61-72&quot;,&quot;title&quot;:&quot;Development and psychometric properties of a new questionnaire for assessing mental health literacy in young people&quot;,&quot;type&quot;:&quot;article-journal&quot;,&quot;volume&quot;:&quot;15&quot;},&quot;uris&quot;:[&quot;http://www.mendeley.com/documents/?uuid=e7f55011-c579-4989-a123-c41ac04f8d11&quot;],&quot;isTemporary&quot;:false,&quot;legacyDesktopId&quot;:&quot;e7f55011-c579-4989-a123-c41ac04f8d11&quot;}],&quot;properties&quot;:{&quot;noteIndex&quot;:0},&quot;isEdited&quot;:false,&quot;manualOverride&quot;:{&quot;citeprocText&quot;:&quot;(Campos et al., 2016)&quot;,&quot;isManuallyOverridden&quot;:false,&quot;manualOverrideText&quot;:&quot;&quot;},&quot;citationTag&quot;:&quot;MENDELEY_CITATION_v3_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&quot;},{&quot;citationID&quot;:&quot;MENDELEY_CITATION_2acd15b0-118b-4951-8a1b-2fdb1fadf62f&quot;,&quot;citationItems&quot;:[{&quot;id&quot;:&quot;b261dd59-4e0c-5fc8-bd88-b08feebda63b&quot;,&quot;itemData&quot;:{&quot;DOI&quot;:&quot;10.3390/ijerph15071318&quot;,&quot;ISSN&quot;:&quot;16604601&quot;,&quot;PMID&quot;:&quot;29937509&quot;,&quot;abstract&quot;:&quot;Mental health literacy (MHL) is considered a prerequisite for early recognition and intervention in mental disorders, and for this reason, it has become a focus of research over the past few decades. Assessing this construct is relevant for identifying knowledge gaps and erroneous beliefs concerning mental health issues, to inform the development of interventions aimed at promoting mental health literacy as well as the evaluation of these interventions. Recently, we developed a new self-reporting measure (MHLq) for assessing mental health literacy in young people (12–14 years-old), meeting the need to assess MHL from a comprehensive perspective of the construct instead of focusing on a restricted number of mental disorders or specific dimensions (e.g., knowledge concerning specific disorders; stigma). The present study aimed to adapt the MHLq for the young adult population and to examine its psychometric properties, according to the following steps: (1) item adaptation, using a think aloud procedure (n = 5); (2) data collection (n = 356, aged between 18 and 25 years old; and (3) psychometric analyses (exploratory factor analysis and internal consistency analysis). The final version of the questionnaire included 29 items (total scale α = 0.84), organized by four dimensions: (1) knowledge of mental health problems (α = 0.74); (2) erroneous beliefs/stereotypes (α = 0.72); (3) help-seeking and first aid skills (α = 0.71); and (4) self-help strategies (α = 0.60). The results suggest that the MHLq-adult form is a practical, valid, and reliable screening tool for identifying gaps in knowledge, beliefs, and behavioral intentions related to mental health and mental disorders, planning promotion programs, and evaluating intervention effectiveness.&quot;,&quot;author&quot;:[{&quot;dropping-particle&quot;:&quot;&quot;,&quot;family&quot;:&quot;Dias&quot;,&quot;given&quot;:&quot;Pedro&quot;,&quot;non-dropping-particle&quot;:&quot;&quot;,&quot;parse-names&quot;:false,&quot;suffix&quot;:&quot;&quot;},{&quot;dropping-particle&quot;:&quot;&quot;,&quot;family&quot;:&quot;Campos&quot;,&quot;given&quot;:&quot;Luísa&quot;,&quot;non-dropping-particle&quot;:&quot;&quot;,&quot;parse-names&quot;:false,&quot;suffix&quot;:&quot;&quot;},{&quot;dropping-particle&quot;:&quot;&quot;,&quot;family&quot;:&quot;Almeida&quot;,&quot;given&quot;:&quot;Helena&quot;,&quot;non-dropping-particle&quot;:&quot;&quot;,&quot;parse-names&quot;:false,&quot;suffix&quot;:&quot;&quot;},{&quot;dropping-particle&quot;:&quot;&quot;,&quot;family&quot;:&quot;Palha&quot;,&quot;given&quot;:&quot;Filipa&quot;,&quot;non-dropping-particle&quot;:&quot;&quot;,&quot;parse-names&quot;:false,&quot;suffix&quot;:&quot;&quot;}],&quot;container-title&quot;:&quot;International Journal of Environmental Research and Public Health&quot;,&quot;id&quot;:&quot;b261dd59-4e0c-5fc8-bd88-b08feebda63b&quot;,&quot;issue&quot;:&quot;7&quot;,&quot;issued&quot;:{&quot;date-parts&quot;:[[&quot;2018&quot;]]},&quot;title&quot;:&quot;Mental health literacy in young adults: Adaptation and psychometric properties of the mental health literacy questionnaire&quot;,&quot;type&quot;:&quot;article-journal&quot;,&quot;volume&quot;:&quot;15&quot;},&quot;uris&quot;:[&quot;http://www.mendeley.com/documents/?uuid=0c0d429e-f63d-4419-a120-2d617e8cd9d6&quot;],&quot;isTemporary&quot;:false,&quot;legacyDesktopId&quot;:&quot;0c0d429e-f63d-4419-a120-2d617e8cd9d6&quot;}],&quot;properties&quot;:{&quot;noteIndex&quot;:0},&quot;isEdited&quot;:false,&quot;manualOverride&quot;:{&quot;citeprocText&quot;:&quot;(Dias et al., 2018)&quot;,&quot;isManuallyOverridden&quot;:false,&quot;manualOverrideText&quot;:&quot;&quot;},&quot;citationTag&quot;:&quot;MENDELEY_CITATION_v3_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&quot;},{&quot;citationID&quot;:&quot;MENDELEY_CITATION_08e22a3f-2bc0-4474-819e-3dedfb697a3b&quot;,&quot;citationItems&quot;:[{&quot;id&quot;:&quot;b261dd59-4e0c-5fc8-bd88-b08feebda63b&quot;,&quot;itemData&quot;:{&quot;DOI&quot;:&quot;10.3390/ijerph15071318&quot;,&quot;ISSN&quot;:&quot;16604601&quot;,&quot;PMID&quot;:&quot;29937509&quot;,&quot;abstract&quot;:&quot;Mental health literacy (MHL) is considered a prerequisite for early recognition and intervention in mental disorders, and for this reason, it has become a focus of research over the past few decades. Assessing this construct is relevant for identifying knowledge gaps and erroneous beliefs concerning mental health issues, to inform the development of interventions aimed at promoting mental health literacy as well as the evaluation of these interventions. Recently, we developed a new self-reporting measure (MHLq) for assessing mental health literacy in young people (12–14 years-old), meeting the need to assess MHL from a comprehensive perspective of the construct instead of focusing on a restricted number of mental disorders or specific dimensions (e.g., knowledge concerning specific disorders; stigma). The present study aimed to adapt the MHLq for the young adult population and to examine its psychometric properties, according to the following steps: (1) item adaptation, using a think aloud procedure (n = 5); (2) data collection (n = 356, aged between 18 and 25 years old; and (3) psychometric analyses (exploratory factor analysis and internal consistency analysis). The final version of the questionnaire included 29 items (total scale α = 0.84), organized by four dimensions: (1) knowledge of mental health problems (α = 0.74); (2) erroneous beliefs/stereotypes (α = 0.72); (3) help-seeking and first aid skills (α = 0.71); and (4) self-help strategies (α = 0.60). The results suggest that the MHLq-adult form is a practical, valid, and reliable screening tool for identifying gaps in knowledge, beliefs, and behavioral intentions related to mental health and mental disorders, planning promotion programs, and evaluating intervention effectiveness.&quot;,&quot;author&quot;:[{&quot;dropping-particle&quot;:&quot;&quot;,&quot;family&quot;:&quot;Dias&quot;,&quot;given&quot;:&quot;Pedro&quot;,&quot;non-dropping-particle&quot;:&quot;&quot;,&quot;parse-names&quot;:false,&quot;suffix&quot;:&quot;&quot;},{&quot;dropping-particle&quot;:&quot;&quot;,&quot;family&quot;:&quot;Campos&quot;,&quot;given&quot;:&quot;Luísa&quot;,&quot;non-dropping-particle&quot;:&quot;&quot;,&quot;parse-names&quot;:false,&quot;suffix&quot;:&quot;&quot;},{&quot;dropping-particle&quot;:&quot;&quot;,&quot;family&quot;:&quot;Almeida&quot;,&quot;given&quot;:&quot;Helena&quot;,&quot;non-dropping-particle&quot;:&quot;&quot;,&quot;parse-names&quot;:false,&quot;suffix&quot;:&quot;&quot;},{&quot;dropping-particle&quot;:&quot;&quot;,&quot;family&quot;:&quot;Palha&quot;,&quot;given&quot;:&quot;Filipa&quot;,&quot;non-dropping-particle&quot;:&quot;&quot;,&quot;parse-names&quot;:false,&quot;suffix&quot;:&quot;&quot;}],&quot;container-title&quot;:&quot;International Journal of Environmental Research and Public Health&quot;,&quot;id&quot;:&quot;b261dd59-4e0c-5fc8-bd88-b08feebda63b&quot;,&quot;issue&quot;:&quot;7&quot;,&quot;issued&quot;:{&quot;date-parts&quot;:[[&quot;2018&quot;]]},&quot;title&quot;:&quot;Mental health literacy in young adults: Adaptation and psychometric properties of the mental health literacy questionnaire&quot;,&quot;type&quot;:&quot;article-journal&quot;,&quot;volume&quot;:&quot;15&quot;},&quot;uris&quot;:[&quot;http://www.mendeley.com/documents/?uuid=0c0d429e-f63d-4419-a120-2d617e8cd9d6&quot;],&quot;isTemporary&quot;:false,&quot;legacyDesktopId&quot;:&quot;0c0d429e-f63d-4419-a120-2d617e8cd9d6&quot;}],&quot;properties&quot;:{&quot;noteIndex&quot;:0},&quot;isEdited&quot;:false,&quot;manualOverride&quot;:{&quot;citeprocText&quot;:&quot;(Dias et al., 2018)&quot;,&quot;isManuallyOverridden&quot;:false,&quot;manualOverrideText&quot;:&quot;&quot;},&quot;citationTag&quot;:&quot;MENDELEY_CITATION_v3_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&quot;},{&quot;citationID&quot;:&quot;MENDELEY_CITATION_a908f33d-1d64-4ad1-87d5-2e8fb2691bd8&quot;,&quot;citationItems&quot;:[{&quot;id&quot;:&quot;8f309d3f-172f-5f8e-93e3-0645296a5e26&quot;,&quot;itemData&quot;:{&quot;ISBN&quot;:&quot;9780078035180&quot;,&quot;author&quot;:[{&quot;dropping-particle&quot;:&quot;&quot;,&quot;family&quot;:&quot;Shaughnessy&quot;,&quot;given&quot;:&quot;John J.&quot;,&quot;non-dropping-particle&quot;:&quot;&quot;,&quot;parse-names&quot;:false,&quot;suffix&quot;:&quot;&quot;},{&quot;dropping-particle&quot;:&quot;&quot;,&quot;family&quot;:&quot;Zechmeister&quot;,&quot;given&quot;:&quot;Eugene B.&quot;,&quot;non-dropping-particle&quot;:&quot;&quot;,&quot;parse-names&quot;:false,&quot;suffix&quot;:&quot;&quot;},{&quot;dropping-particle&quot;:&quot;&quot;,&quot;family&quot;:&quot;Zechmeister&quot;,&quot;given&quot;:&quot;Jeanne S.&quot;,&quot;non-dropping-particle&quot;:&quot;&quot;,&quot;parse-names&quot;:false,&quot;suffix&quot;:&quot;&quot;}],&quot;id&quot;:&quot;8f309d3f-172f-5f8e-93e3-0645296a5e26&quot;,&quot;issued&quot;:{&quot;date-parts&quot;:[[&quot;2012&quot;]]},&quot;number-of-pages&quot;:&quot;282&quot;,&quot;publisher&quot;:&quot;McGraw-Hill&quot;,&quot;title&quot;:&quot;Research Methods in Psychology (9ª)&quot;,&quot;type&quot;:&quot;book&quot;},&quot;uris&quot;:[&quot;http://www.mendeley.com/documents/?uuid=dd80d83f-17e7-493e-b1e2-e45f455127fe&quot;],&quot;isTemporary&quot;:false,&quot;legacyDesktopId&quot;:&quot;dd80d83f-17e7-493e-b1e2-e45f455127fe&quot;}],&quot;properties&quot;:{&quot;noteIndex&quot;:0},&quot;isEdited&quot;:false,&quot;manualOverride&quot;:{&quot;citeprocText&quot;:&quot;(Shaughnessy et al., 2012)&quot;,&quot;isManuallyOverridden&quot;:false,&quot;manualOverrideText&quot;:&quot;&quot;},&quot;citationTag&quot;:&quot;MENDELEY_CITATION_v3_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&quot;},{&quot;citationID&quot;:&quot;MENDELEY_CITATION_53f6c1b1-d51a-4ac7-9905-a32516e6a263&quot;,&quot;citationItems&quot;:[{&quot;id&quot;:&quot;869bba27-3b7d-5c86-9e39-f7c146f1b9ae&quot;,&quot;itemData&quot;:{&quot;DOI&quot;:&quot;10.11144/Javeriana.upsy15-2.dppq&quot;,&quot;ISSN&quot;:&quot;20112777&quot;,&quot;abstract&quot;:&quot;Objectives: Several instruments assess constructs related to mental health literacy and to the stigma associated with mental health problems. However, most of them have conceptualisations that may limit the assessment of the mental health literacy concept in a more up-to-date and comprehensive perspective. Furthermore, some of the instruments' structure may limit their use in large scale samples, in a short period of time and with repeated measures. This article presents the development of the Mental Health Literacy questionnaire (MHLq) and the studies to assess its psychometric properties. Methods: After item-pool generation, content validity was assessed by experts and a think aloud procedure. The MHLq was tested in two samples of students (study 1 n=239; aged between 12 and 15 years old; study 2 n=737; aged between 11 and 17 years old) to determine its psychometric properties. Results: Factor analysis procedures favoured a three-factor solution (with 33 items) of the MHLq. The questionnaire showed good internal consistency (total score α=0.84; Factor 1 first aid skills and help seeking - α=0.79; Factor 2 knowledge/stereotypes - α=0.78; Factor 3 self-help strategies - α=0.72); and excellent test-retest reliability, the ICC for the total score of MHLq was 0.88 and for the three dimensions of MHLq was 0.80 (Factor 1), 0.90 (Factor 2) and 0.86 (Factor 3). Conclusions: The MHLq is a practical, valid and reliable tool for identifying gaps in knowledge, beliefs and behavioural intentions, in large samples, allowing the development and evaluation of interventions aimed at promoting mental health in young people.&quot;,&quot;author&quot;:[{&quot;dropping-particle&quot;:&quot;&quot;,&quot;family&quot;:&quot;Campos&quot;,&quot;given&quot;:&quot;Luísa&quot;,&quot;non-dropping-particle&quot;:&quot;&quot;,&quot;parse-names&quot;:false,&quot;suffix&quot;:&quot;&quot;},{&quot;dropping-particle&quot;:&quot;&quot;,&quot;family&quot;:&quot;Dias&quot;,&quot;given&quot;:&quot;Pedro&quot;,&quot;non-dropping-particle&quot;:&quot;&quot;,&quot;parse-names&quot;:false,&quot;suffix&quot;:&quot;&quot;},{&quot;dropping-particle&quot;:&quot;&quot;,&quot;family&quot;:&quot;Palha&quot;,&quot;given&quot;:&quot;Filipa&quot;,&quot;non-dropping-particle&quot;:&quot;&quot;,&quot;parse-names&quot;:false,&quot;suffix&quot;:&quot;&quot;},{&quot;dropping-particle&quot;:&quot;&quot;,&quot;family&quot;:&quot;Duarte&quot;,&quot;given&quot;:&quot;Ana&quot;,&quot;non-dropping-particle&quot;:&quot;&quot;,&quot;parse-names&quot;:false,&quot;suffix&quot;:&quot;&quot;},{&quot;dropping-particle&quot;:&quot;&quot;,&quot;family&quot;:&quot;Veiga&quot;,&quot;given&quot;:&quot;Elisa&quot;,&quot;non-dropping-particle&quot;:&quot;&quot;,&quot;parse-names&quot;:false,&quot;suffix&quot;:&quot;&quot;}],&quot;container-title&quot;:&quot;Universitas Psychologica&quot;,&quot;id&quot;:&quot;869bba27-3b7d-5c86-9e39-f7c146f1b9ae&quot;,&quot;issue&quot;:&quot;2&quot;,&quot;issued&quot;:{&quot;date-parts&quot;:[[&quot;2016&quot;]]},&quot;page&quot;:&quot;61-72&quot;,&quot;title&quot;:&quot;Development and psychometric properties of a new questionnaire for assessing mental health literacy in young people&quot;,&quot;type&quot;:&quot;article-journal&quot;,&quot;volume&quot;:&quot;15&quot;},&quot;uris&quot;:[&quot;http://www.mendeley.com/documents/?uuid=e7f55011-c579-4989-a123-c41ac04f8d11&quot;],&quot;isTemporary&quot;:false,&quot;legacyDesktopId&quot;:&quot;e7f55011-c579-4989-a123-c41ac04f8d11&quot;}],&quot;properties&quot;:{&quot;noteIndex&quot;:0},&quot;isEdited&quot;:false,&quot;manualOverride&quot;:{&quot;citeprocText&quot;:&quot;(Campos et al., 2016)&quot;,&quot;isManuallyOverridden&quot;:false,&quot;manualOverrideText&quot;:&quot;&quot;},&quot;citationTag&quot;:&quot;MENDELEY_CITATION_v3_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&quot;},{&quot;citationID&quot;:&quot;MENDELEY_CITATION_c829f439-dfe2-4b02-af88-aa78f8cf0d82&quot;,&quot;citationItems&quot;:[{&quot;id&quot;:&quot;869bba27-3b7d-5c86-9e39-f7c146f1b9ae&quot;,&quot;itemData&quot;:{&quot;DOI&quot;:&quot;10.11144/Javeriana.upsy15-2.dppq&quot;,&quot;ISSN&quot;:&quot;20112777&quot;,&quot;abstract&quot;:&quot;Objectives: Several instruments assess constructs related to mental health literacy and to the stigma associated with mental health problems. However, most of them have conceptualisations that may limit the assessment of the mental health literacy concept in a more up-to-date and comprehensive perspective. Furthermore, some of the instruments' structure may limit their use in large scale samples, in a short period of time and with repeated measures. This article presents the development of the Mental Health Literacy questionnaire (MHLq) and the studies to assess its psychometric properties. Methods: After item-pool generation, content validity was assessed by experts and a think aloud procedure. The MHLq was tested in two samples of students (study 1 n=239; aged between 12 and 15 years old; study 2 n=737; aged between 11 and 17 years old) to determine its psychometric properties. Results: Factor analysis procedures favoured a three-factor solution (with 33 items) of the MHLq. The questionnaire showed good internal consistency (total score α=0.84; Factor 1 first aid skills and help seeking - α=0.79; Factor 2 knowledge/stereotypes - α=0.78; Factor 3 self-help strategies - α=0.72); and excellent test-retest reliability, the ICC for the total score of MHLq was 0.88 and for the three dimensions of MHLq was 0.80 (Factor 1), 0.90 (Factor 2) and 0.86 (Factor 3). Conclusions: The MHLq is a practical, valid and reliable tool for identifying gaps in knowledge, beliefs and behavioural intentions, in large samples, allowing the development and evaluation of interventions aimed at promoting mental health in young people.&quot;,&quot;author&quot;:[{&quot;dropping-particle&quot;:&quot;&quot;,&quot;family&quot;:&quot;Campos&quot;,&quot;given&quot;:&quot;Luísa&quot;,&quot;non-dropping-particle&quot;:&quot;&quot;,&quot;parse-names&quot;:false,&quot;suffix&quot;:&quot;&quot;},{&quot;dropping-particle&quot;:&quot;&quot;,&quot;family&quot;:&quot;Dias&quot;,&quot;given&quot;:&quot;Pedro&quot;,&quot;non-dropping-particle&quot;:&quot;&quot;,&quot;parse-names&quot;:false,&quot;suffix&quot;:&quot;&quot;},{&quot;dropping-particle&quot;:&quot;&quot;,&quot;family&quot;:&quot;Palha&quot;,&quot;given&quot;:&quot;Filipa&quot;,&quot;non-dropping-particle&quot;:&quot;&quot;,&quot;parse-names&quot;:false,&quot;suffix&quot;:&quot;&quot;},{&quot;dropping-particle&quot;:&quot;&quot;,&quot;family&quot;:&quot;Duarte&quot;,&quot;given&quot;:&quot;Ana&quot;,&quot;non-dropping-particle&quot;:&quot;&quot;,&quot;parse-names&quot;:false,&quot;suffix&quot;:&quot;&quot;},{&quot;dropping-particle&quot;:&quot;&quot;,&quot;family&quot;:&quot;Veiga&quot;,&quot;given&quot;:&quot;Elisa&quot;,&quot;non-dropping-particle&quot;:&quot;&quot;,&quot;parse-names&quot;:false,&quot;suffix&quot;:&quot;&quot;}],&quot;container-title&quot;:&quot;Universitas Psychologica&quot;,&quot;id&quot;:&quot;869bba27-3b7d-5c86-9e39-f7c146f1b9ae&quot;,&quot;issue&quot;:&quot;2&quot;,&quot;issued&quot;:{&quot;date-parts&quot;:[[&quot;2016&quot;]]},&quot;page&quot;:&quot;61-72&quot;,&quot;title&quot;:&quot;Development and psychometric properties of a new questionnaire for assessing mental health literacy in young people&quot;,&quot;type&quot;:&quot;article-journal&quot;,&quot;volume&quot;:&quot;15&quot;},&quot;uris&quot;:[&quot;http://www.mendeley.com/documents/?uuid=e7f55011-c579-4989-a123-c41ac04f8d11&quot;],&quot;isTemporary&quot;:false,&quot;legacyDesktopId&quot;:&quot;e7f55011-c579-4989-a123-c41ac04f8d11&quot;}],&quot;properties&quot;:{&quot;noteIndex&quot;:0},&quot;isEdited&quot;:false,&quot;manualOverride&quot;:{&quot;citeprocText&quot;:&quot;(Campos et al., 2016)&quot;,&quot;isManuallyOverridden&quot;:false,&quot;manualOverrideText&quot;:&quot;&quot;},&quot;citationTag&quot;:&quot;MENDELEY_CITATION_v3_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&quot;},{&quot;citationID&quot;:&quot;MENDELEY_CITATION_c17de7f3-c6f4-45a8-81bb-010b934d82e7&quot;,&quot;citationItems&quot;:[{&quot;id&quot;:&quot;6a2e8b08-4bc6-51b9-90b4-908f50e73333&quot;,&quot;itemData&quot;:{&quot;ISBN&quot;:&quot;2013206534&quot;,&quot;author&quot;:[{&quot;dropping-particle&quot;:&quot;&quot;,&quot;family&quot;:&quot;Bollen&quot;,&quot;given&quot;:&quot;Kenneth A.&quot;,&quot;non-dropping-particle&quot;:&quot;&quot;,&quot;parse-names&quot;:false,&quot;suffix&quot;:&quot;&quot;}],&quot;id&quot;:&quot;6a2e8b08-4bc6-51b9-90b4-908f50e73333&quot;,&quot;issued&quot;:{&quot;date-parts&quot;:[[&quot;1989&quot;]]},&quot;publisher&quot;:&quot;John Wiley &amp; Sons, Inc.&quot;,&quot;title&quot;:&quot;Structural equations with latent variables&quot;,&quot;type&quot;:&quot;book&quot;},&quot;uris&quot;:[&quot;http://www.mendeley.com/documents/?uuid=61e2731c-ecee-4dc4-ac12-d5ff545cdc6f&quot;],&quot;isTemporary&quot;:false,&quot;legacyDesktopId&quot;:&quot;61e2731c-ecee-4dc4-ac12-d5ff545cdc6f&quot;}],&quot;properties&quot;:{&quot;noteIndex&quot;:0},&quot;isEdited&quot;:false,&quot;manualOverride&quot;:{&quot;citeprocText&quot;:&quot;(Bollen, 1989)&quot;,&quot;isManuallyOverridden&quot;:false,&quot;manualOverrideText&quot;:&quot;&quot;},&quot;citationTag&quot;:&quot;MENDELEY_CITATION_v3_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&quot;},{&quot;citationID&quot;:&quot;MENDELEY_CITATION_d62b73d4-4e09-49cd-854b-39495abdcdb1&quot;,&quot;citationItems&quot;:[{&quot;id&quot;:&quot;ede9b967-0c52-577e-9df1-3fa2491f8537&quot;,&quot;itemData&quot;:{&quot;ISBN&quot;:&quot;9788436839333&quot;,&quot;author&quot;:[{&quot;dropping-particle&quot;:&quot;&quot;,&quot;family&quot;:&quot;Muñiz&quot;,&quot;given&quot;:&quot;José&quot;,&quot;non-dropping-particle&quot;:&quot;&quot;,&quot;parse-names&quot;:false,&quot;suffix&quot;:&quot;&quot;}],&quot;id&quot;:&quot;ede9b967-0c52-577e-9df1-3fa2491f8537&quot;,&quot;issued&quot;:{&quot;date-parts&quot;:[[&quot;2018&quot;]]},&quot;publisher&quot;:&quot;Pirámide&quot;,&quot;publisher-place&quot;:&quot;Madrid&quot;,&quot;title&quot;:&quot;Introducción a la Psicometría Teoría clásica y TRI&quot;,&quot;type&quot;:&quot;book&quot;},&quot;uris&quot;:[&quot;http://www.mendeley.com/documents/?uuid=9df8885f-226f-4de9-82db-2d80b3d8348a&quot;],&quot;isTemporary&quot;:false,&quot;legacyDesktopId&quot;:&quot;9df8885f-226f-4de9-82db-2d80b3d8348a&quot;}],&quot;properties&quot;:{&quot;noteIndex&quot;:0},&quot;isEdited&quot;:false,&quot;manualOverride&quot;:{&quot;citeprocText&quot;:&quot;(Muñiz, 2018)&quot;,&quot;isManuallyOverridden&quot;:false,&quot;manualOverrideText&quot;:&quot;&quot;},&quot;citationTag&quot;:&quot;MENDELEY_CITATION_v3_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&quot;},{&quot;citationID&quot;:&quot;MENDELEY_CITATION_5cc56bf0-0a87-4ae7-89b3-2043a2f222a8&quot;,&quot;citationItems&quot;:[{&quot;id&quot;:&quot;66f44c37-8bdd-5049-bd16-871331dc0a08&quot;,&quot;itemData&quot;:{&quot;ISSN&quot;:&quot;15317714&quot;,&quot;abstract&quot;:&quot;This paper provides a conceptual, empirical, and practical guide for estimating ordinal reliability coefficients for ordinal item response data (also referred to as Likert, Likert-type, ordered categorical, or rating scale item responses). Conventionally, reliability coefficients, such as Cronbach's alpha, are calculated using a Pearson correlation matrix. Ordinal reliability coefficients, such as ordinal alpha, use the polychoric correlation matrix (Zumbo, Gadermann, &amp; Zeisser, 2007). This paper presents (i) the theoretical-psychometric rationale for using an ordinal version of coefficient alpha for ordinal data; (ii) a summary of findings from a simulation study indicating that ordinal alpha more accurately estimates reliability than Cronbach's alpha when data come from items with few response options and/or show skewness; (iii) an empirical example from real data; and (iv) the procedure for calculating polychoric correlation matrices and ordinal alpha in the freely available software program R. We use ordinal alpha as a case study, but also provide the syntax for alternative reliability coefficients (such as beta or omega).&quot;,&quot;author&quot;:[{&quot;dropping-particle&quot;:&quot;&quot;,&quot;family&quot;:&quot;Gadermann&quot;,&quot;given&quot;:&quot;Anne M.&quot;,&quot;non-dropping-particle&quot;:&quot;&quot;,&quot;parse-names&quot;:false,&quot;suffix&quot;:&quot;&quot;},{&quot;dropping-particle&quot;:&quot;&quot;,&quot;family&quot;:&quot;Guhn&quot;,&quot;given&quot;:&quot;Martin&quot;,&quot;non-dropping-particle&quot;:&quot;&quot;,&quot;parse-names&quot;:false,&quot;suffix&quot;:&quot;&quot;},{&quot;dropping-particle&quot;:&quot;&quot;,&quot;family&quot;:&quot;Zumbo&quot;,&quot;given&quot;:&quot;Bruno D.&quot;,&quot;non-dropping-particle&quot;:&quot;&quot;,&quot;parse-names&quot;:false,&quot;suffix&quot;:&quot;&quot;}],&quot;container-title&quot;:&quot;Practical Assessment, Research and Evaluation&quot;,&quot;id&quot;:&quot;66f44c37-8bdd-5049-bd16-871331dc0a08&quot;,&quot;issue&quot;:&quot;3&quot;,&quot;issued&quot;:{&quot;date-parts&quot;:[[&quot;2012&quot;]]},&quot;page&quot;:&quot;1-13&quot;,&quot;title&quot;:&quot;Estimating ordinal reliability for likert-type and ordinal item response data: A conceptual, empirical, and practical guide&quot;,&quot;type&quot;:&quot;article-journal&quot;,&quot;volume&quot;:&quot;17&quot;},&quot;uris&quot;:[&quot;http://www.mendeley.com/documents/?uuid=ab1cfd26-6df2-4d05-a266-85d304fa0335&quot;],&quot;isTemporary&quot;:false,&quot;legacyDesktopId&quot;:&quot;ab1cfd26-6df2-4d05-a266-85d304fa0335&quot;}],&quot;properties&quot;:{&quot;noteIndex&quot;:0},&quot;isEdited&quot;:false,&quot;manualOverride&quot;:{&quot;citeprocText&quot;:&quot;(Gadermann et al., 2012)&quot;,&quot;isManuallyOverridden&quot;:false,&quot;manualOverrideText&quot;:&quot;&quot;},&quot;citationTag&quot;:&quot;MENDELEY_CITATION_v3_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&quot;},{&quot;citationID&quot;:&quot;MENDELEY_CITATION_c9f8eab1-caf6-4268-a76f-0a0ad61af861&quot;,&quot;citationItems&quot;:[{&quot;id&quot;:&quot;42559839-8b5d-587b-a169-36d2f7e0d42d&quot;,&quot;itemData&quot;:{&quot;ISBN&quot;:&quot;0805830758&quot;,&quot;author&quot;:[{&quot;dropping-particle&quot;:&quot;&quot;,&quot;family&quot;:&quot;McDonald&quot;,&quot;given&quot;:&quot;Roderick&quot;,&quot;non-dropping-particle&quot;:&quot;&quot;,&quot;parse-names&quot;:false,&quot;suffix&quot;:&quot;&quot;}],&quot;id&quot;:&quot;42559839-8b5d-587b-a169-36d2f7e0d42d&quot;,&quot;issued&quot;:{&quot;date-parts&quot;:[[&quot;2013&quot;]]},&quot;number-of-pages&quot;:&quot;498&quot;,&quot;publisher&quot;:&quot;Psychology Press&quot;,&quot;title&quot;:&quot;Test Theory: A Unified Treatment&quot;,&quot;type&quot;:&quot;book&quot;},&quot;uris&quot;:[&quot;http://www.mendeley.com/documents/?uuid=80d795e6-0481-4cce-a1d1-43307838f4b8&quot;],&quot;isTemporary&quot;:false,&quot;legacyDesktopId&quot;:&quot;80d795e6-0481-4cce-a1d1-43307838f4b8&quot;}],&quot;properties&quot;:{&quot;noteIndex&quot;:0},&quot;isEdited&quot;:false,&quot;manualOverride&quot;:{&quot;citeprocText&quot;:&quot;(McDonald, 2013)&quot;,&quot;isManuallyOverridden&quot;:false,&quot;manualOverrideText&quot;:&quot;&quot;},&quot;citationTag&quot;:&quot;MENDELEY_CITATION_v3_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&quot;},{&quot;citationID&quot;:&quot;MENDELEY_CITATION_812bf2d7-14ea-4a7a-82f4-8abdccd9cbd8&quot;,&quot;citationItems&quot;:[{&quot;id&quot;:&quot;6d3f1570-e137-539b-b3a7-174fe757411d&quot;,&quot;itemData&quot;:{&quot;DOI&quot;:&quot;10.1007/s11336-008-9102-z&quot;,&quot;ISBN&quot;:&quot;1133600891&quot;,&quot;ISSN&quot;:&quot;00333123&quot;,&quot;abstract&quot;:&quot;There are three fundamental problems in Sijtsma (Psychometrika, 2008): (1) contrary to the name, the glb is not the greatest lower bound of reliability but rather is systematically less than ω t (McDonald, Test theory: A unified treatment, Erlbaum, Hillsdale, 1999), (2) we agree with Sijtsma that when considering how well a test measures one concept, α is not appropriate, but recommend ω t rather than the glb, and (3) the end user needs procedures that are readily available in open source software. © 2008 The Psychometric Society.&quot;,&quot;author&quot;:[{&quot;dropping-particle&quot;:&quot;&quot;,&quot;family&quot;:&quot;Revelle&quot;,&quot;given&quot;:&quot;William&quot;,&quot;non-dropping-particle&quot;:&quot;&quot;,&quot;parse-names&quot;:false,&quot;suffix&quot;:&quot;&quot;},{&quot;dropping-particle&quot;:&quot;&quot;,&quot;family&quot;:&quot;Zinbarg&quot;,&quot;given&quot;:&quot;Richard E.&quot;,&quot;non-dropping-particle&quot;:&quot;&quot;,&quot;parse-names&quot;:false,&quot;suffix&quot;:&quot;&quot;}],&quot;container-title&quot;:&quot;Psychometrika&quot;,&quot;id&quot;:&quot;6d3f1570-e137-539b-b3a7-174fe757411d&quot;,&quot;issue&quot;:&quot;1&quot;,&quot;issued&quot;:{&quot;date-parts&quot;:[[&quot;2009&quot;]]},&quot;page&quot;:&quot;145-154&quot;,&quot;title&quot;:&quot;Coefficients alpha, beta, omega, and the glb: Comments on sijtsma&quot;,&quot;type&quot;:&quot;article-journal&quot;,&quot;volume&quot;:&quot;74&quot;},&quot;uris&quot;:[&quot;http://www.mendeley.com/documents/?uuid=8da30fa5-0c04-4693-8251-7214ac4ea3e5&quot;],&quot;isTemporary&quot;:false,&quot;legacyDesktopId&quot;:&quot;8da30fa5-0c04-4693-8251-7214ac4ea3e5&quot;}],&quot;properties&quot;:{&quot;noteIndex&quot;:0},&quot;isEdited&quot;:false,&quot;manualOverride&quot;:{&quot;citeprocText&quot;:&quot;(Revelle &amp;#38; Zinbarg, 2009)&quot;,&quot;isManuallyOverridden&quot;:false,&quot;manualOverrideText&quot;:&quot;&quot;},&quot;citationTag&quot;:&quot;MENDELEY_CITATION_v3_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&quot;},{&quot;citationID&quot;:&quot;MENDELEY_CITATION_9453b9f0-4ef2-441e-a078-c88a6e959baa&quot;,&quot;citationItems&quot;:[{&quot;id&quot;:&quot;869bba27-3b7d-5c86-9e39-f7c146f1b9ae&quot;,&quot;itemData&quot;:{&quot;DOI&quot;:&quot;10.11144/Javeriana.upsy15-2.dppq&quot;,&quot;ISSN&quot;:&quot;20112777&quot;,&quot;abstract&quot;:&quot;Objectives: Several instruments assess constructs related to mental health literacy and to the stigma associated with mental health problems. However, most of them have conceptualisations that may limit the assessment of the mental health literacy concept in a more up-to-date and comprehensive perspective. Furthermore, some of the instruments' structure may limit their use in large scale samples, in a short period of time and with repeated measures. This article presents the development of the Mental Health Literacy questionnaire (MHLq) and the studies to assess its psychometric properties. Methods: After item-pool generation, content validity was assessed by experts and a think aloud procedure. The MHLq was tested in two samples of students (study 1 n=239; aged between 12 and 15 years old; study 2 n=737; aged between 11 and 17 years old) to determine its psychometric properties. Results: Factor analysis procedures favoured a three-factor solution (with 33 items) of the MHLq. The questionnaire showed good internal consistency (total score α=0.84; Factor 1 first aid skills and help seeking - α=0.79; Factor 2 knowledge/stereotypes - α=0.78; Factor 3 self-help strategies - α=0.72); and excellent test-retest reliability, the ICC for the total score of MHLq was 0.88 and for the three dimensions of MHLq was 0.80 (Factor 1), 0.90 (Factor 2) and 0.86 (Factor 3). Conclusions: The MHLq is a practical, valid and reliable tool for identifying gaps in knowledge, beliefs and behavioural intentions, in large samples, allowing the development and evaluation of interventions aimed at promoting mental health in young people.&quot;,&quot;author&quot;:[{&quot;dropping-particle&quot;:&quot;&quot;,&quot;family&quot;:&quot;Campos&quot;,&quot;given&quot;:&quot;Luísa&quot;,&quot;non-dropping-particle&quot;:&quot;&quot;,&quot;parse-names&quot;:false,&quot;suffix&quot;:&quot;&quot;},{&quot;dropping-particle&quot;:&quot;&quot;,&quot;family&quot;:&quot;Dias&quot;,&quot;given&quot;:&quot;Pedro&quot;,&quot;non-dropping-particle&quot;:&quot;&quot;,&quot;parse-names&quot;:false,&quot;suffix&quot;:&quot;&quot;},{&quot;dropping-particle&quot;:&quot;&quot;,&quot;family&quot;:&quot;Palha&quot;,&quot;given&quot;:&quot;Filipa&quot;,&quot;non-dropping-particle&quot;:&quot;&quot;,&quot;parse-names&quot;:false,&quot;suffix&quot;:&quot;&quot;},{&quot;dropping-particle&quot;:&quot;&quot;,&quot;family&quot;:&quot;Duarte&quot;,&quot;given&quot;:&quot;Ana&quot;,&quot;non-dropping-particle&quot;:&quot;&quot;,&quot;parse-names&quot;:false,&quot;suffix&quot;:&quot;&quot;},{&quot;dropping-particle&quot;:&quot;&quot;,&quot;family&quot;:&quot;Veiga&quot;,&quot;given&quot;:&quot;Elisa&quot;,&quot;non-dropping-particle&quot;:&quot;&quot;,&quot;parse-names&quot;:false,&quot;suffix&quot;:&quot;&quot;}],&quot;container-title&quot;:&quot;Universitas Psychologica&quot;,&quot;id&quot;:&quot;869bba27-3b7d-5c86-9e39-f7c146f1b9ae&quot;,&quot;issue&quot;:&quot;2&quot;,&quot;issued&quot;:{&quot;date-parts&quot;:[[&quot;2016&quot;]]},&quot;page&quot;:&quot;61-72&quot;,&quot;title&quot;:&quot;Development and psychometric properties of a new questionnaire for assessing mental health literacy in young people&quot;,&quot;type&quot;:&quot;article-journal&quot;,&quot;volume&quot;:&quot;15&quot;},&quot;uris&quot;:[&quot;http://www.mendeley.com/documents/?uuid=e7f55011-c579-4989-a123-c41ac04f8d11&quot;],&quot;isTemporary&quot;:false,&quot;legacyDesktopId&quot;:&quot;e7f55011-c579-4989-a123-c41ac04f8d11&quot;}],&quot;properties&quot;:{&quot;noteIndex&quot;:0},&quot;isEdited&quot;:false,&quot;manualOverride&quot;:{&quot;citeprocText&quot;:&quot;(Campos et al., 2016)&quot;,&quot;isManuallyOverridden&quot;:false,&quot;manualOverrideText&quot;:&quot;&quot;},&quot;citationTag&quot;:&quot;MENDELEY_CITATION_v3_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&quot;},{&quot;citationID&quot;:&quot;MENDELEY_CITATION_8cb82531-5f19-46ac-90c0-54497521198e&quot;,&quot;citationItems&quot;:[{&quot;id&quot;:&quot;b261dd59-4e0c-5fc8-bd88-b08feebda63b&quot;,&quot;itemData&quot;:{&quot;DOI&quot;:&quot;10.3390/ijerph15071318&quot;,&quot;ISSN&quot;:&quot;16604601&quot;,&quot;PMID&quot;:&quot;29937509&quot;,&quot;abstract&quot;:&quot;Mental health literacy (MHL) is considered a prerequisite for early recognition and intervention in mental disorders, and for this reason, it has become a focus of research over the past few decades. Assessing this construct is relevant for identifying knowledge gaps and erroneous beliefs concerning mental health issues, to inform the development of interventions aimed at promoting mental health literacy as well as the evaluation of these interventions. Recently, we developed a new self-reporting measure (MHLq) for assessing mental health literacy in young people (12–14 years-old), meeting the need to assess MHL from a comprehensive perspective of the construct instead of focusing on a restricted number of mental disorders or specific dimensions (e.g., knowledge concerning specific disorders; stigma). The present study aimed to adapt the MHLq for the young adult population and to examine its psychometric properties, according to the following steps: (1) item adaptation, using a think aloud procedure (n = 5); (2) data collection (n = 356, aged between 18 and 25 years old; and (3) psychometric analyses (exploratory factor analysis and internal consistency analysis). The final version of the questionnaire included 29 items (total scale α = 0.84), organized by four dimensions: (1) knowledge of mental health problems (α = 0.74); (2) erroneous beliefs/stereotypes (α = 0.72); (3) help-seeking and first aid skills (α = 0.71); and (4) self-help strategies (α = 0.60). The results suggest that the MHLq-adult form is a practical, valid, and reliable screening tool for identifying gaps in knowledge, beliefs, and behavioral intentions related to mental health and mental disorders, planning promotion programs, and evaluating intervention effectiveness.&quot;,&quot;author&quot;:[{&quot;dropping-particle&quot;:&quot;&quot;,&quot;family&quot;:&quot;Dias&quot;,&quot;given&quot;:&quot;Pedro&quot;,&quot;non-dropping-particle&quot;:&quot;&quot;,&quot;parse-names&quot;:false,&quot;suffix&quot;:&quot;&quot;},{&quot;dropping-particle&quot;:&quot;&quot;,&quot;family&quot;:&quot;Campos&quot;,&quot;given&quot;:&quot;Luísa&quot;,&quot;non-dropping-particle&quot;:&quot;&quot;,&quot;parse-names&quot;:false,&quot;suffix&quot;:&quot;&quot;},{&quot;dropping-particle&quot;:&quot;&quot;,&quot;family&quot;:&quot;Almeida&quot;,&quot;given&quot;:&quot;Helena&quot;,&quot;non-dropping-particle&quot;:&quot;&quot;,&quot;parse-names&quot;:false,&quot;suffix&quot;:&quot;&quot;},{&quot;dropping-particle&quot;:&quot;&quot;,&quot;family&quot;:&quot;Palha&quot;,&quot;given&quot;:&quot;Filipa&quot;,&quot;non-dropping-particle&quot;:&quot;&quot;,&quot;parse-names&quot;:false,&quot;suffix&quot;:&quot;&quot;}],&quot;container-title&quot;:&quot;International Journal of Environmental Research and Public Health&quot;,&quot;id&quot;:&quot;b261dd59-4e0c-5fc8-bd88-b08feebda63b&quot;,&quot;issue&quot;:&quot;7&quot;,&quot;issued&quot;:{&quot;date-parts&quot;:[[&quot;2018&quot;]]},&quot;title&quot;:&quot;Mental health literacy in young adults: Adaptation and psychometric properties of the mental health literacy questionnaire&quot;,&quot;type&quot;:&quot;article-journal&quot;,&quot;volume&quot;:&quot;15&quot;},&quot;uris&quot;:[&quot;http://www.mendeley.com/documents/?uuid=0c0d429e-f63d-4419-a120-2d617e8cd9d6&quot;],&quot;isTemporary&quot;:false,&quot;legacyDesktopId&quot;:&quot;0c0d429e-f63d-4419-a120-2d617e8cd9d6&quot;}],&quot;properties&quot;:{&quot;noteIndex&quot;:0},&quot;isEdited&quot;:false,&quot;manualOverride&quot;:{&quot;citeprocText&quot;:&quot;(Dias et al., 2018)&quot;,&quot;isManuallyOverridden&quot;:false,&quot;manualOverrideText&quot;:&quot;&quot;},&quot;citationTag&quot;:&quot;MENDELEY_CITATION_v3_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157CC87DDE7E441AAB868901163B38D" ma:contentTypeVersion="6" ma:contentTypeDescription="Crear nuevo documento." ma:contentTypeScope="" ma:versionID="4d14208dceb65a8e5e613cc914be609f">
  <xsd:schema xmlns:xsd="http://www.w3.org/2001/XMLSchema" xmlns:xs="http://www.w3.org/2001/XMLSchema" xmlns:p="http://schemas.microsoft.com/office/2006/metadata/properties" xmlns:ns2="83c71484-d3b9-41ac-8393-14f25d6e74ee" xmlns:ns3="6dc47f33-b2fe-400d-a475-d39b0b790dbd" targetNamespace="http://schemas.microsoft.com/office/2006/metadata/properties" ma:root="true" ma:fieldsID="b00ac8ea8738b7d7f4d560ac11b14520" ns2:_="" ns3:_="">
    <xsd:import namespace="83c71484-d3b9-41ac-8393-14f25d6e74ee"/>
    <xsd:import namespace="6dc47f33-b2fe-400d-a475-d39b0b79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1484-d3b9-41ac-8393-14f25d6e7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47f33-b2fe-400d-a475-d39b0b790db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4A2A-F2CF-4095-A66E-275B252AF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E8523-E856-4755-BD12-CE15F35D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1484-d3b9-41ac-8393-14f25d6e74ee"/>
    <ds:schemaRef ds:uri="6dc47f33-b2fe-400d-a475-d39b0b79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2DBD4-A046-4478-9FA6-DB2B3E153E87}">
  <ds:schemaRefs>
    <ds:schemaRef ds:uri="http://schemas.microsoft.com/sharepoint/v3/contenttype/forms"/>
  </ds:schemaRefs>
</ds:datastoreItem>
</file>

<file path=customXml/itemProps4.xml><?xml version="1.0" encoding="utf-8"?>
<ds:datastoreItem xmlns:ds="http://schemas.openxmlformats.org/officeDocument/2006/customXml" ds:itemID="{0155AF02-925E-4962-B2A5-0F2D69A4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7579</Words>
  <Characters>41686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RODRIGUEZ MEDINA</dc:creator>
  <cp:keywords/>
  <dc:description/>
  <cp:lastModifiedBy>JAIRO RODRIGUEZ MEDINA</cp:lastModifiedBy>
  <cp:revision>2</cp:revision>
  <dcterms:created xsi:type="dcterms:W3CDTF">2024-01-25T06:46:00Z</dcterms:created>
  <dcterms:modified xsi:type="dcterms:W3CDTF">2024-01-25T06:46:00Z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e8b43d97-9d54-3e93-9771-3a6c5163211d</vt:lpwstr>
  </property>
  <property fmtid="{D5CDD505-2E9C-101B-9397-08002B2CF9AE}" pid="24" name="Mendeley Citation Style_1">
    <vt:lpwstr>http://www.zotero.org/styles/apa</vt:lpwstr>
  </property>
  <property fmtid="{D5CDD505-2E9C-101B-9397-08002B2CF9AE}" pid="25" name="ContentTypeId">
    <vt:lpwstr>0x010100A157CC87DDE7E441AAB868901163B38D</vt:lpwstr>
  </property>
</Properties>
</file>