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57D5" w14:textId="3C00CF4D" w:rsidR="006060DC" w:rsidRPr="005D7D8E" w:rsidRDefault="002779F5" w:rsidP="006047C9">
      <w:pPr>
        <w:spacing w:after="0" w:line="480" w:lineRule="auto"/>
        <w:ind w:firstLine="709"/>
        <w:jc w:val="center"/>
        <w:rPr>
          <w:rFonts w:ascii="Times New Roman" w:hAnsi="Times New Roman" w:cs="Times New Roman"/>
          <w:b/>
          <w:bCs/>
          <w:sz w:val="24"/>
          <w:szCs w:val="24"/>
          <w:lang w:val="en-GB"/>
        </w:rPr>
      </w:pPr>
      <w:r w:rsidRPr="005D7D8E">
        <w:rPr>
          <w:rFonts w:ascii="Times New Roman" w:hAnsi="Times New Roman" w:cs="Times New Roman"/>
          <w:b/>
          <w:bCs/>
          <w:sz w:val="24"/>
          <w:szCs w:val="24"/>
          <w:lang w:val="en-GB"/>
        </w:rPr>
        <w:t xml:space="preserve">THE SOCIAL DYNAMICS OF LOVESICKNESS AND THE ECCLESIASTICAL PROJECT´S </w:t>
      </w:r>
      <w:r w:rsidRPr="00B7044E">
        <w:rPr>
          <w:rFonts w:ascii="Times New Roman" w:hAnsi="Times New Roman" w:cs="Times New Roman"/>
          <w:b/>
          <w:bCs/>
          <w:sz w:val="24"/>
          <w:szCs w:val="24"/>
          <w:lang w:val="en-GB"/>
        </w:rPr>
        <w:t xml:space="preserve">EXPANSION IN </w:t>
      </w:r>
      <w:r w:rsidR="00150F98" w:rsidRPr="00B7044E">
        <w:rPr>
          <w:rFonts w:ascii="Times New Roman" w:hAnsi="Times New Roman" w:cs="Times New Roman"/>
          <w:b/>
          <w:bCs/>
          <w:sz w:val="24"/>
          <w:szCs w:val="24"/>
          <w:lang w:val="en-GB"/>
        </w:rPr>
        <w:t xml:space="preserve">MEDIEVAL </w:t>
      </w:r>
      <w:r w:rsidR="001F0F2E" w:rsidRPr="00B7044E">
        <w:rPr>
          <w:rFonts w:ascii="Times New Roman" w:hAnsi="Times New Roman" w:cs="Times New Roman"/>
          <w:b/>
          <w:bCs/>
          <w:sz w:val="24"/>
          <w:szCs w:val="24"/>
          <w:lang w:val="en-GB"/>
        </w:rPr>
        <w:t>NORTHERN EUROPE</w:t>
      </w:r>
    </w:p>
    <w:p w14:paraId="55984195" w14:textId="77777777" w:rsidR="006060DC" w:rsidRPr="005D7D8E" w:rsidRDefault="006060DC" w:rsidP="003E2936">
      <w:pPr>
        <w:spacing w:after="0" w:line="480" w:lineRule="auto"/>
        <w:ind w:firstLine="709"/>
        <w:jc w:val="right"/>
        <w:rPr>
          <w:rFonts w:ascii="Times New Roman" w:hAnsi="Times New Roman" w:cs="Times New Roman"/>
          <w:sz w:val="24"/>
          <w:szCs w:val="24"/>
          <w:lang w:val="en-GB"/>
        </w:rPr>
      </w:pPr>
    </w:p>
    <w:p w14:paraId="131D93BD" w14:textId="462A6D55" w:rsidR="00BE7198" w:rsidRPr="005D7D8E" w:rsidRDefault="00BE7198" w:rsidP="003E2936">
      <w:pPr>
        <w:spacing w:after="0" w:line="480" w:lineRule="auto"/>
        <w:ind w:firstLine="709"/>
        <w:jc w:val="right"/>
        <w:rPr>
          <w:rFonts w:ascii="Times New Roman" w:hAnsi="Times New Roman" w:cs="Times New Roman"/>
          <w:i/>
          <w:iCs/>
          <w:sz w:val="24"/>
          <w:szCs w:val="24"/>
          <w:lang w:val="en-GB"/>
        </w:rPr>
      </w:pPr>
      <w:r w:rsidRPr="005D7D8E">
        <w:rPr>
          <w:rFonts w:ascii="Times New Roman" w:hAnsi="Times New Roman" w:cs="Times New Roman"/>
          <w:i/>
          <w:iCs/>
          <w:sz w:val="24"/>
          <w:szCs w:val="24"/>
          <w:lang w:val="en-GB"/>
        </w:rPr>
        <w:t>No more let life divide what death can join together</w:t>
      </w:r>
    </w:p>
    <w:p w14:paraId="1D35355F" w14:textId="4B465CBB" w:rsidR="00371CE8" w:rsidRPr="005D7D8E" w:rsidRDefault="00D74B88" w:rsidP="003E2936">
      <w:pPr>
        <w:spacing w:after="0" w:line="480" w:lineRule="auto"/>
        <w:ind w:firstLine="709"/>
        <w:jc w:val="right"/>
        <w:rPr>
          <w:rFonts w:ascii="Times New Roman" w:hAnsi="Times New Roman" w:cs="Times New Roman"/>
          <w:sz w:val="24"/>
          <w:szCs w:val="24"/>
          <w:lang w:val="en-GB"/>
        </w:rPr>
      </w:pPr>
      <w:r w:rsidRPr="005D7D8E">
        <w:rPr>
          <w:rFonts w:ascii="Times New Roman" w:hAnsi="Times New Roman" w:cs="Times New Roman"/>
          <w:sz w:val="24"/>
          <w:szCs w:val="24"/>
          <w:lang w:val="en-GB"/>
        </w:rPr>
        <w:t>Percy Bysshe Shelley</w:t>
      </w:r>
    </w:p>
    <w:p w14:paraId="656050B7" w14:textId="66672B46" w:rsidR="006060DC" w:rsidRPr="005D7D8E" w:rsidRDefault="006060DC" w:rsidP="003E2936">
      <w:pPr>
        <w:spacing w:after="0" w:line="480" w:lineRule="auto"/>
        <w:jc w:val="both"/>
        <w:rPr>
          <w:rFonts w:ascii="Times New Roman" w:hAnsi="Times New Roman" w:cs="Times New Roman"/>
          <w:sz w:val="24"/>
          <w:szCs w:val="24"/>
          <w:lang w:val="en-GB"/>
        </w:rPr>
      </w:pPr>
    </w:p>
    <w:p w14:paraId="1001F04B" w14:textId="2898AC7E" w:rsidR="008D3F6B" w:rsidRPr="005D7D8E" w:rsidRDefault="00CD2AAD" w:rsidP="003E2936">
      <w:pPr>
        <w:spacing w:after="0" w:line="480" w:lineRule="auto"/>
        <w:jc w:val="both"/>
        <w:rPr>
          <w:rFonts w:ascii="Times New Roman" w:hAnsi="Times New Roman" w:cs="Times New Roman"/>
          <w:sz w:val="24"/>
          <w:szCs w:val="24"/>
          <w:lang w:val="en-GB"/>
        </w:rPr>
      </w:pPr>
      <w:r w:rsidRPr="005D7D8E">
        <w:rPr>
          <w:rFonts w:ascii="Times New Roman" w:hAnsi="Times New Roman" w:cs="Times New Roman"/>
          <w:b/>
          <w:bCs/>
          <w:sz w:val="24"/>
          <w:szCs w:val="24"/>
          <w:lang w:val="en-GB"/>
        </w:rPr>
        <w:t xml:space="preserve">Abstract: </w:t>
      </w:r>
      <w:r w:rsidRPr="005D7D8E">
        <w:rPr>
          <w:rFonts w:ascii="Times New Roman" w:hAnsi="Times New Roman" w:cs="Times New Roman"/>
          <w:sz w:val="24"/>
          <w:szCs w:val="24"/>
          <w:lang w:val="en-GB"/>
        </w:rPr>
        <w:t xml:space="preserve">The aim of this </w:t>
      </w:r>
      <w:r w:rsidR="001A0912" w:rsidRPr="005D7D8E">
        <w:rPr>
          <w:rFonts w:ascii="Times New Roman" w:hAnsi="Times New Roman" w:cs="Times New Roman"/>
          <w:sz w:val="24"/>
          <w:szCs w:val="24"/>
          <w:lang w:val="en-GB"/>
        </w:rPr>
        <w:t>article</w:t>
      </w:r>
      <w:r w:rsidRPr="005D7D8E">
        <w:rPr>
          <w:rFonts w:ascii="Times New Roman" w:hAnsi="Times New Roman" w:cs="Times New Roman"/>
          <w:sz w:val="24"/>
          <w:szCs w:val="24"/>
          <w:lang w:val="en-GB"/>
        </w:rPr>
        <w:t xml:space="preserve"> is to analy</w:t>
      </w:r>
      <w:r w:rsidR="00A97CF3" w:rsidRPr="005D7D8E">
        <w:rPr>
          <w:rFonts w:ascii="Times New Roman" w:hAnsi="Times New Roman" w:cs="Times New Roman"/>
          <w:sz w:val="24"/>
          <w:szCs w:val="24"/>
          <w:lang w:val="en-GB"/>
        </w:rPr>
        <w:t>s</w:t>
      </w:r>
      <w:r w:rsidRPr="005D7D8E">
        <w:rPr>
          <w:rFonts w:ascii="Times New Roman" w:hAnsi="Times New Roman" w:cs="Times New Roman"/>
          <w:sz w:val="24"/>
          <w:szCs w:val="24"/>
          <w:lang w:val="en-GB"/>
        </w:rPr>
        <w:t xml:space="preserve">e the social patterns of lovesickness in 13th </w:t>
      </w:r>
      <w:r w:rsidR="001F0F2E" w:rsidRPr="005D7D8E">
        <w:rPr>
          <w:rFonts w:ascii="Times New Roman" w:hAnsi="Times New Roman" w:cs="Times New Roman"/>
          <w:sz w:val="24"/>
          <w:szCs w:val="24"/>
          <w:lang w:val="en-GB"/>
        </w:rPr>
        <w:t xml:space="preserve">century </w:t>
      </w:r>
      <w:r w:rsidRPr="005D7D8E">
        <w:rPr>
          <w:rFonts w:ascii="Times New Roman" w:hAnsi="Times New Roman" w:cs="Times New Roman"/>
          <w:sz w:val="24"/>
          <w:szCs w:val="24"/>
          <w:lang w:val="en-GB"/>
        </w:rPr>
        <w:t xml:space="preserve">Iceland and Norway. We will approach feelings from an anthropological perspective and understand them as </w:t>
      </w:r>
      <w:r w:rsidRPr="005D7D8E">
        <w:rPr>
          <w:rFonts w:ascii="Times New Roman" w:hAnsi="Times New Roman" w:cs="Times New Roman"/>
          <w:i/>
          <w:iCs/>
          <w:sz w:val="24"/>
          <w:szCs w:val="24"/>
          <w:lang w:val="en-GB"/>
        </w:rPr>
        <w:t>emotional concepts</w:t>
      </w:r>
      <w:r w:rsidRPr="005D7D8E">
        <w:rPr>
          <w:rFonts w:ascii="Times New Roman" w:hAnsi="Times New Roman" w:cs="Times New Roman"/>
          <w:sz w:val="24"/>
          <w:szCs w:val="24"/>
          <w:lang w:val="en-GB"/>
        </w:rPr>
        <w:t xml:space="preserve"> that shed light not on the inner state of the individual, but rather on the social context in which he is integrated. Special attention will be paid to the relationship between love and grief in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xml:space="preserve">, </w:t>
      </w:r>
      <w:r w:rsidRPr="005D7D8E">
        <w:rPr>
          <w:rFonts w:ascii="Times New Roman" w:hAnsi="Times New Roman" w:cs="Times New Roman"/>
          <w:i/>
          <w:iCs/>
          <w:sz w:val="24"/>
          <w:szCs w:val="24"/>
          <w:lang w:val="en-GB"/>
        </w:rPr>
        <w:t>Tristrams saga</w:t>
      </w:r>
      <w:r w:rsidRPr="005D7D8E">
        <w:rPr>
          <w:rFonts w:ascii="Times New Roman" w:hAnsi="Times New Roman" w:cs="Times New Roman"/>
          <w:sz w:val="24"/>
          <w:szCs w:val="24"/>
          <w:lang w:val="en-GB"/>
        </w:rPr>
        <w:t xml:space="preserve"> and the </w:t>
      </w:r>
      <w:r w:rsidRPr="005D7D8E">
        <w:rPr>
          <w:rFonts w:ascii="Times New Roman" w:hAnsi="Times New Roman" w:cs="Times New Roman"/>
          <w:i/>
          <w:iCs/>
          <w:sz w:val="24"/>
          <w:szCs w:val="24"/>
          <w:lang w:val="en-GB"/>
        </w:rPr>
        <w:t>Strengleikar</w:t>
      </w:r>
      <w:r w:rsidRPr="005D7D8E">
        <w:rPr>
          <w:rFonts w:ascii="Times New Roman" w:hAnsi="Times New Roman" w:cs="Times New Roman"/>
          <w:sz w:val="24"/>
          <w:szCs w:val="24"/>
          <w:lang w:val="en-GB"/>
        </w:rPr>
        <w:t xml:space="preserve">. </w:t>
      </w:r>
      <w:r w:rsidR="008B1B9F" w:rsidRPr="005D7D8E">
        <w:rPr>
          <w:rFonts w:ascii="Times New Roman" w:hAnsi="Times New Roman" w:cs="Times New Roman"/>
          <w:sz w:val="24"/>
          <w:szCs w:val="24"/>
          <w:lang w:val="en-GB"/>
        </w:rPr>
        <w:t>In these sources, m</w:t>
      </w:r>
      <w:r w:rsidRPr="005D7D8E">
        <w:rPr>
          <w:rFonts w:ascii="Times New Roman" w:hAnsi="Times New Roman" w:cs="Times New Roman"/>
          <w:sz w:val="24"/>
          <w:szCs w:val="24"/>
          <w:lang w:val="en-GB"/>
        </w:rPr>
        <w:t>ost of the concepts for grief, pain, and sorrow are associated to love affairs and can be the result of infatuation, of the sweetheart´s impossibility to stay together, or because of the beloved´s death. This affection is also understood as an illness whose only remedy lies in the loved person. Th</w:t>
      </w:r>
      <w:r w:rsidR="00A4745A" w:rsidRPr="005D7D8E">
        <w:rPr>
          <w:rFonts w:ascii="Times New Roman" w:hAnsi="Times New Roman" w:cs="Times New Roman"/>
          <w:sz w:val="24"/>
          <w:szCs w:val="24"/>
          <w:lang w:val="en-GB"/>
        </w:rPr>
        <w:t>e</w:t>
      </w:r>
      <w:r w:rsidRPr="005D7D8E">
        <w:rPr>
          <w:rFonts w:ascii="Times New Roman" w:hAnsi="Times New Roman" w:cs="Times New Roman"/>
          <w:sz w:val="24"/>
          <w:szCs w:val="24"/>
          <w:lang w:val="en-GB"/>
        </w:rPr>
        <w:t xml:space="preserve"> emphasis set on the conjugal relationship runs parallel to historical changes in the kinship structure and marriage rules. Thus, emotional concepts and literary expressions of love could react against social practices and pave the way for the insertion of Christian laws. However, we will see that the Christian marriage model was not totally opposed to secular interest, as economic and political gains of marriages were still crucial in both medieval literature and laws.</w:t>
      </w:r>
    </w:p>
    <w:p w14:paraId="119BBF31" w14:textId="35A295AC" w:rsidR="00D2391E" w:rsidRPr="005D7D8E" w:rsidRDefault="00D2391E" w:rsidP="003E2936">
      <w:pPr>
        <w:spacing w:after="0" w:line="480" w:lineRule="auto"/>
        <w:jc w:val="both"/>
        <w:rPr>
          <w:rFonts w:ascii="Times New Roman" w:hAnsi="Times New Roman" w:cs="Times New Roman"/>
          <w:sz w:val="24"/>
          <w:szCs w:val="24"/>
          <w:lang w:val="en-GB"/>
        </w:rPr>
      </w:pPr>
      <w:r w:rsidRPr="005D7D8E">
        <w:rPr>
          <w:rFonts w:ascii="Times New Roman" w:hAnsi="Times New Roman" w:cs="Times New Roman"/>
          <w:b/>
          <w:bCs/>
          <w:sz w:val="24"/>
          <w:szCs w:val="24"/>
          <w:lang w:val="en-GB"/>
        </w:rPr>
        <w:t xml:space="preserve">Key Concepts: </w:t>
      </w:r>
      <w:r w:rsidRPr="005D7D8E">
        <w:rPr>
          <w:rFonts w:ascii="Times New Roman" w:hAnsi="Times New Roman" w:cs="Times New Roman"/>
          <w:sz w:val="24"/>
          <w:szCs w:val="24"/>
          <w:lang w:val="en-GB"/>
        </w:rPr>
        <w:t>Lovesickness, Marriages, Romances, Sagas, Law</w:t>
      </w:r>
      <w:r w:rsidR="00B226F5" w:rsidRPr="005D7D8E">
        <w:rPr>
          <w:rFonts w:ascii="Times New Roman" w:hAnsi="Times New Roman" w:cs="Times New Roman"/>
          <w:sz w:val="24"/>
          <w:szCs w:val="24"/>
          <w:lang w:val="en-GB"/>
        </w:rPr>
        <w:t>.</w:t>
      </w:r>
    </w:p>
    <w:p w14:paraId="5C59EA69" w14:textId="77777777" w:rsidR="005F131F" w:rsidRPr="005D7D8E" w:rsidRDefault="005F131F" w:rsidP="003E2936">
      <w:pPr>
        <w:spacing w:before="100" w:beforeAutospacing="1" w:after="100" w:afterAutospacing="1" w:line="480" w:lineRule="auto"/>
        <w:ind w:firstLine="709"/>
        <w:jc w:val="center"/>
        <w:rPr>
          <w:rFonts w:ascii="Times New Roman" w:hAnsi="Times New Roman" w:cs="Times New Roman"/>
          <w:b/>
          <w:bCs/>
          <w:sz w:val="24"/>
          <w:szCs w:val="24"/>
          <w:lang w:val="en-GB"/>
        </w:rPr>
      </w:pPr>
    </w:p>
    <w:p w14:paraId="24857090" w14:textId="77777777" w:rsidR="004C2716" w:rsidRPr="005D7D8E" w:rsidRDefault="004C2716" w:rsidP="004C2716">
      <w:pPr>
        <w:spacing w:before="100" w:beforeAutospacing="1" w:after="100" w:afterAutospacing="1" w:line="480" w:lineRule="auto"/>
        <w:ind w:firstLine="709"/>
        <w:rPr>
          <w:rFonts w:ascii="Times New Roman" w:hAnsi="Times New Roman" w:cs="Times New Roman"/>
          <w:b/>
          <w:bCs/>
          <w:sz w:val="24"/>
          <w:szCs w:val="24"/>
          <w:lang w:val="en-GB"/>
        </w:rPr>
        <w:sectPr w:rsidR="004C2716" w:rsidRPr="005D7D8E" w:rsidSect="00433CE4">
          <w:headerReference w:type="even" r:id="rId7"/>
          <w:headerReference w:type="default" r:id="rId8"/>
          <w:endnotePr>
            <w:numFmt w:val="decimal"/>
          </w:endnotePr>
          <w:type w:val="continuous"/>
          <w:pgSz w:w="11906" w:h="16838"/>
          <w:pgMar w:top="1417" w:right="1701" w:bottom="1417" w:left="1701" w:header="708" w:footer="708" w:gutter="0"/>
          <w:cols w:space="708"/>
          <w:titlePg/>
          <w:docGrid w:linePitch="360"/>
        </w:sectPr>
      </w:pPr>
    </w:p>
    <w:p w14:paraId="167495F4" w14:textId="0082B416" w:rsidR="008D3F6B" w:rsidRPr="005D7D8E" w:rsidRDefault="00B552E4" w:rsidP="004C2716">
      <w:pPr>
        <w:spacing w:before="100" w:beforeAutospacing="1" w:after="100" w:afterAutospacing="1" w:line="480" w:lineRule="auto"/>
        <w:jc w:val="center"/>
        <w:rPr>
          <w:rFonts w:ascii="Times New Roman" w:hAnsi="Times New Roman" w:cs="Times New Roman"/>
          <w:b/>
          <w:bCs/>
          <w:sz w:val="24"/>
          <w:szCs w:val="24"/>
          <w:lang w:val="en-GB"/>
        </w:rPr>
      </w:pPr>
      <w:r w:rsidRPr="005D7D8E">
        <w:rPr>
          <w:rFonts w:ascii="Times New Roman" w:hAnsi="Times New Roman" w:cs="Times New Roman"/>
          <w:b/>
          <w:bCs/>
          <w:sz w:val="24"/>
          <w:szCs w:val="24"/>
          <w:lang w:val="en-GB"/>
        </w:rPr>
        <w:lastRenderedPageBreak/>
        <w:t>Introduction</w:t>
      </w:r>
    </w:p>
    <w:p w14:paraId="6DF2A63A" w14:textId="42899B00" w:rsidR="00D2391E" w:rsidRPr="005D7D8E" w:rsidRDefault="00D2391E" w:rsidP="003E2936">
      <w:pPr>
        <w:spacing w:after="0" w:line="480" w:lineRule="auto"/>
        <w:jc w:val="both"/>
        <w:rPr>
          <w:rFonts w:ascii="Times New Roman" w:hAnsi="Times New Roman" w:cs="Times New Roman"/>
          <w:sz w:val="24"/>
          <w:szCs w:val="24"/>
          <w:lang w:val="en-GB"/>
        </w:rPr>
        <w:sectPr w:rsidR="00D2391E" w:rsidRPr="005D7D8E" w:rsidSect="004C2716">
          <w:endnotePr>
            <w:numFmt w:val="decimal"/>
          </w:endnotePr>
          <w:pgSz w:w="11906" w:h="16838"/>
          <w:pgMar w:top="1417" w:right="1701" w:bottom="1417" w:left="1701" w:header="708" w:footer="708" w:gutter="0"/>
          <w:cols w:space="708"/>
          <w:docGrid w:linePitch="360"/>
        </w:sectPr>
      </w:pPr>
    </w:p>
    <w:p w14:paraId="656C66BE" w14:textId="32F33593" w:rsidR="009F1406" w:rsidRPr="009F1406" w:rsidRDefault="008B1B9F" w:rsidP="009F1406">
      <w:pPr>
        <w:spacing w:after="0" w:line="480" w:lineRule="auto"/>
        <w:jc w:val="both"/>
        <w:rPr>
          <w:rFonts w:ascii="Times New Roman" w:hAnsi="Times New Roman" w:cs="Times New Roman"/>
          <w:b/>
          <w:bCs/>
          <w:sz w:val="24"/>
          <w:szCs w:val="24"/>
          <w:lang w:val="en-GB"/>
        </w:rPr>
      </w:pPr>
      <w:r w:rsidRPr="005D7D8E">
        <w:rPr>
          <w:rFonts w:ascii="Times New Roman" w:hAnsi="Times New Roman" w:cs="Times New Roman"/>
          <w:sz w:val="24"/>
          <w:szCs w:val="24"/>
          <w:lang w:val="en-GB"/>
        </w:rPr>
        <w:t xml:space="preserve">The conception of </w:t>
      </w:r>
      <w:r w:rsidR="009F1406">
        <w:rPr>
          <w:rFonts w:ascii="Times New Roman" w:hAnsi="Times New Roman" w:cs="Times New Roman"/>
          <w:sz w:val="24"/>
          <w:szCs w:val="24"/>
          <w:lang w:val="en-GB"/>
        </w:rPr>
        <w:t>lovesickness</w:t>
      </w:r>
      <w:r w:rsidRPr="005D7D8E">
        <w:rPr>
          <w:rFonts w:ascii="Times New Roman" w:hAnsi="Times New Roman" w:cs="Times New Roman"/>
          <w:sz w:val="24"/>
          <w:szCs w:val="24"/>
          <w:lang w:val="en-GB"/>
        </w:rPr>
        <w:t xml:space="preserve"> in </w:t>
      </w:r>
      <w:r w:rsidR="001F0F2E" w:rsidRPr="005D7D8E">
        <w:rPr>
          <w:rFonts w:ascii="Times New Roman" w:hAnsi="Times New Roman" w:cs="Times New Roman"/>
          <w:sz w:val="24"/>
          <w:szCs w:val="24"/>
          <w:lang w:val="en-GB"/>
        </w:rPr>
        <w:t xml:space="preserve">medieval medicine </w:t>
      </w:r>
      <w:r w:rsidRPr="005D7D8E">
        <w:rPr>
          <w:rFonts w:ascii="Times New Roman" w:hAnsi="Times New Roman" w:cs="Times New Roman"/>
          <w:sz w:val="24"/>
          <w:szCs w:val="24"/>
          <w:lang w:val="en-GB"/>
        </w:rPr>
        <w:t>is closely related to the theories of Galen</w:t>
      </w:r>
      <w:r w:rsidR="009F1406">
        <w:rPr>
          <w:rFonts w:ascii="Times New Roman" w:hAnsi="Times New Roman" w:cs="Times New Roman"/>
          <w:sz w:val="24"/>
          <w:szCs w:val="24"/>
          <w:lang w:val="en-GB"/>
        </w:rPr>
        <w:t xml:space="preserve">. </w:t>
      </w:r>
      <w:r w:rsidR="00A0073C" w:rsidRPr="005D7D8E">
        <w:rPr>
          <w:rFonts w:ascii="Times New Roman" w:hAnsi="Times New Roman" w:cs="Times New Roman"/>
          <w:sz w:val="24"/>
          <w:szCs w:val="24"/>
          <w:lang w:val="en-GB"/>
        </w:rPr>
        <w:t>However, the</w:t>
      </w:r>
      <w:r w:rsidR="00D2391E" w:rsidRPr="005D7D8E">
        <w:rPr>
          <w:rFonts w:ascii="Times New Roman" w:hAnsi="Times New Roman" w:cs="Times New Roman"/>
          <w:sz w:val="24"/>
          <w:szCs w:val="24"/>
          <w:lang w:val="en-GB"/>
        </w:rPr>
        <w:t xml:space="preserve"> expression of love as an illness can also be found in romances, where the sweethearts of the story suffer the grief of their mutual love. Indeed, these literary narratives could have been understood as a reflection of social life once the medical tradition conceived lovesickness as a real problem to be dealt with.</w:t>
      </w:r>
      <w:r w:rsidR="00D2391E" w:rsidRPr="005D7D8E">
        <w:rPr>
          <w:rStyle w:val="Refdenotaalfinal"/>
          <w:rFonts w:ascii="Times New Roman" w:hAnsi="Times New Roman" w:cs="Times New Roman"/>
          <w:sz w:val="24"/>
          <w:szCs w:val="24"/>
          <w:lang w:val="en-GB"/>
        </w:rPr>
        <w:endnoteReference w:id="1"/>
      </w:r>
    </w:p>
    <w:p w14:paraId="6DE4CE01" w14:textId="29481C45" w:rsidR="00D2391E" w:rsidRPr="00C214A1" w:rsidRDefault="007B4EFA" w:rsidP="00C214A1">
      <w:pPr>
        <w:spacing w:after="0" w:line="480" w:lineRule="auto"/>
        <w:ind w:firstLine="709"/>
        <w:jc w:val="both"/>
        <w:rPr>
          <w:rFonts w:ascii="Times New Roman" w:hAnsi="Times New Roman" w:cs="Times New Roman"/>
          <w:b/>
          <w:bCs/>
          <w:sz w:val="24"/>
          <w:szCs w:val="24"/>
          <w:lang w:val="en-GB"/>
        </w:rPr>
      </w:pPr>
      <w:r>
        <w:rPr>
          <w:rFonts w:ascii="Times New Roman" w:hAnsi="Times New Roman" w:cs="Times New Roman"/>
          <w:sz w:val="24"/>
          <w:szCs w:val="24"/>
          <w:lang w:val="en-GB"/>
        </w:rPr>
        <w:t>Lovesickness</w:t>
      </w:r>
      <w:r w:rsidR="00D2391E" w:rsidRPr="005D7D8E">
        <w:rPr>
          <w:rFonts w:ascii="Times New Roman" w:hAnsi="Times New Roman" w:cs="Times New Roman"/>
          <w:sz w:val="24"/>
          <w:szCs w:val="24"/>
          <w:lang w:val="en-GB"/>
        </w:rPr>
        <w:t xml:space="preserve"> in</w:t>
      </w:r>
      <w:r w:rsidR="00E761DF">
        <w:rPr>
          <w:rFonts w:ascii="Times New Roman" w:hAnsi="Times New Roman" w:cs="Times New Roman"/>
          <w:sz w:val="24"/>
          <w:szCs w:val="24"/>
          <w:lang w:val="en-GB"/>
        </w:rPr>
        <w:t xml:space="preserve"> Medieval </w:t>
      </w:r>
      <w:r w:rsidR="001F0F2E" w:rsidRPr="005D7D8E">
        <w:rPr>
          <w:rFonts w:ascii="Times New Roman" w:hAnsi="Times New Roman" w:cs="Times New Roman"/>
          <w:sz w:val="24"/>
          <w:szCs w:val="24"/>
          <w:lang w:val="en-GB"/>
        </w:rPr>
        <w:t>Northern Europe</w:t>
      </w:r>
      <w:r w:rsidR="002A2DAE">
        <w:rPr>
          <w:rFonts w:ascii="Times New Roman" w:hAnsi="Times New Roman" w:cs="Times New Roman"/>
          <w:sz w:val="24"/>
          <w:szCs w:val="24"/>
          <w:lang w:val="en-GB"/>
        </w:rPr>
        <w:t xml:space="preserve"> acquired part of its importance </w:t>
      </w:r>
      <w:r>
        <w:rPr>
          <w:rFonts w:ascii="Times New Roman" w:hAnsi="Times New Roman" w:cs="Times New Roman"/>
          <w:sz w:val="24"/>
          <w:szCs w:val="24"/>
          <w:lang w:val="en-GB"/>
        </w:rPr>
        <w:t xml:space="preserve">through </w:t>
      </w:r>
      <w:r w:rsidR="00D2391E" w:rsidRPr="005D7D8E">
        <w:rPr>
          <w:rFonts w:ascii="Times New Roman" w:hAnsi="Times New Roman" w:cs="Times New Roman"/>
          <w:sz w:val="24"/>
          <w:szCs w:val="24"/>
          <w:lang w:val="en-GB"/>
        </w:rPr>
        <w:t>the translation and elaboration of romances (</w:t>
      </w:r>
      <w:r w:rsidR="00C75017" w:rsidRPr="005D7D8E">
        <w:rPr>
          <w:rFonts w:ascii="Times New Roman" w:hAnsi="Times New Roman" w:cs="Times New Roman"/>
          <w:i/>
          <w:iCs/>
          <w:sz w:val="24"/>
          <w:szCs w:val="24"/>
          <w:lang w:val="en-GB"/>
        </w:rPr>
        <w:t>riddarasögur</w:t>
      </w:r>
      <w:r w:rsidR="00D2391E" w:rsidRPr="005D7D8E">
        <w:rPr>
          <w:rFonts w:ascii="Times New Roman" w:hAnsi="Times New Roman" w:cs="Times New Roman"/>
          <w:sz w:val="24"/>
          <w:szCs w:val="24"/>
          <w:lang w:val="en-GB"/>
        </w:rPr>
        <w:t>)</w:t>
      </w:r>
      <w:r>
        <w:rPr>
          <w:rFonts w:ascii="Times New Roman" w:hAnsi="Times New Roman" w:cs="Times New Roman"/>
          <w:sz w:val="24"/>
          <w:szCs w:val="24"/>
          <w:lang w:val="en-GB"/>
        </w:rPr>
        <w:t xml:space="preserve">. This endeavour was </w:t>
      </w:r>
      <w:r w:rsidR="00D2391E" w:rsidRPr="005D7D8E">
        <w:rPr>
          <w:rFonts w:ascii="Times New Roman" w:hAnsi="Times New Roman" w:cs="Times New Roman"/>
          <w:sz w:val="24"/>
          <w:szCs w:val="24"/>
          <w:lang w:val="en-GB"/>
        </w:rPr>
        <w:t xml:space="preserve">part of the ideological project of king Håkon Håkonsson, who commissioned </w:t>
      </w:r>
      <w:r w:rsidR="00D2391E" w:rsidRPr="005D7D8E">
        <w:rPr>
          <w:rFonts w:ascii="Times New Roman" w:eastAsiaTheme="minorHAnsi" w:hAnsi="Times New Roman" w:cs="Times New Roman"/>
          <w:i/>
          <w:iCs/>
          <w:sz w:val="24"/>
          <w:szCs w:val="24"/>
          <w:lang w:val="en-GB"/>
        </w:rPr>
        <w:t xml:space="preserve">Tristrams saga </w:t>
      </w:r>
      <w:r w:rsidR="00D2391E" w:rsidRPr="005D7D8E">
        <w:rPr>
          <w:rFonts w:ascii="Times New Roman" w:eastAsiaTheme="minorHAnsi" w:hAnsi="Times New Roman" w:cs="Times New Roman"/>
          <w:sz w:val="24"/>
          <w:szCs w:val="24"/>
          <w:lang w:val="en-GB"/>
        </w:rPr>
        <w:t>(c.1226)</w:t>
      </w:r>
      <w:r w:rsidR="00D2391E" w:rsidRPr="005D7D8E">
        <w:rPr>
          <w:rFonts w:ascii="Times New Roman" w:hAnsi="Times New Roman" w:cs="Times New Roman"/>
          <w:sz w:val="24"/>
          <w:szCs w:val="24"/>
          <w:lang w:val="en-GB"/>
        </w:rPr>
        <w:t xml:space="preserve"> and the </w:t>
      </w:r>
      <w:r w:rsidR="00D2391E" w:rsidRPr="005D7D8E">
        <w:rPr>
          <w:rFonts w:ascii="Times New Roman" w:eastAsiaTheme="minorHAnsi" w:hAnsi="Times New Roman" w:cs="Times New Roman"/>
          <w:i/>
          <w:iCs/>
          <w:sz w:val="24"/>
          <w:szCs w:val="24"/>
          <w:lang w:val="en-GB"/>
        </w:rPr>
        <w:t xml:space="preserve">Strengleikar </w:t>
      </w:r>
      <w:r w:rsidR="00D2391E" w:rsidRPr="005D7D8E">
        <w:rPr>
          <w:rFonts w:ascii="Times New Roman" w:eastAsiaTheme="minorHAnsi" w:hAnsi="Times New Roman" w:cs="Times New Roman"/>
          <w:sz w:val="24"/>
          <w:szCs w:val="24"/>
          <w:lang w:val="en-GB"/>
        </w:rPr>
        <w:t>(c.1250),</w:t>
      </w:r>
      <w:r w:rsidR="00D2391E" w:rsidRPr="005D7D8E">
        <w:rPr>
          <w:rFonts w:ascii="Times New Roman" w:hAnsi="Times New Roman" w:cs="Times New Roman"/>
          <w:sz w:val="24"/>
          <w:szCs w:val="24"/>
          <w:lang w:val="en-GB"/>
        </w:rPr>
        <w:t xml:space="preserve"> among other courtly works.</w:t>
      </w:r>
      <w:r w:rsidR="00D2391E" w:rsidRPr="005D7D8E">
        <w:rPr>
          <w:rStyle w:val="Refdenotaalfinal"/>
          <w:rFonts w:ascii="Times New Roman" w:hAnsi="Times New Roman" w:cs="Times New Roman"/>
          <w:sz w:val="24"/>
          <w:szCs w:val="24"/>
          <w:lang w:val="en-GB"/>
        </w:rPr>
        <w:endnoteReference w:id="2"/>
      </w:r>
      <w:r w:rsidR="00D2391E" w:rsidRPr="005D7D8E">
        <w:rPr>
          <w:rFonts w:ascii="Times New Roman" w:hAnsi="Times New Roman" w:cs="Times New Roman"/>
          <w:sz w:val="24"/>
          <w:szCs w:val="24"/>
          <w:lang w:val="en-GB"/>
        </w:rPr>
        <w:t xml:space="preserve"> Additionally, </w:t>
      </w:r>
      <w:r w:rsidR="00D2391E" w:rsidRPr="005D7D8E">
        <w:rPr>
          <w:rFonts w:ascii="Times New Roman" w:hAnsi="Times New Roman" w:cs="Times New Roman"/>
          <w:i/>
          <w:iCs/>
          <w:sz w:val="24"/>
          <w:szCs w:val="24"/>
          <w:lang w:val="en-GB"/>
        </w:rPr>
        <w:t>Vǫlsunga saga</w:t>
      </w:r>
      <w:r w:rsidR="00D2391E" w:rsidRPr="005D7D8E">
        <w:rPr>
          <w:rFonts w:ascii="Times New Roman" w:eastAsiaTheme="minorHAnsi" w:hAnsi="Times New Roman" w:cs="Times New Roman"/>
          <w:sz w:val="24"/>
          <w:szCs w:val="24"/>
          <w:lang w:val="en-GB"/>
        </w:rPr>
        <w:t>—</w:t>
      </w:r>
      <w:r w:rsidR="00D2391E" w:rsidRPr="005D7D8E">
        <w:rPr>
          <w:rFonts w:ascii="Times New Roman" w:hAnsi="Times New Roman" w:cs="Times New Roman"/>
          <w:sz w:val="24"/>
          <w:szCs w:val="24"/>
          <w:lang w:val="en-GB"/>
        </w:rPr>
        <w:t>a narrative of a different genre</w:t>
      </w:r>
      <w:bookmarkStart w:id="0" w:name="_Hlk68779854"/>
      <w:r w:rsidR="00D2391E" w:rsidRPr="005D7D8E">
        <w:rPr>
          <w:rFonts w:ascii="Times New Roman" w:eastAsiaTheme="minorHAnsi" w:hAnsi="Times New Roman" w:cs="Times New Roman"/>
          <w:sz w:val="24"/>
          <w:szCs w:val="24"/>
          <w:lang w:val="en-GB"/>
        </w:rPr>
        <w:t>—</w:t>
      </w:r>
      <w:bookmarkEnd w:id="0"/>
      <w:r w:rsidR="00D2391E" w:rsidRPr="005D7D8E">
        <w:rPr>
          <w:rFonts w:ascii="Times New Roman" w:hAnsi="Times New Roman" w:cs="Times New Roman"/>
          <w:sz w:val="24"/>
          <w:szCs w:val="24"/>
          <w:lang w:val="en-GB"/>
        </w:rPr>
        <w:t xml:space="preserve">was produced in Iceland or Norway during the decades of the 1250s to the 1260s and presents important similarities to these romances concerning the social effects of love. </w:t>
      </w:r>
      <w:bookmarkStart w:id="1" w:name="_Hlk50379400"/>
      <w:r w:rsidR="00C214A1" w:rsidRPr="00F36698">
        <w:rPr>
          <w:rFonts w:ascii="Times New Roman" w:hAnsi="Times New Roman" w:cs="Times New Roman"/>
          <w:sz w:val="24"/>
          <w:szCs w:val="24"/>
          <w:lang w:val="en-GB"/>
        </w:rPr>
        <w:t xml:space="preserve">The purpose of this article is to analyse the relationship between love and grief in these three different sources. It has been pointed out that romantic love is the origin of chaos and social instability. In this vein, Stefka G. Eriksen proposes that chivalric sagas are uncivilised examples for the king´s court when romantic relationships are concerned. Cases of incest, adultery, and premarital romantic relationships represented in these sagas highlight a negative attitude </w:t>
      </w:r>
      <w:r w:rsidR="00F36698" w:rsidRPr="00F36698">
        <w:rPr>
          <w:rFonts w:ascii="Times New Roman" w:hAnsi="Times New Roman" w:cs="Times New Roman"/>
          <w:sz w:val="24"/>
          <w:szCs w:val="24"/>
          <w:lang w:val="en-GB"/>
        </w:rPr>
        <w:t>for</w:t>
      </w:r>
      <w:r w:rsidR="00C214A1" w:rsidRPr="00F36698">
        <w:rPr>
          <w:rFonts w:ascii="Times New Roman" w:hAnsi="Times New Roman" w:cs="Times New Roman"/>
          <w:sz w:val="24"/>
          <w:szCs w:val="24"/>
          <w:lang w:val="en-GB"/>
        </w:rPr>
        <w:t xml:space="preserve"> Christian eyes and together with deep emotions of love may threaten arranged marriages. However, if we contextualize emotions, we will notice that it is not love by itself that which causes disruption, but the privation of it. In most of the cases that appear in the sagas under analysis, references to grief and sorrow are related to love affairs and can be the result of the lovers´ impossibility of being together (a frustration often caused by a political marriage with a third party), or because of the beloved´s death. Certainly, infatuation may as well provoke grief, and love is also represented as an illness. But this precisely </w:t>
      </w:r>
      <w:r w:rsidR="00C214A1" w:rsidRPr="00F36698">
        <w:rPr>
          <w:rFonts w:ascii="Times New Roman" w:hAnsi="Times New Roman" w:cs="Times New Roman"/>
          <w:sz w:val="24"/>
          <w:szCs w:val="24"/>
          <w:lang w:val="en-GB"/>
        </w:rPr>
        <w:lastRenderedPageBreak/>
        <w:t>highlights the necessity for the sweethearts of being together, as the beloved is the only remedy for this suffering</w:t>
      </w:r>
      <w:r w:rsidR="00F36698" w:rsidRPr="00F36698">
        <w:rPr>
          <w:rFonts w:ascii="Times New Roman" w:hAnsi="Times New Roman" w:cs="Times New Roman"/>
          <w:sz w:val="24"/>
          <w:szCs w:val="24"/>
          <w:lang w:val="en-GB"/>
        </w:rPr>
        <w:t xml:space="preserve">. </w:t>
      </w:r>
      <w:r w:rsidR="00C214A1" w:rsidRPr="00F36698">
        <w:rPr>
          <w:rFonts w:ascii="Times New Roman" w:hAnsi="Times New Roman" w:cs="Times New Roman"/>
          <w:sz w:val="24"/>
          <w:szCs w:val="24"/>
          <w:lang w:val="en-GB"/>
        </w:rPr>
        <w:t xml:space="preserve">As we will see, even after death romantic love is not a manifestation of an </w:t>
      </w:r>
      <w:r w:rsidR="00C214A1" w:rsidRPr="00F36698">
        <w:rPr>
          <w:rFonts w:ascii="Times New Roman" w:hAnsi="Times New Roman" w:cs="Times New Roman"/>
          <w:i/>
          <w:iCs/>
          <w:sz w:val="24"/>
          <w:szCs w:val="24"/>
          <w:lang w:val="en-GB"/>
        </w:rPr>
        <w:t>uncivilised behaviour</w:t>
      </w:r>
      <w:r w:rsidR="00C214A1" w:rsidRPr="00F36698">
        <w:rPr>
          <w:rFonts w:ascii="Times New Roman" w:hAnsi="Times New Roman" w:cs="Times New Roman"/>
          <w:sz w:val="24"/>
          <w:szCs w:val="24"/>
          <w:lang w:val="en-GB"/>
        </w:rPr>
        <w:t xml:space="preserve"> or emotion, but a representation of an inspirable model for life. In this article, we will argue that the emphasis placed on the conjugal relationship runs parallel to historical changes in the kinship structure and marriage rules. In this sense, literary expressions of love could be a reaction against social practices and pave the way for the insertion of Christian laws, albeit the emphasis on the conjugal relationship and consent did not </w:t>
      </w:r>
      <w:r w:rsidR="00F36698" w:rsidRPr="00F36698">
        <w:rPr>
          <w:rFonts w:ascii="Times New Roman" w:hAnsi="Times New Roman" w:cs="Times New Roman"/>
          <w:sz w:val="24"/>
          <w:szCs w:val="24"/>
          <w:lang w:val="en-GB"/>
        </w:rPr>
        <w:t>exclude</w:t>
      </w:r>
      <w:r w:rsidR="00C214A1" w:rsidRPr="00F36698">
        <w:rPr>
          <w:rFonts w:ascii="Times New Roman" w:hAnsi="Times New Roman" w:cs="Times New Roman"/>
          <w:sz w:val="24"/>
          <w:szCs w:val="24"/>
          <w:lang w:val="en-GB"/>
        </w:rPr>
        <w:t xml:space="preserve"> the secular interest in marriage and its economic and political benefits.</w:t>
      </w:r>
      <w:r w:rsidR="0092178A">
        <w:rPr>
          <w:rFonts w:ascii="Times New Roman" w:hAnsi="Times New Roman" w:cs="Times New Roman"/>
          <w:b/>
          <w:bCs/>
          <w:sz w:val="24"/>
          <w:szCs w:val="24"/>
          <w:lang w:val="en-GB"/>
        </w:rPr>
        <w:t xml:space="preserve"> </w:t>
      </w:r>
    </w:p>
    <w:p w14:paraId="7DEBB3E6" w14:textId="0E08BFAC" w:rsidR="00EE1BB8" w:rsidRPr="00E54CF8" w:rsidRDefault="00EE1BB8" w:rsidP="00EE1BB8">
      <w:pPr>
        <w:spacing w:after="0" w:line="480" w:lineRule="auto"/>
        <w:ind w:firstLine="709"/>
        <w:jc w:val="both"/>
        <w:rPr>
          <w:rFonts w:ascii="Times New Roman" w:hAnsi="Times New Roman" w:cs="Times New Roman"/>
          <w:sz w:val="24"/>
          <w:szCs w:val="24"/>
          <w:lang w:val="en-US"/>
        </w:rPr>
      </w:pPr>
      <w:r w:rsidRPr="00E54CF8">
        <w:rPr>
          <w:rFonts w:ascii="Times New Roman" w:hAnsi="Times New Roman" w:cs="Times New Roman"/>
          <w:sz w:val="24"/>
          <w:szCs w:val="24"/>
          <w:lang w:val="en-US"/>
        </w:rPr>
        <w:t xml:space="preserve">Certainly, </w:t>
      </w:r>
      <w:r w:rsidR="005C050E">
        <w:rPr>
          <w:rFonts w:ascii="Times New Roman" w:hAnsi="Times New Roman" w:cs="Times New Roman"/>
          <w:sz w:val="24"/>
          <w:szCs w:val="24"/>
          <w:lang w:val="en-US"/>
        </w:rPr>
        <w:t>the sources under analysis</w:t>
      </w:r>
      <w:r w:rsidRPr="00E54CF8">
        <w:rPr>
          <w:rFonts w:ascii="Times New Roman" w:hAnsi="Times New Roman" w:cs="Times New Roman"/>
          <w:sz w:val="24"/>
          <w:szCs w:val="24"/>
          <w:lang w:val="en-US"/>
        </w:rPr>
        <w:t xml:space="preserve"> belong to different genres according to contemporary taxonomies. Both </w:t>
      </w:r>
      <w:r w:rsidRPr="00E54CF8">
        <w:rPr>
          <w:rFonts w:ascii="Times New Roman" w:hAnsi="Times New Roman" w:cs="Times New Roman"/>
          <w:i/>
          <w:iCs/>
          <w:sz w:val="24"/>
          <w:szCs w:val="24"/>
          <w:lang w:val="en-US"/>
        </w:rPr>
        <w:t>Tristrams saga ok Isǫndar</w:t>
      </w:r>
      <w:r w:rsidRPr="00E54CF8">
        <w:rPr>
          <w:rFonts w:ascii="Times New Roman" w:hAnsi="Times New Roman" w:cs="Times New Roman"/>
          <w:sz w:val="24"/>
          <w:szCs w:val="24"/>
          <w:lang w:val="en-US"/>
        </w:rPr>
        <w:t> and </w:t>
      </w:r>
      <w:r w:rsidRPr="00E54CF8">
        <w:rPr>
          <w:rFonts w:ascii="Times New Roman" w:hAnsi="Times New Roman" w:cs="Times New Roman"/>
          <w:i/>
          <w:iCs/>
          <w:sz w:val="24"/>
          <w:szCs w:val="24"/>
          <w:lang w:val="en-US"/>
        </w:rPr>
        <w:t>Strengleikar </w:t>
      </w:r>
      <w:r w:rsidRPr="00E54CF8">
        <w:rPr>
          <w:rFonts w:ascii="Times New Roman" w:hAnsi="Times New Roman" w:cs="Times New Roman"/>
          <w:sz w:val="24"/>
          <w:szCs w:val="24"/>
          <w:lang w:val="en-US"/>
        </w:rPr>
        <w:t>are translations from Old French and maintain courtly influences of their provenance. Conversely, </w:t>
      </w:r>
      <w:r w:rsidRPr="00E54CF8">
        <w:rPr>
          <w:rFonts w:ascii="Times New Roman" w:hAnsi="Times New Roman" w:cs="Times New Roman"/>
          <w:i/>
          <w:iCs/>
          <w:sz w:val="24"/>
          <w:szCs w:val="24"/>
          <w:lang w:val="en-US"/>
        </w:rPr>
        <w:t>Vǫlsunga saga </w:t>
      </w:r>
      <w:r w:rsidRPr="00E54CF8">
        <w:rPr>
          <w:rFonts w:ascii="Times New Roman" w:hAnsi="Times New Roman" w:cs="Times New Roman"/>
          <w:sz w:val="24"/>
          <w:szCs w:val="24"/>
          <w:lang w:val="en-US"/>
        </w:rPr>
        <w:t xml:space="preserve">is based on Nordic traditions and older poetical material. However, once a narrative is modified or </w:t>
      </w:r>
      <w:r w:rsidR="006C6602">
        <w:rPr>
          <w:rFonts w:ascii="Times New Roman" w:hAnsi="Times New Roman" w:cs="Times New Roman"/>
          <w:sz w:val="24"/>
          <w:szCs w:val="24"/>
          <w:lang w:val="en-US"/>
        </w:rPr>
        <w:t xml:space="preserve">even </w:t>
      </w:r>
      <w:r w:rsidRPr="00E54CF8">
        <w:rPr>
          <w:rFonts w:ascii="Times New Roman" w:hAnsi="Times New Roman" w:cs="Times New Roman"/>
          <w:sz w:val="24"/>
          <w:szCs w:val="24"/>
          <w:lang w:val="en-US"/>
        </w:rPr>
        <w:t xml:space="preserve">translated, it is integrated into a new landscape and should be better </w:t>
      </w:r>
      <w:r w:rsidRPr="00E54CF8">
        <w:rPr>
          <w:rFonts w:ascii="Times New Roman" w:hAnsi="Times New Roman" w:cs="Times New Roman"/>
          <w:sz w:val="24"/>
          <w:szCs w:val="24"/>
          <w:lang w:val="en-GB"/>
        </w:rPr>
        <w:t>analysed</w:t>
      </w:r>
      <w:r w:rsidRPr="00E54CF8">
        <w:rPr>
          <w:rFonts w:ascii="Times New Roman" w:hAnsi="Times New Roman" w:cs="Times New Roman"/>
          <w:sz w:val="24"/>
          <w:szCs w:val="24"/>
          <w:lang w:val="en-US"/>
        </w:rPr>
        <w:t xml:space="preserve"> considering their context of production. In this sense, the </w:t>
      </w:r>
      <w:r w:rsidR="006C6602">
        <w:rPr>
          <w:rFonts w:ascii="Times New Roman" w:hAnsi="Times New Roman" w:cs="Times New Roman"/>
          <w:sz w:val="24"/>
          <w:szCs w:val="24"/>
          <w:lang w:val="en-US"/>
        </w:rPr>
        <w:t>reflections</w:t>
      </w:r>
      <w:r w:rsidRPr="00E54CF8">
        <w:rPr>
          <w:rFonts w:ascii="Times New Roman" w:hAnsi="Times New Roman" w:cs="Times New Roman"/>
          <w:sz w:val="24"/>
          <w:szCs w:val="24"/>
          <w:lang w:val="en-US"/>
        </w:rPr>
        <w:t xml:space="preserve"> on love by the author of </w:t>
      </w:r>
      <w:r w:rsidRPr="00E54CF8">
        <w:rPr>
          <w:rFonts w:ascii="Times New Roman" w:hAnsi="Times New Roman" w:cs="Times New Roman"/>
          <w:i/>
          <w:iCs/>
          <w:sz w:val="24"/>
          <w:szCs w:val="24"/>
          <w:lang w:val="en-US"/>
        </w:rPr>
        <w:t>Vǫlsunga saga</w:t>
      </w:r>
      <w:r w:rsidRPr="00E54CF8">
        <w:rPr>
          <w:rFonts w:ascii="Times New Roman" w:hAnsi="Times New Roman" w:cs="Times New Roman"/>
          <w:sz w:val="24"/>
          <w:szCs w:val="24"/>
          <w:lang w:val="en-US"/>
        </w:rPr>
        <w:t xml:space="preserve"> must be framed in a courtly environment </w:t>
      </w:r>
      <w:r w:rsidR="002E4343">
        <w:rPr>
          <w:rFonts w:ascii="Times New Roman" w:hAnsi="Times New Roman" w:cs="Times New Roman"/>
          <w:sz w:val="24"/>
          <w:szCs w:val="24"/>
          <w:lang w:val="en-US"/>
        </w:rPr>
        <w:t xml:space="preserve">related to </w:t>
      </w:r>
      <w:r w:rsidRPr="00E54CF8">
        <w:rPr>
          <w:rFonts w:ascii="Times New Roman" w:hAnsi="Times New Roman" w:cs="Times New Roman"/>
          <w:sz w:val="24"/>
          <w:szCs w:val="24"/>
          <w:lang w:val="en-US"/>
        </w:rPr>
        <w:t xml:space="preserve">the ecclesiastical </w:t>
      </w:r>
      <w:r w:rsidRPr="00E54CF8">
        <w:rPr>
          <w:rFonts w:ascii="Times New Roman" w:hAnsi="Times New Roman" w:cs="Times New Roman"/>
          <w:sz w:val="24"/>
          <w:szCs w:val="24"/>
          <w:lang w:val="en-GB"/>
        </w:rPr>
        <w:t>project that was in development during the 13</w:t>
      </w:r>
      <w:r w:rsidRPr="00E54CF8">
        <w:rPr>
          <w:rFonts w:ascii="Times New Roman" w:hAnsi="Times New Roman" w:cs="Times New Roman"/>
          <w:sz w:val="24"/>
          <w:szCs w:val="24"/>
          <w:vertAlign w:val="superscript"/>
          <w:lang w:val="en-GB"/>
        </w:rPr>
        <w:t>th</w:t>
      </w:r>
      <w:r w:rsidRPr="00E54CF8">
        <w:rPr>
          <w:rFonts w:ascii="Times New Roman" w:hAnsi="Times New Roman" w:cs="Times New Roman"/>
          <w:sz w:val="24"/>
          <w:szCs w:val="24"/>
          <w:lang w:val="en-GB"/>
        </w:rPr>
        <w:t xml:space="preserve"> century.</w:t>
      </w:r>
      <w:r w:rsidR="0086322C" w:rsidRPr="00E54CF8">
        <w:rPr>
          <w:rStyle w:val="Refdenotaalfinal"/>
          <w:rFonts w:ascii="Times New Roman" w:hAnsi="Times New Roman" w:cs="Times New Roman"/>
          <w:sz w:val="24"/>
          <w:szCs w:val="24"/>
          <w:lang w:val="en-GB"/>
        </w:rPr>
        <w:endnoteReference w:id="3"/>
      </w:r>
      <w:r w:rsidRPr="00E54CF8">
        <w:rPr>
          <w:rFonts w:ascii="Times New Roman" w:hAnsi="Times New Roman" w:cs="Times New Roman"/>
          <w:sz w:val="24"/>
          <w:szCs w:val="24"/>
          <w:lang w:val="en-GB"/>
        </w:rPr>
        <w:t xml:space="preserve"> This is what makes these sources comparable, as all of them </w:t>
      </w:r>
      <w:r w:rsidRPr="00E54CF8">
        <w:rPr>
          <w:rFonts w:ascii="Times New Roman" w:hAnsi="Times New Roman" w:cs="Times New Roman"/>
          <w:sz w:val="24"/>
          <w:szCs w:val="24"/>
          <w:lang w:val="en-US"/>
        </w:rPr>
        <w:t xml:space="preserve">were produced in a context of change and reflect social concerns regarding love and marriage issues. An extensive analysis could provide valuable information about each individual saga and will certainly be developed through other means.  However, the current article sacrifices the document´s specificity on the altar of comparison, which might </w:t>
      </w:r>
      <w:r w:rsidRPr="00E54CF8">
        <w:rPr>
          <w:rFonts w:ascii="Times New Roman" w:hAnsi="Times New Roman" w:cs="Times New Roman"/>
          <w:sz w:val="24"/>
          <w:szCs w:val="24"/>
          <w:lang w:val="en-GB"/>
        </w:rPr>
        <w:t>favour</w:t>
      </w:r>
      <w:r w:rsidRPr="00E54CF8">
        <w:rPr>
          <w:rFonts w:ascii="Times New Roman" w:hAnsi="Times New Roman" w:cs="Times New Roman"/>
          <w:sz w:val="24"/>
          <w:szCs w:val="24"/>
          <w:lang w:val="en-US"/>
        </w:rPr>
        <w:t xml:space="preserve"> better the understanding of lovesickness not only in literature, but also in the context that produces it.</w:t>
      </w:r>
    </w:p>
    <w:bookmarkEnd w:id="1"/>
    <w:p w14:paraId="30AAEEE5" w14:textId="7925E562" w:rsidR="00D91EBD" w:rsidRPr="00283FC7" w:rsidRDefault="00D2391E" w:rsidP="00A93AEF">
      <w:pPr>
        <w:spacing w:after="0" w:line="480" w:lineRule="auto"/>
        <w:ind w:firstLine="709"/>
        <w:jc w:val="both"/>
        <w:rPr>
          <w:rFonts w:ascii="Times New Roman" w:hAnsi="Times New Roman" w:cs="Times New Roman"/>
          <w:sz w:val="24"/>
          <w:szCs w:val="24"/>
          <w:lang w:val="en-GB"/>
        </w:rPr>
      </w:pPr>
      <w:r w:rsidRPr="00283FC7">
        <w:rPr>
          <w:rFonts w:ascii="Times New Roman" w:hAnsi="Times New Roman" w:cs="Times New Roman"/>
          <w:sz w:val="24"/>
          <w:szCs w:val="24"/>
          <w:lang w:val="en-GB"/>
        </w:rPr>
        <w:lastRenderedPageBreak/>
        <w:t>The remainder of this paper is structured as follows. In the ensuing section, we present a theoretical background and some references to studies that would help to frame the attitudes towards love in the different Old Norse sources.</w:t>
      </w:r>
      <w:r w:rsidR="00283FC7" w:rsidRPr="00283FC7">
        <w:rPr>
          <w:rFonts w:ascii="Times New Roman" w:hAnsi="Times New Roman" w:cs="Times New Roman"/>
          <w:sz w:val="24"/>
          <w:szCs w:val="24"/>
          <w:lang w:val="en-GB"/>
        </w:rPr>
        <w:t xml:space="preserve"> In the next part, we provide information about the social and legal dynamics of the context of production that are related to literary representations of courtly love.</w:t>
      </w:r>
      <w:r w:rsidRPr="00283FC7">
        <w:rPr>
          <w:rFonts w:ascii="Times New Roman" w:hAnsi="Times New Roman" w:cs="Times New Roman"/>
          <w:sz w:val="24"/>
          <w:szCs w:val="24"/>
          <w:lang w:val="en-GB"/>
        </w:rPr>
        <w:t xml:space="preserve"> In the </w:t>
      </w:r>
      <w:r w:rsidR="00283FC7" w:rsidRPr="00283FC7">
        <w:rPr>
          <w:rFonts w:ascii="Times New Roman" w:hAnsi="Times New Roman" w:cs="Times New Roman"/>
          <w:sz w:val="24"/>
          <w:szCs w:val="24"/>
          <w:lang w:val="en-GB"/>
        </w:rPr>
        <w:t>following</w:t>
      </w:r>
      <w:r w:rsidRPr="00283FC7">
        <w:rPr>
          <w:rFonts w:ascii="Times New Roman" w:hAnsi="Times New Roman" w:cs="Times New Roman"/>
          <w:sz w:val="24"/>
          <w:szCs w:val="24"/>
          <w:lang w:val="en-GB"/>
        </w:rPr>
        <w:t xml:space="preserve"> sections we analy</w:t>
      </w:r>
      <w:r w:rsidR="00A97CF3" w:rsidRPr="00283FC7">
        <w:rPr>
          <w:rFonts w:ascii="Times New Roman" w:hAnsi="Times New Roman" w:cs="Times New Roman"/>
          <w:sz w:val="24"/>
          <w:szCs w:val="24"/>
          <w:lang w:val="en-GB"/>
        </w:rPr>
        <w:t>s</w:t>
      </w:r>
      <w:r w:rsidRPr="00283FC7">
        <w:rPr>
          <w:rFonts w:ascii="Times New Roman" w:hAnsi="Times New Roman" w:cs="Times New Roman"/>
          <w:sz w:val="24"/>
          <w:szCs w:val="24"/>
          <w:lang w:val="en-GB"/>
        </w:rPr>
        <w:t>e the relationship between grief and love by focusing on the different roots of lovesickness: infatuation, separation, and the death of the beloved. Subsequently, we analy</w:t>
      </w:r>
      <w:r w:rsidR="00A97CF3" w:rsidRPr="00283FC7">
        <w:rPr>
          <w:rFonts w:ascii="Times New Roman" w:hAnsi="Times New Roman" w:cs="Times New Roman"/>
          <w:sz w:val="24"/>
          <w:szCs w:val="24"/>
          <w:lang w:val="en-GB"/>
        </w:rPr>
        <w:t>s</w:t>
      </w:r>
      <w:r w:rsidRPr="00283FC7">
        <w:rPr>
          <w:rFonts w:ascii="Times New Roman" w:hAnsi="Times New Roman" w:cs="Times New Roman"/>
          <w:sz w:val="24"/>
          <w:szCs w:val="24"/>
          <w:lang w:val="en-GB"/>
        </w:rPr>
        <w:t>e the conflictive relationships between love unions and arrange marriages. Finally, we provide the conclusions of this paper</w:t>
      </w:r>
      <w:r w:rsidR="002E4343">
        <w:rPr>
          <w:rFonts w:ascii="Times New Roman" w:hAnsi="Times New Roman" w:cs="Times New Roman"/>
          <w:sz w:val="24"/>
          <w:szCs w:val="24"/>
          <w:lang w:val="en-GB"/>
        </w:rPr>
        <w:t>.</w:t>
      </w:r>
    </w:p>
    <w:p w14:paraId="177F9F0F" w14:textId="155C0105" w:rsidR="00D2391E" w:rsidRPr="005D7D8E" w:rsidRDefault="00D2391E" w:rsidP="003E2936">
      <w:pPr>
        <w:spacing w:before="100" w:beforeAutospacing="1" w:after="100" w:afterAutospacing="1" w:line="480" w:lineRule="auto"/>
        <w:ind w:firstLine="709"/>
        <w:jc w:val="center"/>
        <w:rPr>
          <w:rFonts w:ascii="Times New Roman" w:hAnsi="Times New Roman" w:cs="Times New Roman"/>
          <w:b/>
          <w:bCs/>
          <w:sz w:val="24"/>
          <w:szCs w:val="24"/>
          <w:lang w:val="en-GB"/>
        </w:rPr>
      </w:pPr>
      <w:r w:rsidRPr="005D7D8E">
        <w:rPr>
          <w:rFonts w:ascii="Times New Roman" w:hAnsi="Times New Roman" w:cs="Times New Roman"/>
          <w:b/>
          <w:bCs/>
          <w:sz w:val="24"/>
          <w:szCs w:val="24"/>
          <w:lang w:val="en-GB"/>
        </w:rPr>
        <w:t>Theoretical and contextual remarks</w:t>
      </w:r>
    </w:p>
    <w:p w14:paraId="178D2EB9" w14:textId="1ADAE008" w:rsidR="00D2391E" w:rsidRPr="00FB130F" w:rsidRDefault="00D2391E" w:rsidP="003E2936">
      <w:pPr>
        <w:spacing w:after="0" w:line="480" w:lineRule="auto"/>
        <w:jc w:val="both"/>
        <w:rPr>
          <w:rFonts w:ascii="Times New Roman" w:hAnsi="Times New Roman" w:cs="Times New Roman"/>
          <w:b/>
          <w:bCs/>
          <w:sz w:val="24"/>
          <w:szCs w:val="24"/>
          <w:lang w:val="en-GB"/>
        </w:rPr>
      </w:pPr>
      <w:r w:rsidRPr="005D7D8E">
        <w:rPr>
          <w:rFonts w:ascii="Times New Roman" w:hAnsi="Times New Roman" w:cs="Times New Roman"/>
          <w:sz w:val="24"/>
          <w:szCs w:val="24"/>
          <w:lang w:val="en-GB"/>
        </w:rPr>
        <w:t xml:space="preserve">In order to shed light on the effects of emotions, we will follow theoretical analyses from Anthropology and consider sentiments in close relationship with their local moral system. </w:t>
      </w:r>
      <w:r w:rsidR="003D558E" w:rsidRPr="005D7D8E">
        <w:rPr>
          <w:rFonts w:ascii="Times New Roman" w:hAnsi="Times New Roman" w:cs="Times New Roman"/>
          <w:sz w:val="24"/>
          <w:szCs w:val="24"/>
          <w:lang w:val="en-GB"/>
        </w:rPr>
        <w:t>Additionally</w:t>
      </w:r>
      <w:r w:rsidRPr="005D7D8E">
        <w:rPr>
          <w:rFonts w:ascii="Times New Roman" w:hAnsi="Times New Roman" w:cs="Times New Roman"/>
          <w:sz w:val="24"/>
          <w:szCs w:val="24"/>
          <w:lang w:val="en-GB"/>
        </w:rPr>
        <w:t>, cross-cultural references are established to offer a better understanding of the relationship between emotions and social structure and the way in which cultural schemes influence human subjectivities. Even if research on feelings has been recently blurred by wider topics such as “personhood”, “subjectivity”, and “embodiment”,</w:t>
      </w:r>
      <w:r w:rsidRPr="005D7D8E">
        <w:rPr>
          <w:rStyle w:val="Refdenotaalfinal"/>
          <w:rFonts w:ascii="Times New Roman" w:hAnsi="Times New Roman" w:cs="Times New Roman"/>
          <w:sz w:val="24"/>
          <w:szCs w:val="24"/>
          <w:lang w:val="en-GB"/>
        </w:rPr>
        <w:endnoteReference w:id="4"/>
      </w:r>
      <w:r w:rsidRPr="005D7D8E">
        <w:rPr>
          <w:rFonts w:ascii="Times New Roman" w:hAnsi="Times New Roman" w:cs="Times New Roman"/>
          <w:sz w:val="24"/>
          <w:szCs w:val="24"/>
          <w:lang w:val="en-GB"/>
        </w:rPr>
        <w:t xml:space="preserve"> during previous decades emotions were central to anthropological studies and were considered inseparable from social structure and local meanings.</w:t>
      </w:r>
      <w:r w:rsidRPr="005D7D8E">
        <w:rPr>
          <w:rStyle w:val="Refdenotaalfinal"/>
          <w:rFonts w:ascii="Times New Roman" w:hAnsi="Times New Roman" w:cs="Times New Roman"/>
          <w:sz w:val="24"/>
          <w:szCs w:val="24"/>
          <w:lang w:val="en-GB"/>
        </w:rPr>
        <w:endnoteReference w:id="5"/>
      </w:r>
      <w:r w:rsidRPr="005D7D8E">
        <w:rPr>
          <w:rFonts w:ascii="Times New Roman" w:hAnsi="Times New Roman" w:cs="Times New Roman"/>
          <w:sz w:val="24"/>
          <w:szCs w:val="24"/>
          <w:lang w:val="en-GB"/>
        </w:rPr>
        <w:t xml:space="preserve"> Anthropological positions normally confronted universalist pretensions and highlighted the cultural nature of emotions.</w:t>
      </w:r>
      <w:r w:rsidRPr="005D7D8E">
        <w:rPr>
          <w:rFonts w:ascii="Times New Roman" w:hAnsi="Times New Roman" w:cs="Times New Roman"/>
          <w:sz w:val="24"/>
          <w:szCs w:val="24"/>
          <w:vertAlign w:val="superscript"/>
          <w:lang w:val="en-GB"/>
        </w:rPr>
        <w:endnoteReference w:id="6"/>
      </w:r>
      <w:r w:rsidRPr="005D7D8E">
        <w:rPr>
          <w:rFonts w:ascii="Times New Roman" w:hAnsi="Times New Roman" w:cs="Times New Roman"/>
          <w:sz w:val="24"/>
          <w:szCs w:val="24"/>
          <w:lang w:val="en-GB"/>
        </w:rPr>
        <w:t xml:space="preserve"> Indeed, emotions are sometimes learned during the socialization process. As Arnaud Halloy</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 xml:space="preserve">has shown dealing with the Afro-Brazilian possession cult </w:t>
      </w:r>
      <w:r w:rsidRPr="005D7D8E">
        <w:rPr>
          <w:rFonts w:ascii="Times New Roman" w:eastAsiaTheme="minorHAnsi" w:hAnsi="Times New Roman" w:cs="Times New Roman"/>
          <w:sz w:val="24"/>
          <w:szCs w:val="24"/>
          <w:lang w:val="en-GB"/>
        </w:rPr>
        <w:t>Xangô</w:t>
      </w:r>
      <w:r w:rsidRPr="005D7D8E">
        <w:rPr>
          <w:rFonts w:ascii="Times New Roman" w:hAnsi="Times New Roman" w:cs="Times New Roman"/>
          <w:sz w:val="24"/>
          <w:szCs w:val="24"/>
          <w:lang w:val="en-GB"/>
        </w:rPr>
        <w:t>, some cultural practices require of an “emotional learning process” for their success.</w:t>
      </w:r>
      <w:r w:rsidRPr="005D7D8E">
        <w:rPr>
          <w:rStyle w:val="Refdenotaalfinal"/>
          <w:rFonts w:ascii="Times New Roman" w:hAnsi="Times New Roman" w:cs="Times New Roman"/>
          <w:sz w:val="24"/>
          <w:szCs w:val="24"/>
          <w:lang w:val="en-GB"/>
        </w:rPr>
        <w:endnoteReference w:id="7"/>
      </w:r>
      <w:r w:rsidRPr="005D7D8E">
        <w:rPr>
          <w:rFonts w:ascii="Times New Roman" w:hAnsi="Times New Roman" w:cs="Times New Roman"/>
          <w:sz w:val="24"/>
          <w:szCs w:val="24"/>
          <w:lang w:val="en-GB"/>
        </w:rPr>
        <w:t xml:space="preserve"> This is not to deny that certain kinds of affections can be found worldwide, though their logic and effects may vary according to their social context. </w:t>
      </w:r>
      <w:r w:rsidR="00911203">
        <w:rPr>
          <w:rFonts w:ascii="Times New Roman" w:hAnsi="Times New Roman" w:cs="Times New Roman"/>
          <w:sz w:val="24"/>
          <w:szCs w:val="24"/>
          <w:lang w:val="en-GB"/>
        </w:rPr>
        <w:t>We</w:t>
      </w:r>
      <w:r w:rsidRPr="005D7D8E">
        <w:rPr>
          <w:rFonts w:ascii="Times New Roman" w:hAnsi="Times New Roman" w:cs="Times New Roman"/>
          <w:sz w:val="24"/>
          <w:szCs w:val="24"/>
          <w:lang w:val="en-GB"/>
        </w:rPr>
        <w:t xml:space="preserve"> will pay special attention to </w:t>
      </w:r>
      <w:r w:rsidRPr="005D7D8E">
        <w:rPr>
          <w:rFonts w:ascii="Times New Roman" w:hAnsi="Times New Roman" w:cs="Times New Roman"/>
          <w:i/>
          <w:iCs/>
          <w:sz w:val="24"/>
          <w:szCs w:val="24"/>
          <w:lang w:val="en-GB"/>
        </w:rPr>
        <w:lastRenderedPageBreak/>
        <w:t>emotional concepts</w:t>
      </w:r>
      <w:r w:rsidRPr="005D7D8E">
        <w:rPr>
          <w:rFonts w:ascii="Times New Roman" w:hAnsi="Times New Roman" w:cs="Times New Roman"/>
          <w:sz w:val="24"/>
          <w:szCs w:val="24"/>
          <w:lang w:val="en-GB"/>
        </w:rPr>
        <w:t>; that is, entities that work as an ideology and “as models of, and models for, how one should feel and behave.”</w:t>
      </w:r>
      <w:r w:rsidRPr="005D7D8E">
        <w:rPr>
          <w:rStyle w:val="Refdenotaalfinal"/>
          <w:rFonts w:ascii="Times New Roman" w:hAnsi="Times New Roman" w:cs="Times New Roman"/>
          <w:sz w:val="24"/>
          <w:szCs w:val="24"/>
          <w:lang w:val="en-GB"/>
        </w:rPr>
        <w:endnoteReference w:id="8"/>
      </w:r>
      <w:r w:rsidRPr="005D7D8E">
        <w:rPr>
          <w:rFonts w:ascii="Times New Roman" w:hAnsi="Times New Roman" w:cs="Times New Roman"/>
          <w:sz w:val="24"/>
          <w:szCs w:val="24"/>
          <w:lang w:val="en-GB"/>
        </w:rPr>
        <w:t xml:space="preserve"> As an ideology, emotional concepts legitimi</w:t>
      </w:r>
      <w:r w:rsidR="00A97CF3" w:rsidRPr="005D7D8E">
        <w:rPr>
          <w:rFonts w:ascii="Times New Roman" w:hAnsi="Times New Roman" w:cs="Times New Roman"/>
          <w:sz w:val="24"/>
          <w:szCs w:val="24"/>
          <w:lang w:val="en-GB"/>
        </w:rPr>
        <w:t>s</w:t>
      </w:r>
      <w:r w:rsidRPr="005D7D8E">
        <w:rPr>
          <w:rFonts w:ascii="Times New Roman" w:hAnsi="Times New Roman" w:cs="Times New Roman"/>
          <w:sz w:val="24"/>
          <w:szCs w:val="24"/>
          <w:lang w:val="en-GB"/>
        </w:rPr>
        <w:t>e positions and are subject to historical change and political developments</w:t>
      </w:r>
      <w:r w:rsidR="0002703D">
        <w:rPr>
          <w:rFonts w:ascii="Times New Roman" w:hAnsi="Times New Roman" w:cs="Times New Roman"/>
          <w:sz w:val="24"/>
          <w:szCs w:val="24"/>
          <w:lang w:val="en-GB"/>
        </w:rPr>
        <w:t>.</w:t>
      </w:r>
      <w:r w:rsidR="00706005" w:rsidRPr="00706005">
        <w:rPr>
          <w:rFonts w:ascii="Times New Roman" w:hAnsi="Times New Roman" w:cs="Times New Roman"/>
          <w:b/>
          <w:bCs/>
          <w:sz w:val="24"/>
          <w:szCs w:val="24"/>
          <w:lang w:val="en-US"/>
        </w:rPr>
        <w:t xml:space="preserve"> </w:t>
      </w:r>
      <w:r w:rsidR="00706005" w:rsidRPr="0002703D">
        <w:rPr>
          <w:rFonts w:ascii="Times New Roman" w:hAnsi="Times New Roman" w:cs="Times New Roman"/>
          <w:sz w:val="24"/>
          <w:szCs w:val="24"/>
          <w:lang w:val="en-US"/>
        </w:rPr>
        <w:t xml:space="preserve">However, </w:t>
      </w:r>
      <w:r w:rsidR="00706005" w:rsidRPr="0002703D">
        <w:rPr>
          <w:rFonts w:ascii="Times New Roman" w:hAnsi="Times New Roman" w:cs="Times New Roman"/>
          <w:sz w:val="24"/>
          <w:szCs w:val="24"/>
          <w:lang w:val="en-GB"/>
        </w:rPr>
        <w:t xml:space="preserve">we </w:t>
      </w:r>
      <w:r w:rsidR="00002853" w:rsidRPr="0002703D">
        <w:rPr>
          <w:rFonts w:ascii="Times New Roman" w:hAnsi="Times New Roman" w:cs="Times New Roman"/>
          <w:sz w:val="24"/>
          <w:szCs w:val="24"/>
          <w:lang w:val="en-GB"/>
        </w:rPr>
        <w:t>should add that emotions are also moral acts that condition people´s behaviour, as Michelle Rosaldo has stated.</w:t>
      </w:r>
      <w:r w:rsidR="00002853" w:rsidRPr="0002703D">
        <w:rPr>
          <w:rStyle w:val="Refdenotaalfinal"/>
          <w:rFonts w:ascii="Times New Roman" w:hAnsi="Times New Roman" w:cs="Times New Roman"/>
          <w:sz w:val="24"/>
          <w:szCs w:val="24"/>
          <w:lang w:val="en-GB"/>
        </w:rPr>
        <w:endnoteReference w:id="9"/>
      </w:r>
      <w:r w:rsidR="00002853" w:rsidRPr="0002703D">
        <w:rPr>
          <w:rFonts w:ascii="Times New Roman" w:hAnsi="Times New Roman" w:cs="Times New Roman"/>
          <w:sz w:val="24"/>
          <w:szCs w:val="24"/>
          <w:lang w:val="en-GB"/>
        </w:rPr>
        <w:t xml:space="preserve"> Thus, by paying attention to emotional concepts, we displace our focus from the inner state of the individual to its public manifestation. </w:t>
      </w:r>
      <w:r w:rsidR="00002853" w:rsidRPr="0002703D">
        <w:rPr>
          <w:rFonts w:ascii="Times New Roman" w:hAnsi="Times New Roman" w:cs="Times New Roman"/>
          <w:sz w:val="24"/>
          <w:szCs w:val="24"/>
          <w:lang w:val="en-US"/>
        </w:rPr>
        <w:t xml:space="preserve">Symptoms of love and grief </w:t>
      </w:r>
      <w:r w:rsidR="00706005" w:rsidRPr="0002703D">
        <w:rPr>
          <w:rFonts w:ascii="Times New Roman" w:hAnsi="Times New Roman" w:cs="Times New Roman"/>
          <w:sz w:val="24"/>
          <w:szCs w:val="24"/>
          <w:lang w:val="en-US"/>
        </w:rPr>
        <w:t xml:space="preserve">in literature </w:t>
      </w:r>
      <w:r w:rsidR="00002853" w:rsidRPr="0002703D">
        <w:rPr>
          <w:rFonts w:ascii="Times New Roman" w:hAnsi="Times New Roman" w:cs="Times New Roman"/>
          <w:sz w:val="24"/>
          <w:szCs w:val="24"/>
          <w:lang w:val="en-US"/>
        </w:rPr>
        <w:t>are indeed forms of communication.</w:t>
      </w:r>
      <w:r w:rsidR="00002853" w:rsidRPr="0002703D">
        <w:rPr>
          <w:rFonts w:ascii="Times New Roman" w:hAnsi="Times New Roman" w:cs="Times New Roman"/>
          <w:sz w:val="24"/>
          <w:szCs w:val="24"/>
          <w:lang w:val="en-GB"/>
        </w:rPr>
        <w:t xml:space="preserve"> As ideologies and moral acts, they might legitimise or condemn the practices, institutions, and cultural models from which they emanate.</w:t>
      </w:r>
    </w:p>
    <w:p w14:paraId="0F81EC67" w14:textId="4D8D7812" w:rsidR="00D2391E" w:rsidRPr="00C214A1" w:rsidRDefault="007F3D91" w:rsidP="003E2936">
      <w:pPr>
        <w:spacing w:after="0" w:line="480" w:lineRule="auto"/>
        <w:ind w:firstLine="709"/>
        <w:jc w:val="both"/>
        <w:rPr>
          <w:rFonts w:ascii="Times New Roman" w:hAnsi="Times New Roman" w:cs="Times New Roman"/>
          <w:b/>
          <w:bCs/>
          <w:sz w:val="24"/>
          <w:szCs w:val="24"/>
          <w:lang w:val="en-GB"/>
        </w:rPr>
      </w:pPr>
      <w:bookmarkStart w:id="5" w:name="_Hlk50722712"/>
      <w:r w:rsidRPr="007F3D91">
        <w:rPr>
          <w:rFonts w:ascii="Times New Roman" w:hAnsi="Times New Roman" w:cs="Times New Roman"/>
          <w:sz w:val="24"/>
          <w:szCs w:val="24"/>
          <w:lang w:val="en-US"/>
        </w:rPr>
        <w:t>Even if saga narratives have been defined as objective stories that lack of emotional references, current research has demonstrated that this is only an appearance</w:t>
      </w:r>
      <w:r>
        <w:rPr>
          <w:rFonts w:ascii="Times New Roman" w:hAnsi="Times New Roman" w:cs="Times New Roman"/>
          <w:sz w:val="24"/>
          <w:szCs w:val="24"/>
          <w:lang w:val="en-US"/>
        </w:rPr>
        <w:t>.</w:t>
      </w:r>
      <w:r w:rsidRPr="005D7D8E">
        <w:rPr>
          <w:rStyle w:val="Refdenotaalfinal"/>
          <w:rFonts w:ascii="Times New Roman" w:hAnsi="Times New Roman" w:cs="Times New Roman"/>
          <w:sz w:val="24"/>
          <w:szCs w:val="24"/>
          <w:lang w:val="en-GB"/>
        </w:rPr>
        <w:endnoteReference w:id="10"/>
      </w:r>
      <w:r>
        <w:rPr>
          <w:rFonts w:ascii="Times New Roman" w:hAnsi="Times New Roman" w:cs="Times New Roman"/>
          <w:sz w:val="24"/>
          <w:szCs w:val="24"/>
          <w:lang w:val="en-US"/>
        </w:rPr>
        <w:t xml:space="preserve"> </w:t>
      </w:r>
      <w:r w:rsidR="00D2391E" w:rsidRPr="005D7D8E">
        <w:rPr>
          <w:rFonts w:ascii="Times New Roman" w:hAnsi="Times New Roman" w:cs="Times New Roman"/>
          <w:sz w:val="24"/>
          <w:szCs w:val="24"/>
          <w:lang w:val="en-GB"/>
        </w:rPr>
        <w:t>Bjørn Bandlien</w:t>
      </w:r>
      <w:bookmarkEnd w:id="5"/>
      <w:r w:rsidR="00D2391E" w:rsidRPr="005D7D8E">
        <w:rPr>
          <w:rFonts w:ascii="Times New Roman" w:hAnsi="Times New Roman" w:cs="Times New Roman"/>
          <w:sz w:val="24"/>
          <w:szCs w:val="24"/>
          <w:lang w:val="en-GB"/>
        </w:rPr>
        <w:t xml:space="preserve"> deals with the relationship between love and the historical change in</w:t>
      </w:r>
      <w:r w:rsidR="00E761DF">
        <w:rPr>
          <w:rFonts w:ascii="Times New Roman" w:hAnsi="Times New Roman" w:cs="Times New Roman"/>
          <w:sz w:val="24"/>
          <w:szCs w:val="24"/>
          <w:lang w:val="en-GB"/>
        </w:rPr>
        <w:t xml:space="preserve"> Medieval</w:t>
      </w:r>
      <w:r w:rsidR="00D2391E" w:rsidRPr="005D7D8E">
        <w:rPr>
          <w:rFonts w:ascii="Times New Roman" w:hAnsi="Times New Roman" w:cs="Times New Roman"/>
          <w:sz w:val="24"/>
          <w:szCs w:val="24"/>
          <w:lang w:val="en-GB"/>
        </w:rPr>
        <w:t xml:space="preserve"> </w:t>
      </w:r>
      <w:r w:rsidR="001F0F2E" w:rsidRPr="005D7D8E">
        <w:rPr>
          <w:rFonts w:ascii="Times New Roman" w:hAnsi="Times New Roman" w:cs="Times New Roman"/>
          <w:sz w:val="24"/>
          <w:szCs w:val="24"/>
          <w:lang w:val="en-GB"/>
        </w:rPr>
        <w:t xml:space="preserve">Northern Europe </w:t>
      </w:r>
      <w:r w:rsidR="00D2391E" w:rsidRPr="005D7D8E">
        <w:rPr>
          <w:rFonts w:ascii="Times New Roman" w:hAnsi="Times New Roman" w:cs="Times New Roman"/>
          <w:sz w:val="24"/>
          <w:szCs w:val="24"/>
          <w:lang w:val="en-GB"/>
        </w:rPr>
        <w:t xml:space="preserve">of two different models of consent. In the </w:t>
      </w:r>
      <w:r w:rsidR="00D2391E" w:rsidRPr="005D7D8E">
        <w:rPr>
          <w:rFonts w:ascii="Times New Roman" w:hAnsi="Times New Roman" w:cs="Times New Roman"/>
          <w:i/>
          <w:iCs/>
          <w:sz w:val="24"/>
          <w:szCs w:val="24"/>
          <w:lang w:val="en-GB"/>
        </w:rPr>
        <w:t>heroic consent</w:t>
      </w:r>
      <w:r w:rsidR="00D2391E" w:rsidRPr="005D7D8E">
        <w:rPr>
          <w:rFonts w:ascii="Times New Roman" w:hAnsi="Times New Roman" w:cs="Times New Roman"/>
          <w:sz w:val="24"/>
          <w:szCs w:val="24"/>
          <w:lang w:val="en-GB"/>
        </w:rPr>
        <w:t>, there was a continuous evaluation of women over their husbands and their own capacities. This could lead to divorce and cause great harm to the husband´s hono</w:t>
      </w:r>
      <w:r w:rsidR="004E51C6">
        <w:rPr>
          <w:rFonts w:ascii="Times New Roman" w:hAnsi="Times New Roman" w:cs="Times New Roman"/>
          <w:sz w:val="24"/>
          <w:szCs w:val="24"/>
          <w:lang w:val="en-GB"/>
        </w:rPr>
        <w:t>u</w:t>
      </w:r>
      <w:r w:rsidR="00D2391E" w:rsidRPr="005D7D8E">
        <w:rPr>
          <w:rFonts w:ascii="Times New Roman" w:hAnsi="Times New Roman" w:cs="Times New Roman"/>
          <w:sz w:val="24"/>
          <w:szCs w:val="24"/>
          <w:lang w:val="en-GB"/>
        </w:rPr>
        <w:t>r. It contrasts with the consent that bonds the spouses together permanently and makes affection the base of the relationship.</w:t>
      </w:r>
      <w:r w:rsidR="00D2391E" w:rsidRPr="005D7D8E">
        <w:rPr>
          <w:rStyle w:val="Refdenotaalfinal"/>
          <w:rFonts w:ascii="Times New Roman" w:hAnsi="Times New Roman" w:cs="Times New Roman"/>
          <w:sz w:val="24"/>
          <w:szCs w:val="24"/>
          <w:lang w:val="en-GB"/>
        </w:rPr>
        <w:endnoteReference w:id="11"/>
      </w:r>
      <w:r w:rsidR="00D2391E" w:rsidRPr="005D7D8E">
        <w:rPr>
          <w:rFonts w:ascii="Times New Roman" w:hAnsi="Times New Roman" w:cs="Times New Roman"/>
          <w:sz w:val="24"/>
          <w:szCs w:val="24"/>
          <w:lang w:val="en-GB"/>
        </w:rPr>
        <w:t xml:space="preserve"> </w:t>
      </w:r>
      <w:r w:rsidR="00D2391E" w:rsidRPr="00C214A1">
        <w:rPr>
          <w:rFonts w:ascii="Times New Roman" w:hAnsi="Times New Roman" w:cs="Times New Roman"/>
          <w:sz w:val="24"/>
          <w:szCs w:val="24"/>
          <w:lang w:val="en-GB"/>
        </w:rPr>
        <w:t xml:space="preserve">On the other hand, </w:t>
      </w:r>
      <w:r w:rsidR="00D2391E" w:rsidRPr="00C214A1">
        <w:rPr>
          <w:rFonts w:ascii="Times New Roman" w:eastAsiaTheme="minorHAnsi" w:hAnsi="Times New Roman" w:cs="Times New Roman"/>
          <w:sz w:val="24"/>
          <w:szCs w:val="24"/>
          <w:lang w:val="en-GB"/>
        </w:rPr>
        <w:t>Sävborg</w:t>
      </w:r>
      <w:r w:rsidR="00D2391E" w:rsidRPr="00C214A1">
        <w:rPr>
          <w:rFonts w:ascii="Times New Roman" w:hAnsi="Times New Roman" w:cs="Times New Roman"/>
          <w:sz w:val="24"/>
          <w:szCs w:val="24"/>
          <w:lang w:val="en-GB"/>
        </w:rPr>
        <w:t xml:space="preserve"> gives interesting insights on the ways in which love was represented in the different saga genres and Old Norse poetry. </w:t>
      </w:r>
      <w:r w:rsidR="00D2391E" w:rsidRPr="00C214A1">
        <w:rPr>
          <w:rFonts w:ascii="Times New Roman" w:hAnsi="Times New Roman" w:cs="Times New Roman"/>
          <w:iCs/>
          <w:sz w:val="24"/>
          <w:szCs w:val="24"/>
          <w:lang w:val="en-GB"/>
        </w:rPr>
        <w:t xml:space="preserve">According to </w:t>
      </w:r>
      <w:r w:rsidR="00D2391E" w:rsidRPr="00C214A1">
        <w:rPr>
          <w:rFonts w:ascii="Times New Roman" w:eastAsiaTheme="minorHAnsi" w:hAnsi="Times New Roman" w:cs="Times New Roman"/>
          <w:sz w:val="24"/>
          <w:szCs w:val="24"/>
          <w:lang w:val="en-GB"/>
        </w:rPr>
        <w:t>this author</w:t>
      </w:r>
      <w:r w:rsidR="00D2391E" w:rsidRPr="00C214A1">
        <w:rPr>
          <w:rFonts w:ascii="Times New Roman" w:hAnsi="Times New Roman" w:cs="Times New Roman"/>
          <w:iCs/>
          <w:sz w:val="24"/>
          <w:szCs w:val="24"/>
          <w:lang w:val="en-GB"/>
        </w:rPr>
        <w:t xml:space="preserve">, in the </w:t>
      </w:r>
      <w:r w:rsidR="001F0F2E" w:rsidRPr="00C214A1">
        <w:rPr>
          <w:rFonts w:ascii="Times New Roman" w:hAnsi="Times New Roman" w:cs="Times New Roman"/>
          <w:i/>
          <w:sz w:val="24"/>
          <w:szCs w:val="24"/>
          <w:lang w:val="en-GB"/>
        </w:rPr>
        <w:t>Íslendingasögur</w:t>
      </w:r>
      <w:r w:rsidR="001F0F2E" w:rsidRPr="00C214A1">
        <w:rPr>
          <w:rFonts w:ascii="Times New Roman" w:hAnsi="Times New Roman" w:cs="Times New Roman"/>
          <w:iCs/>
          <w:sz w:val="24"/>
          <w:szCs w:val="24"/>
          <w:lang w:val="en-GB"/>
        </w:rPr>
        <w:t xml:space="preserve"> </w:t>
      </w:r>
      <w:r w:rsidR="00D2391E" w:rsidRPr="00C214A1">
        <w:rPr>
          <w:rFonts w:ascii="Times New Roman" w:hAnsi="Times New Roman" w:cs="Times New Roman"/>
          <w:iCs/>
          <w:sz w:val="24"/>
          <w:szCs w:val="24"/>
          <w:lang w:val="en-GB"/>
        </w:rPr>
        <w:t xml:space="preserve">affection is manifested through formulas such as </w:t>
      </w:r>
      <w:r w:rsidR="00D2391E" w:rsidRPr="00C214A1">
        <w:rPr>
          <w:rFonts w:ascii="Times New Roman" w:hAnsi="Times New Roman" w:cs="Times New Roman"/>
          <w:i/>
          <w:sz w:val="24"/>
          <w:szCs w:val="24"/>
          <w:lang w:val="en-GB"/>
        </w:rPr>
        <w:t>sitja/setjask hjá</w:t>
      </w:r>
      <w:r w:rsidR="00D2391E" w:rsidRPr="00C214A1">
        <w:rPr>
          <w:rFonts w:ascii="Times New Roman" w:hAnsi="Times New Roman" w:cs="Times New Roman"/>
          <w:iCs/>
          <w:sz w:val="24"/>
          <w:szCs w:val="24"/>
          <w:lang w:val="en-GB"/>
        </w:rPr>
        <w:t>, the frequent visits to a woman, and the exchange of clothes between the lovers.</w:t>
      </w:r>
      <w:r w:rsidR="00D2391E" w:rsidRPr="00C214A1">
        <w:rPr>
          <w:rStyle w:val="Refdenotaalfinal"/>
          <w:rFonts w:ascii="Times New Roman" w:hAnsi="Times New Roman" w:cs="Times New Roman"/>
          <w:iCs/>
          <w:sz w:val="24"/>
          <w:szCs w:val="24"/>
          <w:lang w:val="en-GB"/>
        </w:rPr>
        <w:endnoteReference w:id="12"/>
      </w:r>
      <w:r w:rsidR="00D2391E" w:rsidRPr="00C214A1">
        <w:rPr>
          <w:rFonts w:ascii="Times New Roman" w:hAnsi="Times New Roman" w:cs="Times New Roman"/>
          <w:iCs/>
          <w:sz w:val="24"/>
          <w:szCs w:val="24"/>
          <w:lang w:val="en-GB"/>
        </w:rPr>
        <w:t xml:space="preserve"> Nonetheless, declarations and dialogues of love, together with the subjective state of the sweethearts, are barely represented. These features are shared by</w:t>
      </w:r>
      <w:r w:rsidR="00D2391E" w:rsidRPr="00C214A1">
        <w:rPr>
          <w:rFonts w:ascii="Times New Roman" w:hAnsi="Times New Roman" w:cs="Times New Roman"/>
          <w:i/>
          <w:iCs/>
          <w:sz w:val="24"/>
          <w:szCs w:val="24"/>
          <w:lang w:val="en-GB"/>
        </w:rPr>
        <w:t xml:space="preserve"> </w:t>
      </w:r>
      <w:r w:rsidR="00C75017" w:rsidRPr="00C214A1">
        <w:rPr>
          <w:rFonts w:ascii="Times New Roman" w:hAnsi="Times New Roman" w:cs="Times New Roman"/>
          <w:i/>
          <w:iCs/>
          <w:sz w:val="24"/>
          <w:szCs w:val="24"/>
          <w:lang w:val="en-GB"/>
        </w:rPr>
        <w:t>konungasögur</w:t>
      </w:r>
      <w:r w:rsidR="00D2391E" w:rsidRPr="00C214A1">
        <w:rPr>
          <w:rFonts w:ascii="Times New Roman" w:hAnsi="Times New Roman" w:cs="Times New Roman"/>
          <w:i/>
          <w:iCs/>
          <w:sz w:val="24"/>
          <w:szCs w:val="24"/>
          <w:lang w:val="en-GB"/>
        </w:rPr>
        <w:t xml:space="preserve">, </w:t>
      </w:r>
      <w:r w:rsidR="00C75017" w:rsidRPr="00C214A1">
        <w:rPr>
          <w:rFonts w:ascii="Times New Roman" w:hAnsi="Times New Roman" w:cs="Times New Roman"/>
          <w:i/>
          <w:iCs/>
          <w:sz w:val="24"/>
          <w:szCs w:val="24"/>
          <w:lang w:val="en-GB"/>
        </w:rPr>
        <w:t>samtíðarsögur</w:t>
      </w:r>
      <w:r w:rsidR="00D2391E" w:rsidRPr="00C214A1">
        <w:rPr>
          <w:rFonts w:ascii="Times New Roman" w:hAnsi="Times New Roman" w:cs="Times New Roman"/>
          <w:sz w:val="24"/>
          <w:szCs w:val="24"/>
          <w:lang w:val="en-GB"/>
        </w:rPr>
        <w:t xml:space="preserve">, and </w:t>
      </w:r>
      <w:r w:rsidR="00C75017" w:rsidRPr="00C214A1">
        <w:rPr>
          <w:rFonts w:ascii="Times New Roman" w:hAnsi="Times New Roman" w:cs="Times New Roman"/>
          <w:i/>
          <w:iCs/>
          <w:sz w:val="24"/>
          <w:szCs w:val="24"/>
          <w:lang w:val="en-GB"/>
        </w:rPr>
        <w:t>fornaldarsögur</w:t>
      </w:r>
      <w:r w:rsidR="00D2391E" w:rsidRPr="00C214A1">
        <w:rPr>
          <w:rFonts w:ascii="Times New Roman" w:hAnsi="Times New Roman" w:cs="Times New Roman"/>
          <w:sz w:val="24"/>
          <w:szCs w:val="24"/>
          <w:lang w:val="en-GB"/>
        </w:rPr>
        <w:t xml:space="preserve">. In contrast, </w:t>
      </w:r>
      <w:r w:rsidR="00C75017" w:rsidRPr="00C214A1">
        <w:rPr>
          <w:rFonts w:ascii="Times New Roman" w:hAnsi="Times New Roman" w:cs="Times New Roman"/>
          <w:i/>
          <w:iCs/>
          <w:sz w:val="24"/>
          <w:szCs w:val="24"/>
          <w:lang w:val="en-GB"/>
        </w:rPr>
        <w:t>riddarasögur</w:t>
      </w:r>
      <w:r w:rsidR="00C75017" w:rsidRPr="00C214A1">
        <w:rPr>
          <w:rFonts w:ascii="Times New Roman" w:hAnsi="Times New Roman" w:cs="Times New Roman"/>
          <w:sz w:val="24"/>
          <w:szCs w:val="24"/>
          <w:lang w:val="en-GB"/>
        </w:rPr>
        <w:t xml:space="preserve"> </w:t>
      </w:r>
      <w:r w:rsidR="00D2391E" w:rsidRPr="00C214A1">
        <w:rPr>
          <w:rFonts w:ascii="Times New Roman" w:hAnsi="Times New Roman" w:cs="Times New Roman"/>
          <w:sz w:val="24"/>
          <w:szCs w:val="24"/>
          <w:lang w:val="en-GB"/>
        </w:rPr>
        <w:t xml:space="preserve">highlight the inner state of the individual, who experiences love as an illness. This is revealed </w:t>
      </w:r>
      <w:r w:rsidR="00D2391E" w:rsidRPr="00C214A1">
        <w:rPr>
          <w:rFonts w:ascii="Times New Roman" w:hAnsi="Times New Roman" w:cs="Times New Roman"/>
          <w:sz w:val="24"/>
          <w:szCs w:val="24"/>
          <w:lang w:val="en-GB"/>
        </w:rPr>
        <w:lastRenderedPageBreak/>
        <w:t>through the dialogues of the sick person, who normally feels grief right after seeing his or her beloved.</w:t>
      </w:r>
      <w:r w:rsidR="00D2391E" w:rsidRPr="00C214A1">
        <w:rPr>
          <w:rStyle w:val="Refdenotaalfinal"/>
          <w:rFonts w:ascii="Times New Roman" w:hAnsi="Times New Roman" w:cs="Times New Roman"/>
          <w:sz w:val="24"/>
          <w:szCs w:val="24"/>
          <w:lang w:val="en-GB"/>
        </w:rPr>
        <w:endnoteReference w:id="13"/>
      </w:r>
    </w:p>
    <w:p w14:paraId="715A9CC2" w14:textId="47A2B292" w:rsidR="00D2391E" w:rsidRPr="00E03E0A" w:rsidRDefault="00D2391E" w:rsidP="003E2936">
      <w:pPr>
        <w:spacing w:after="0" w:line="480" w:lineRule="auto"/>
        <w:ind w:firstLine="709"/>
        <w:jc w:val="both"/>
        <w:rPr>
          <w:rFonts w:ascii="Times New Roman" w:hAnsi="Times New Roman" w:cs="Times New Roman"/>
          <w:sz w:val="24"/>
          <w:szCs w:val="24"/>
          <w:lang w:val="en-GB"/>
        </w:rPr>
      </w:pPr>
      <w:r w:rsidRPr="00C214A1">
        <w:rPr>
          <w:rFonts w:ascii="Times New Roman" w:hAnsi="Times New Roman" w:cs="Times New Roman"/>
          <w:sz w:val="24"/>
          <w:szCs w:val="24"/>
          <w:lang w:val="en-GB"/>
        </w:rPr>
        <w:t xml:space="preserve">Lovesickness is normally located in the heart and is manifested through bodily symptoms, such as fainting, weeping, or even refusing to talk. But this sort of illness is not exclusive to courtly literature. Part of these characteristics, especially the relationship between grief and love, appear in the Norse tradition. </w:t>
      </w:r>
      <w:bookmarkStart w:id="6" w:name="_Hlk85731563"/>
      <w:r w:rsidRPr="00C214A1">
        <w:rPr>
          <w:rFonts w:ascii="Times New Roman" w:hAnsi="Times New Roman" w:cs="Times New Roman"/>
          <w:sz w:val="24"/>
          <w:szCs w:val="24"/>
          <w:lang w:val="en-GB"/>
        </w:rPr>
        <w:t xml:space="preserve">As </w:t>
      </w:r>
      <w:r w:rsidRPr="00C214A1">
        <w:rPr>
          <w:rFonts w:ascii="Times New Roman" w:eastAsiaTheme="minorHAnsi" w:hAnsi="Times New Roman" w:cs="Times New Roman"/>
          <w:sz w:val="24"/>
          <w:szCs w:val="24"/>
          <w:lang w:val="en-GB"/>
        </w:rPr>
        <w:t>Sävborg</w:t>
      </w:r>
      <w:r w:rsidRPr="00C214A1">
        <w:rPr>
          <w:rFonts w:ascii="Times New Roman" w:hAnsi="Times New Roman" w:cs="Times New Roman"/>
          <w:sz w:val="24"/>
          <w:szCs w:val="24"/>
          <w:lang w:val="en-GB"/>
        </w:rPr>
        <w:t xml:space="preserve"> argues,</w:t>
      </w:r>
      <w:r w:rsidRPr="00C214A1">
        <w:rPr>
          <w:rFonts w:ascii="Times New Roman" w:hAnsi="Times New Roman" w:cs="Times New Roman"/>
          <w:b/>
          <w:bCs/>
          <w:sz w:val="24"/>
          <w:szCs w:val="24"/>
          <w:lang w:val="en-GB"/>
        </w:rPr>
        <w:t xml:space="preserve"> </w:t>
      </w:r>
      <w:r w:rsidRPr="00C214A1">
        <w:rPr>
          <w:rFonts w:ascii="Times New Roman" w:hAnsi="Times New Roman" w:cs="Times New Roman"/>
          <w:sz w:val="24"/>
          <w:szCs w:val="24"/>
          <w:lang w:val="en-GB"/>
        </w:rPr>
        <w:t xml:space="preserve">Skaldic poems of the Viking Age and Eddic Poetry show examples of individuals who express their love and manifest a great pain when they lose that which they desired. However, these emotions in Old Norse poetry often lack the centrality they have in courtly literature, and the presence of all the features of courtly love is rare. </w:t>
      </w:r>
      <w:bookmarkEnd w:id="6"/>
      <w:r w:rsidRPr="00C214A1">
        <w:rPr>
          <w:rFonts w:ascii="Times New Roman" w:hAnsi="Times New Roman" w:cs="Times New Roman"/>
          <w:sz w:val="24"/>
          <w:szCs w:val="24"/>
          <w:lang w:val="en-GB"/>
        </w:rPr>
        <w:t xml:space="preserve">Moreover, love at first sight is common in romances, but is not present in Skaldic poetry and is hardly represented in Eddic poems. </w:t>
      </w:r>
      <w:r w:rsidRPr="00C214A1">
        <w:rPr>
          <w:rStyle w:val="nfasis"/>
          <w:rFonts w:ascii="Times New Roman" w:hAnsi="Times New Roman" w:cs="Times New Roman"/>
          <w:sz w:val="24"/>
          <w:szCs w:val="24"/>
          <w:lang w:val="en-GB"/>
        </w:rPr>
        <w:t>Skírnismál</w:t>
      </w:r>
      <w:r w:rsidRPr="00C214A1">
        <w:rPr>
          <w:rStyle w:val="st"/>
          <w:rFonts w:ascii="Times New Roman" w:hAnsi="Times New Roman" w:cs="Times New Roman"/>
          <w:sz w:val="24"/>
          <w:szCs w:val="24"/>
          <w:lang w:val="en-GB"/>
        </w:rPr>
        <w:t xml:space="preserve"> </w:t>
      </w:r>
      <w:r w:rsidRPr="00C214A1">
        <w:rPr>
          <w:rFonts w:ascii="Times New Roman" w:hAnsi="Times New Roman" w:cs="Times New Roman"/>
          <w:sz w:val="24"/>
          <w:szCs w:val="24"/>
          <w:lang w:val="en-GB"/>
        </w:rPr>
        <w:t>is a clear exception and was precisely understood by Sävborg as a poem more closely related to courtly literature than to the traditional Norse poetry.</w:t>
      </w:r>
      <w:r w:rsidRPr="00C214A1">
        <w:rPr>
          <w:rStyle w:val="Refdenotaalfinal"/>
          <w:rFonts w:ascii="Times New Roman" w:hAnsi="Times New Roman" w:cs="Times New Roman"/>
          <w:sz w:val="24"/>
          <w:szCs w:val="24"/>
          <w:lang w:val="en-GB"/>
        </w:rPr>
        <w:endnoteReference w:id="14"/>
      </w:r>
      <w:r w:rsidRPr="00C214A1">
        <w:rPr>
          <w:rFonts w:ascii="Times New Roman" w:hAnsi="Times New Roman" w:cs="Times New Roman"/>
          <w:sz w:val="24"/>
          <w:szCs w:val="24"/>
          <w:lang w:val="en-GB"/>
        </w:rPr>
        <w:t xml:space="preserve"> Significantly, </w:t>
      </w:r>
      <w:r w:rsidRPr="00C214A1">
        <w:rPr>
          <w:rFonts w:ascii="Times New Roman" w:eastAsiaTheme="minorHAnsi" w:hAnsi="Times New Roman" w:cs="Times New Roman"/>
          <w:sz w:val="24"/>
          <w:szCs w:val="24"/>
          <w:lang w:val="en-GB"/>
        </w:rPr>
        <w:t>Sävborg</w:t>
      </w:r>
      <w:r w:rsidRPr="00C214A1">
        <w:rPr>
          <w:rFonts w:ascii="Times New Roman" w:hAnsi="Times New Roman" w:cs="Times New Roman"/>
          <w:sz w:val="24"/>
          <w:szCs w:val="24"/>
          <w:lang w:val="en-GB"/>
        </w:rPr>
        <w:t xml:space="preserve"> pointed out that </w:t>
      </w:r>
      <w:r w:rsidR="00C75017" w:rsidRPr="00C214A1">
        <w:rPr>
          <w:rFonts w:ascii="Times New Roman" w:hAnsi="Times New Roman" w:cs="Times New Roman"/>
          <w:i/>
          <w:iCs/>
          <w:sz w:val="24"/>
          <w:szCs w:val="24"/>
          <w:lang w:val="en-GB"/>
        </w:rPr>
        <w:t>fornaldarsögur</w:t>
      </w:r>
      <w:r w:rsidR="00C75017" w:rsidRPr="00C214A1">
        <w:rPr>
          <w:rFonts w:ascii="Times New Roman" w:hAnsi="Times New Roman" w:cs="Times New Roman"/>
          <w:sz w:val="24"/>
          <w:szCs w:val="24"/>
          <w:lang w:val="en-GB"/>
        </w:rPr>
        <w:t xml:space="preserve"> </w:t>
      </w:r>
      <w:r w:rsidRPr="00C214A1">
        <w:rPr>
          <w:rFonts w:ascii="Times New Roman" w:hAnsi="Times New Roman" w:cs="Times New Roman"/>
          <w:sz w:val="24"/>
          <w:szCs w:val="24"/>
          <w:lang w:val="en-GB"/>
        </w:rPr>
        <w:t xml:space="preserve">followed the logic of love presented in the </w:t>
      </w:r>
      <w:r w:rsidR="001F0F2E" w:rsidRPr="00C214A1">
        <w:rPr>
          <w:rFonts w:ascii="Times New Roman" w:hAnsi="Times New Roman" w:cs="Times New Roman"/>
          <w:i/>
          <w:iCs/>
          <w:sz w:val="24"/>
          <w:szCs w:val="24"/>
          <w:lang w:val="en-GB"/>
        </w:rPr>
        <w:t>Íslendingasögur</w:t>
      </w:r>
      <w:r w:rsidRPr="00C214A1">
        <w:rPr>
          <w:rFonts w:ascii="Times New Roman" w:hAnsi="Times New Roman" w:cs="Times New Roman"/>
          <w:sz w:val="24"/>
          <w:szCs w:val="24"/>
          <w:lang w:val="en-GB"/>
        </w:rPr>
        <w:t xml:space="preserve">. </w:t>
      </w:r>
      <w:r w:rsidR="00E03E0A" w:rsidRPr="00C214A1">
        <w:rPr>
          <w:rFonts w:ascii="Times New Roman" w:hAnsi="Times New Roman" w:cs="Times New Roman"/>
          <w:sz w:val="24"/>
          <w:szCs w:val="24"/>
          <w:lang w:val="en-GB"/>
        </w:rPr>
        <w:t>However,</w:t>
      </w:r>
      <w:r w:rsidRPr="00C214A1">
        <w:rPr>
          <w:rFonts w:ascii="Times New Roman" w:hAnsi="Times New Roman" w:cs="Times New Roman"/>
          <w:sz w:val="24"/>
          <w:szCs w:val="24"/>
          <w:lang w:val="en-GB"/>
        </w:rPr>
        <w:t xml:space="preserve"> all the features of courtly love and their centrality in the narrative are to be found in</w:t>
      </w:r>
      <w:r w:rsidRPr="00C214A1">
        <w:rPr>
          <w:rFonts w:ascii="Times New Roman" w:hAnsi="Times New Roman" w:cs="Times New Roman"/>
          <w:i/>
          <w:iCs/>
          <w:sz w:val="24"/>
          <w:szCs w:val="24"/>
          <w:lang w:val="en-GB"/>
        </w:rPr>
        <w:t xml:space="preserve"> Vǫlsunga saga</w:t>
      </w:r>
      <w:r w:rsidRPr="00C214A1">
        <w:rPr>
          <w:rFonts w:ascii="Times New Roman" w:hAnsi="Times New Roman" w:cs="Times New Roman"/>
          <w:sz w:val="24"/>
          <w:szCs w:val="24"/>
          <w:lang w:val="en-GB"/>
        </w:rPr>
        <w:t xml:space="preserve">, something that highlights the relationship between this saga and </w:t>
      </w:r>
      <w:r w:rsidR="00C75017" w:rsidRPr="00C214A1">
        <w:rPr>
          <w:rFonts w:ascii="Times New Roman" w:hAnsi="Times New Roman" w:cs="Times New Roman"/>
          <w:i/>
          <w:iCs/>
          <w:sz w:val="24"/>
          <w:szCs w:val="24"/>
          <w:lang w:val="en-GB"/>
        </w:rPr>
        <w:t>riddarasögur</w:t>
      </w:r>
      <w:r w:rsidR="00FE3A7B" w:rsidRPr="00C214A1">
        <w:rPr>
          <w:rFonts w:ascii="Times New Roman" w:hAnsi="Times New Roman" w:cs="Times New Roman"/>
          <w:i/>
          <w:iCs/>
          <w:sz w:val="24"/>
          <w:szCs w:val="24"/>
          <w:lang w:val="en-GB"/>
        </w:rPr>
        <w:t>.</w:t>
      </w:r>
      <w:r w:rsidR="00E03E0A">
        <w:rPr>
          <w:rFonts w:ascii="Times New Roman" w:hAnsi="Times New Roman" w:cs="Times New Roman"/>
          <w:i/>
          <w:iCs/>
          <w:sz w:val="24"/>
          <w:szCs w:val="24"/>
          <w:lang w:val="en-GB"/>
        </w:rPr>
        <w:t xml:space="preserve"> </w:t>
      </w:r>
    </w:p>
    <w:p w14:paraId="25502CF4" w14:textId="77777777" w:rsidR="00ED1738" w:rsidRPr="005D7D8E" w:rsidRDefault="00ED1738" w:rsidP="00ED1738">
      <w:pPr>
        <w:spacing w:before="100" w:beforeAutospacing="1" w:after="100" w:afterAutospacing="1" w:line="480" w:lineRule="auto"/>
        <w:ind w:firstLine="709"/>
        <w:jc w:val="center"/>
        <w:rPr>
          <w:rFonts w:ascii="Times New Roman" w:hAnsi="Times New Roman" w:cs="Times New Roman"/>
          <w:b/>
          <w:bCs/>
          <w:sz w:val="24"/>
          <w:szCs w:val="24"/>
          <w:lang w:val="en-GB"/>
        </w:rPr>
      </w:pPr>
      <w:r w:rsidRPr="005D7D8E">
        <w:rPr>
          <w:rFonts w:ascii="Times New Roman" w:hAnsi="Times New Roman" w:cs="Times New Roman"/>
          <w:b/>
          <w:bCs/>
          <w:sz w:val="24"/>
          <w:szCs w:val="24"/>
          <w:lang w:val="en-GB"/>
        </w:rPr>
        <w:t>Consent, Love, and the Relationship Between the Secular and the Christian Models of Marriage</w:t>
      </w:r>
    </w:p>
    <w:p w14:paraId="0FD94FC8" w14:textId="6E9548E0" w:rsidR="00ED1738" w:rsidRPr="005D7D8E" w:rsidRDefault="005E050B" w:rsidP="00ED1738">
      <w:pPr>
        <w:pBdr>
          <w:top w:val="nil"/>
          <w:left w:val="nil"/>
          <w:bottom w:val="nil"/>
          <w:right w:val="nil"/>
          <w:between w:val="nil"/>
        </w:pBdr>
        <w:spacing w:after="0"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As we will see</w:t>
      </w:r>
      <w:r w:rsidR="00FB130F">
        <w:rPr>
          <w:rFonts w:ascii="Times New Roman" w:hAnsi="Times New Roman" w:cs="Times New Roman"/>
          <w:sz w:val="24"/>
          <w:szCs w:val="24"/>
          <w:lang w:val="en-GB"/>
        </w:rPr>
        <w:t xml:space="preserve"> </w:t>
      </w:r>
      <w:r>
        <w:rPr>
          <w:rFonts w:ascii="Times New Roman" w:hAnsi="Times New Roman" w:cs="Times New Roman"/>
          <w:sz w:val="24"/>
          <w:szCs w:val="24"/>
          <w:lang w:val="en-GB"/>
        </w:rPr>
        <w:t>clearer in the following sections, l</w:t>
      </w:r>
      <w:r w:rsidR="00ED1738" w:rsidRPr="005D7D8E">
        <w:rPr>
          <w:rFonts w:ascii="Times New Roman" w:hAnsi="Times New Roman" w:cs="Times New Roman"/>
          <w:sz w:val="24"/>
          <w:szCs w:val="24"/>
          <w:lang w:val="en-GB"/>
        </w:rPr>
        <w:t>ove and the emphasis on the conjugal relationship may deteriorate the ties with the kin group. This ideology</w:t>
      </w:r>
      <w:r>
        <w:rPr>
          <w:rFonts w:ascii="Times New Roman" w:hAnsi="Times New Roman" w:cs="Times New Roman"/>
          <w:sz w:val="24"/>
          <w:szCs w:val="24"/>
          <w:lang w:val="en-GB"/>
        </w:rPr>
        <w:t xml:space="preserve"> represented in literature</w:t>
      </w:r>
      <w:r w:rsidR="00ED1738" w:rsidRPr="005D7D8E">
        <w:rPr>
          <w:rFonts w:ascii="Times New Roman" w:hAnsi="Times New Roman" w:cs="Times New Roman"/>
          <w:sz w:val="24"/>
          <w:szCs w:val="24"/>
          <w:lang w:val="en-GB"/>
        </w:rPr>
        <w:t xml:space="preserve"> could be in line with the ecclesiastical project, which tried to insert the idea of consent in Iceland from the 12</w:t>
      </w:r>
      <w:r w:rsidR="00ED1738" w:rsidRPr="005D7D8E">
        <w:rPr>
          <w:rFonts w:ascii="Times New Roman" w:hAnsi="Times New Roman" w:cs="Times New Roman"/>
          <w:sz w:val="24"/>
          <w:szCs w:val="24"/>
          <w:vertAlign w:val="superscript"/>
          <w:lang w:val="en-GB"/>
        </w:rPr>
        <w:t>th</w:t>
      </w:r>
      <w:r w:rsidR="00ED1738" w:rsidRPr="005D7D8E">
        <w:rPr>
          <w:rFonts w:ascii="Times New Roman" w:hAnsi="Times New Roman" w:cs="Times New Roman"/>
          <w:sz w:val="24"/>
          <w:szCs w:val="24"/>
          <w:lang w:val="en-GB"/>
        </w:rPr>
        <w:t xml:space="preserve"> century on. Even if some scholars have denied or underestimated the influence of canon law in Iceland,</w:t>
      </w:r>
      <w:r w:rsidR="00ED1738" w:rsidRPr="005D7D8E">
        <w:rPr>
          <w:rFonts w:ascii="Times New Roman" w:hAnsi="Times New Roman" w:cs="Times New Roman"/>
          <w:sz w:val="24"/>
          <w:szCs w:val="24"/>
          <w:vertAlign w:val="superscript"/>
          <w:lang w:val="en-GB"/>
        </w:rPr>
        <w:endnoteReference w:id="15"/>
      </w:r>
      <w:r w:rsidR="00ED1738" w:rsidRPr="005D7D8E">
        <w:rPr>
          <w:rFonts w:ascii="Times New Roman" w:hAnsi="Times New Roman" w:cs="Times New Roman"/>
          <w:sz w:val="24"/>
          <w:szCs w:val="24"/>
          <w:lang w:val="en-GB"/>
        </w:rPr>
        <w:t xml:space="preserve"> historiography has changed this </w:t>
      </w:r>
      <w:r w:rsidR="00ED1738" w:rsidRPr="005D7D8E">
        <w:rPr>
          <w:rFonts w:ascii="Times New Roman" w:hAnsi="Times New Roman" w:cs="Times New Roman"/>
          <w:sz w:val="24"/>
          <w:szCs w:val="24"/>
          <w:lang w:val="en-GB"/>
        </w:rPr>
        <w:lastRenderedPageBreak/>
        <w:t xml:space="preserve">view and now supports the idea that Christian laws were something more than peripherical in </w:t>
      </w:r>
      <w:r w:rsidR="00ED1738">
        <w:rPr>
          <w:rFonts w:ascii="Times New Roman" w:hAnsi="Times New Roman" w:cs="Times New Roman"/>
          <w:sz w:val="24"/>
          <w:szCs w:val="24"/>
          <w:lang w:val="en-GB"/>
        </w:rPr>
        <w:t xml:space="preserve">Medieval </w:t>
      </w:r>
      <w:r w:rsidR="00ED1738" w:rsidRPr="005D7D8E">
        <w:rPr>
          <w:rFonts w:ascii="Times New Roman" w:hAnsi="Times New Roman" w:cs="Times New Roman"/>
          <w:sz w:val="24"/>
          <w:szCs w:val="24"/>
          <w:lang w:val="en-GB"/>
        </w:rPr>
        <w:t>Northern Europe.</w:t>
      </w:r>
      <w:r w:rsidR="00ED1738" w:rsidRPr="005D7D8E">
        <w:rPr>
          <w:rFonts w:ascii="Times New Roman" w:hAnsi="Times New Roman" w:cs="Times New Roman"/>
          <w:sz w:val="24"/>
          <w:szCs w:val="24"/>
          <w:vertAlign w:val="superscript"/>
          <w:lang w:val="en-GB"/>
        </w:rPr>
        <w:endnoteReference w:id="16"/>
      </w:r>
      <w:r w:rsidR="00ED1738" w:rsidRPr="005D7D8E">
        <w:rPr>
          <w:rFonts w:ascii="Times New Roman" w:hAnsi="Times New Roman" w:cs="Times New Roman"/>
          <w:sz w:val="24"/>
          <w:szCs w:val="24"/>
          <w:lang w:val="en-GB"/>
        </w:rPr>
        <w:t xml:space="preserve"> Certainly, bishop </w:t>
      </w:r>
      <w:r w:rsidR="00ED1738" w:rsidRPr="005D7D8E">
        <w:rPr>
          <w:rFonts w:ascii="Times New Roman" w:hAnsi="Times New Roman" w:cs="Times New Roman"/>
          <w:sz w:val="24"/>
          <w:szCs w:val="24"/>
          <w:shd w:val="clear" w:color="auto" w:fill="FFFFFF"/>
          <w:lang w:val="en-GB"/>
        </w:rPr>
        <w:t>Þorlákr Þórhallsson</w:t>
      </w:r>
      <w:r w:rsidR="00ED1738" w:rsidRPr="005D7D8E">
        <w:rPr>
          <w:rFonts w:ascii="Times New Roman" w:hAnsi="Times New Roman" w:cs="Times New Roman"/>
          <w:sz w:val="24"/>
          <w:szCs w:val="24"/>
          <w:lang w:val="en-GB"/>
        </w:rPr>
        <w:t xml:space="preserve"> began to have influence in marriage affairs,</w:t>
      </w:r>
      <w:r w:rsidR="00ED1738" w:rsidRPr="005D7D8E">
        <w:rPr>
          <w:rFonts w:ascii="Times New Roman" w:hAnsi="Times New Roman" w:cs="Times New Roman"/>
          <w:sz w:val="24"/>
          <w:szCs w:val="24"/>
          <w:vertAlign w:val="superscript"/>
          <w:lang w:val="en-GB"/>
        </w:rPr>
        <w:endnoteReference w:id="17"/>
      </w:r>
      <w:r w:rsidR="00ED1738" w:rsidRPr="005D7D8E">
        <w:rPr>
          <w:rFonts w:ascii="Times New Roman" w:hAnsi="Times New Roman" w:cs="Times New Roman"/>
          <w:sz w:val="24"/>
          <w:szCs w:val="24"/>
          <w:lang w:val="en-GB"/>
        </w:rPr>
        <w:t xml:space="preserve"> and the archbishop Eysteinn from Norway</w:t>
      </w:r>
      <w:r w:rsidR="00ED1738" w:rsidRPr="005D7D8E">
        <w:rPr>
          <w:rFonts w:ascii="Times New Roman" w:eastAsiaTheme="minorHAnsi" w:hAnsi="Times New Roman" w:cs="Times New Roman"/>
          <w:sz w:val="24"/>
          <w:szCs w:val="24"/>
          <w:lang w:val="en-GB"/>
        </w:rPr>
        <w:t>—</w:t>
      </w:r>
      <w:r w:rsidR="00ED1738" w:rsidRPr="005D7D8E">
        <w:rPr>
          <w:rFonts w:ascii="Times New Roman" w:hAnsi="Times New Roman" w:cs="Times New Roman"/>
          <w:sz w:val="24"/>
          <w:szCs w:val="24"/>
          <w:lang w:val="en-GB"/>
        </w:rPr>
        <w:t>who had a relationship with the pope through letters</w:t>
      </w:r>
      <w:r w:rsidR="00ED1738" w:rsidRPr="005D7D8E">
        <w:rPr>
          <w:rFonts w:ascii="Times New Roman" w:eastAsiaTheme="minorHAnsi" w:hAnsi="Times New Roman" w:cs="Times New Roman"/>
          <w:sz w:val="24"/>
          <w:szCs w:val="24"/>
          <w:lang w:val="en-GB"/>
        </w:rPr>
        <w:t>—</w:t>
      </w:r>
      <w:r w:rsidR="00ED1738" w:rsidRPr="005D7D8E">
        <w:rPr>
          <w:rFonts w:ascii="Times New Roman" w:hAnsi="Times New Roman" w:cs="Times New Roman"/>
          <w:sz w:val="24"/>
          <w:szCs w:val="24"/>
          <w:lang w:val="en-GB"/>
        </w:rPr>
        <w:t>blamed important chieftains for disrespecting marriage in 1</w:t>
      </w:r>
      <w:r w:rsidR="00FD12FC">
        <w:rPr>
          <w:rFonts w:ascii="Times New Roman" w:hAnsi="Times New Roman" w:cs="Times New Roman"/>
          <w:sz w:val="24"/>
          <w:szCs w:val="24"/>
          <w:lang w:val="en-GB"/>
        </w:rPr>
        <w:t>1</w:t>
      </w:r>
      <w:r w:rsidR="00ED1738" w:rsidRPr="005D7D8E">
        <w:rPr>
          <w:rFonts w:ascii="Times New Roman" w:hAnsi="Times New Roman" w:cs="Times New Roman"/>
          <w:sz w:val="24"/>
          <w:szCs w:val="24"/>
          <w:lang w:val="en-GB"/>
        </w:rPr>
        <w:t>80, “ne þat helga samband er eigi ma slitna. nema kona manz hore under hann [that sacred bond that cannot be broken, except if the wife commits adultery].”</w:t>
      </w:r>
      <w:r w:rsidR="00ED1738" w:rsidRPr="005D7D8E">
        <w:rPr>
          <w:rFonts w:ascii="Times New Roman" w:hAnsi="Times New Roman" w:cs="Times New Roman"/>
          <w:sz w:val="24"/>
          <w:szCs w:val="24"/>
          <w:vertAlign w:val="superscript"/>
          <w:lang w:val="en-GB"/>
        </w:rPr>
        <w:endnoteReference w:id="18"/>
      </w:r>
      <w:r w:rsidR="00ED1738" w:rsidRPr="005D7D8E">
        <w:rPr>
          <w:rFonts w:ascii="Times New Roman" w:hAnsi="Times New Roman" w:cs="Times New Roman"/>
          <w:sz w:val="24"/>
          <w:szCs w:val="24"/>
          <w:lang w:val="en-GB"/>
        </w:rPr>
        <w:t xml:space="preserve"> The idea of consent appeared nine years later in a letter that the archbishop Eiríkr Ívarsson sent to the bishops of Skálholt and Hólar, and it clearly states that the agreement of the couple’s relatives is also desirable.</w:t>
      </w:r>
      <w:r w:rsidR="00ED1738" w:rsidRPr="005D7D8E">
        <w:rPr>
          <w:rStyle w:val="Refdenotaalfinal"/>
          <w:rFonts w:ascii="Times New Roman" w:hAnsi="Times New Roman" w:cs="Times New Roman"/>
          <w:sz w:val="24"/>
          <w:szCs w:val="24"/>
          <w:lang w:val="en-GB"/>
        </w:rPr>
        <w:endnoteReference w:id="19"/>
      </w:r>
      <w:r w:rsidR="00ED1738" w:rsidRPr="005D7D8E">
        <w:rPr>
          <w:rFonts w:ascii="Times New Roman" w:hAnsi="Times New Roman" w:cs="Times New Roman"/>
          <w:sz w:val="24"/>
          <w:szCs w:val="24"/>
          <w:lang w:val="en-GB"/>
        </w:rPr>
        <w:t xml:space="preserve"> However, consent did not take root in Icelandic laws until 1275 with the insertion of the </w:t>
      </w:r>
      <w:r w:rsidR="00ED1738" w:rsidRPr="005D7D8E">
        <w:rPr>
          <w:rFonts w:ascii="Times New Roman" w:hAnsi="Times New Roman" w:cs="Times New Roman"/>
          <w:i/>
          <w:iCs/>
          <w:sz w:val="24"/>
          <w:szCs w:val="24"/>
          <w:lang w:val="en-GB"/>
        </w:rPr>
        <w:t xml:space="preserve">New Christian Law, </w:t>
      </w:r>
      <w:r w:rsidR="00ED1738" w:rsidRPr="005D7D8E">
        <w:rPr>
          <w:rFonts w:ascii="Times New Roman" w:eastAsiaTheme="minorHAnsi" w:hAnsi="Times New Roman" w:cs="Times New Roman"/>
          <w:sz w:val="24"/>
          <w:szCs w:val="24"/>
          <w:lang w:val="en-GB"/>
        </w:rPr>
        <w:t>where marriage is defined as a consensual union and as a “sacred law” (</w:t>
      </w:r>
      <w:r w:rsidR="00ED1738" w:rsidRPr="005D7D8E">
        <w:rPr>
          <w:rFonts w:ascii="Times New Roman" w:eastAsiaTheme="minorHAnsi" w:hAnsi="Times New Roman" w:cs="Times New Roman"/>
          <w:i/>
          <w:iCs/>
          <w:sz w:val="24"/>
          <w:szCs w:val="24"/>
          <w:lang w:val="en-GB"/>
        </w:rPr>
        <w:t>heilact regulo</w:t>
      </w:r>
      <w:r w:rsidR="00ED1738" w:rsidRPr="005D7D8E">
        <w:rPr>
          <w:rFonts w:ascii="Times New Roman" w:eastAsiaTheme="minorHAnsi" w:hAnsi="Times New Roman" w:cs="Times New Roman"/>
          <w:sz w:val="24"/>
          <w:szCs w:val="24"/>
          <w:lang w:val="en-GB"/>
        </w:rPr>
        <w:t>).</w:t>
      </w:r>
      <w:r w:rsidR="00ED1738" w:rsidRPr="005D7D8E">
        <w:rPr>
          <w:rStyle w:val="Refdenotaalfinal"/>
          <w:rFonts w:ascii="Times New Roman" w:hAnsi="Times New Roman" w:cs="Times New Roman"/>
          <w:sz w:val="24"/>
          <w:szCs w:val="24"/>
          <w:lang w:val="en-GB"/>
        </w:rPr>
        <w:endnoteReference w:id="20"/>
      </w:r>
      <w:r w:rsidR="00ED1738" w:rsidRPr="005D7D8E">
        <w:rPr>
          <w:rFonts w:ascii="Times New Roman" w:eastAsiaTheme="minorHAnsi" w:hAnsi="Times New Roman" w:cs="Times New Roman"/>
          <w:sz w:val="24"/>
          <w:szCs w:val="24"/>
          <w:lang w:val="en-GB"/>
        </w:rPr>
        <w:t xml:space="preserve"> </w:t>
      </w:r>
    </w:p>
    <w:p w14:paraId="1ED6558B" w14:textId="77777777" w:rsidR="00ED1738" w:rsidRPr="005D7D8E" w:rsidRDefault="00ED1738" w:rsidP="00ED1738">
      <w:pPr>
        <w:spacing w:after="0" w:line="480" w:lineRule="auto"/>
        <w:ind w:firstLine="709"/>
        <w:jc w:val="both"/>
        <w:rPr>
          <w:rFonts w:ascii="Times New Roman" w:hAnsi="Times New Roman" w:cs="Times New Roman"/>
          <w:b/>
          <w:bCs/>
          <w:sz w:val="24"/>
          <w:szCs w:val="24"/>
          <w:lang w:val="en-GB"/>
        </w:rPr>
      </w:pPr>
      <w:r w:rsidRPr="005D7D8E">
        <w:rPr>
          <w:rFonts w:ascii="Times New Roman" w:hAnsi="Times New Roman" w:cs="Times New Roman"/>
          <w:sz w:val="24"/>
          <w:szCs w:val="24"/>
          <w:lang w:val="en-GB"/>
        </w:rPr>
        <w:t>Canon Law presents consent and affection as the base of a relationship, something that may produce similar dynamics to courtly love.</w:t>
      </w:r>
      <w:r w:rsidRPr="005D7D8E">
        <w:rPr>
          <w:rStyle w:val="Refdenotaalfinal"/>
          <w:rFonts w:ascii="Times New Roman" w:hAnsi="Times New Roman" w:cs="Times New Roman"/>
          <w:sz w:val="24"/>
          <w:szCs w:val="24"/>
          <w:lang w:val="en-GB"/>
        </w:rPr>
        <w:endnoteReference w:id="21"/>
      </w:r>
      <w:r w:rsidRPr="005D7D8E">
        <w:rPr>
          <w:rFonts w:ascii="Times New Roman" w:hAnsi="Times New Roman" w:cs="Times New Roman"/>
          <w:sz w:val="24"/>
          <w:szCs w:val="24"/>
          <w:lang w:val="en-GB"/>
        </w:rPr>
        <w:t xml:space="preserve"> These ideas were represented in literature even before their normalization in laws by emphasi</w:t>
      </w:r>
      <w:r>
        <w:rPr>
          <w:rFonts w:ascii="Times New Roman" w:hAnsi="Times New Roman" w:cs="Times New Roman"/>
          <w:sz w:val="24"/>
          <w:szCs w:val="24"/>
          <w:lang w:val="en-GB"/>
        </w:rPr>
        <w:t>s</w:t>
      </w:r>
      <w:r w:rsidRPr="005D7D8E">
        <w:rPr>
          <w:rFonts w:ascii="Times New Roman" w:hAnsi="Times New Roman" w:cs="Times New Roman"/>
          <w:sz w:val="24"/>
          <w:szCs w:val="24"/>
          <w:lang w:val="en-GB"/>
        </w:rPr>
        <w:t>ing the conjugal relationships and punishing their subjugation to the paternal control of marriage. The common function of narratives as vehicles of messages may favo</w:t>
      </w:r>
      <w:r>
        <w:rPr>
          <w:rFonts w:ascii="Times New Roman" w:hAnsi="Times New Roman" w:cs="Times New Roman"/>
          <w:sz w:val="24"/>
          <w:szCs w:val="24"/>
          <w:lang w:val="en-GB"/>
        </w:rPr>
        <w:t>u</w:t>
      </w:r>
      <w:r w:rsidRPr="005D7D8E">
        <w:rPr>
          <w:rFonts w:ascii="Times New Roman" w:hAnsi="Times New Roman" w:cs="Times New Roman"/>
          <w:sz w:val="24"/>
          <w:szCs w:val="24"/>
          <w:lang w:val="en-GB"/>
        </w:rPr>
        <w:t xml:space="preserve">r the spread of values and make them more familiar to individuals. In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marriage relationships are not presented as sacred in order to avoid anachronisms, albeit union patterns represented in this narrative are in consonance to those of romances and the ecclesiastical project. Those traditional practices which stray from the Church´s model end up in disaster and those relationships in which affection is at stake are favo</w:t>
      </w:r>
      <w:r>
        <w:rPr>
          <w:rFonts w:ascii="Times New Roman" w:hAnsi="Times New Roman" w:cs="Times New Roman"/>
          <w:sz w:val="24"/>
          <w:szCs w:val="24"/>
          <w:lang w:val="en-GB"/>
        </w:rPr>
        <w:t>u</w:t>
      </w:r>
      <w:r w:rsidRPr="005D7D8E">
        <w:rPr>
          <w:rFonts w:ascii="Times New Roman" w:hAnsi="Times New Roman" w:cs="Times New Roman"/>
          <w:sz w:val="24"/>
          <w:szCs w:val="24"/>
          <w:lang w:val="en-GB"/>
        </w:rPr>
        <w:t xml:space="preserve">rably portrayed. </w:t>
      </w:r>
    </w:p>
    <w:p w14:paraId="1F9C7D94" w14:textId="77777777" w:rsidR="00ED1738" w:rsidRPr="0083314A" w:rsidRDefault="00ED1738" w:rsidP="00ED1738">
      <w:pPr>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The use of love to resist and confront paternal control over marriage can be found cross-culturally. In an Aboriginal Australian community at Mangrove, the “old men” used to point out that recent movies made youngsters fall in love and threaten their control over marriages.</w:t>
      </w:r>
      <w:r w:rsidRPr="005D7D8E">
        <w:rPr>
          <w:rStyle w:val="Refdenotaalfinal"/>
          <w:rFonts w:ascii="Times New Roman" w:hAnsi="Times New Roman" w:cs="Times New Roman"/>
          <w:sz w:val="24"/>
          <w:szCs w:val="24"/>
          <w:lang w:val="en-GB"/>
        </w:rPr>
        <w:endnoteReference w:id="22"/>
      </w:r>
      <w:r w:rsidRPr="005D7D8E">
        <w:rPr>
          <w:rFonts w:ascii="Times New Roman" w:hAnsi="Times New Roman" w:cs="Times New Roman"/>
          <w:sz w:val="24"/>
          <w:szCs w:val="24"/>
          <w:lang w:val="en-GB"/>
        </w:rPr>
        <w:t xml:space="preserve"> Among Egyptian Bedouins, marriages are also controlled by the guardians. </w:t>
      </w:r>
      <w:r w:rsidRPr="005D7D8E">
        <w:rPr>
          <w:rFonts w:ascii="Times New Roman" w:hAnsi="Times New Roman" w:cs="Times New Roman"/>
          <w:sz w:val="24"/>
          <w:szCs w:val="24"/>
          <w:lang w:val="en-GB"/>
        </w:rPr>
        <w:lastRenderedPageBreak/>
        <w:t xml:space="preserve">The structural pressure is even embodied through emotions such as </w:t>
      </w:r>
      <w:r w:rsidRPr="005D7D8E">
        <w:rPr>
          <w:rFonts w:ascii="Times New Roman" w:hAnsi="Times New Roman" w:cs="Times New Roman"/>
          <w:i/>
          <w:iCs/>
          <w:sz w:val="24"/>
          <w:szCs w:val="24"/>
          <w:lang w:val="en-GB"/>
        </w:rPr>
        <w:t>hasham</w:t>
      </w:r>
      <w:r w:rsidRPr="005D7D8E">
        <w:rPr>
          <w:rFonts w:ascii="Times New Roman" w:hAnsi="Times New Roman" w:cs="Times New Roman"/>
          <w:sz w:val="24"/>
          <w:szCs w:val="24"/>
          <w:lang w:val="en-GB"/>
        </w:rPr>
        <w:t xml:space="preserve"> (modesty-shame-embarrassment), which prevents women from participating in marriage arrangements.</w:t>
      </w:r>
      <w:r w:rsidRPr="005D7D8E">
        <w:rPr>
          <w:rStyle w:val="Refdenotaalfinal"/>
          <w:rFonts w:ascii="Times New Roman" w:hAnsi="Times New Roman" w:cs="Times New Roman"/>
          <w:sz w:val="24"/>
          <w:szCs w:val="24"/>
          <w:lang w:val="en-GB"/>
        </w:rPr>
        <w:endnoteReference w:id="23"/>
      </w:r>
      <w:r w:rsidRPr="005D7D8E">
        <w:rPr>
          <w:rFonts w:ascii="Times New Roman" w:hAnsi="Times New Roman" w:cs="Times New Roman"/>
          <w:sz w:val="24"/>
          <w:szCs w:val="24"/>
          <w:lang w:val="en-GB"/>
        </w:rPr>
        <w:t xml:space="preserve"> But love poems (</w:t>
      </w:r>
      <w:r w:rsidRPr="005D7D8E">
        <w:rPr>
          <w:rFonts w:ascii="Times New Roman" w:hAnsi="Times New Roman" w:cs="Times New Roman"/>
          <w:i/>
          <w:iCs/>
          <w:sz w:val="24"/>
          <w:szCs w:val="24"/>
          <w:lang w:val="en-GB"/>
        </w:rPr>
        <w:t>ghinnawa</w:t>
      </w:r>
      <w:r w:rsidRPr="005D7D8E">
        <w:rPr>
          <w:rFonts w:ascii="Times New Roman" w:hAnsi="Times New Roman" w:cs="Times New Roman"/>
          <w:sz w:val="24"/>
          <w:szCs w:val="24"/>
          <w:lang w:val="en-GB"/>
        </w:rPr>
        <w:t>) that refer to the wounded and grieved hearts of lovers subvert and react against ordinary discourse and practice, thus threatening the control of the families over marriages.</w:t>
      </w:r>
      <w:r w:rsidRPr="005D7D8E">
        <w:rPr>
          <w:rStyle w:val="Refdenotaalfinal"/>
          <w:rFonts w:ascii="Times New Roman" w:hAnsi="Times New Roman" w:cs="Times New Roman"/>
          <w:sz w:val="24"/>
          <w:szCs w:val="24"/>
          <w:lang w:val="en-GB"/>
        </w:rPr>
        <w:endnoteReference w:id="24"/>
      </w:r>
      <w:r>
        <w:rPr>
          <w:rFonts w:ascii="Times New Roman" w:hAnsi="Times New Roman" w:cs="Times New Roman"/>
          <w:sz w:val="24"/>
          <w:szCs w:val="24"/>
          <w:lang w:val="en-GB"/>
        </w:rPr>
        <w:t xml:space="preserve"> </w:t>
      </w:r>
      <w:r w:rsidRPr="005D7D8E">
        <w:rPr>
          <w:rFonts w:ascii="Times New Roman" w:hAnsi="Times New Roman" w:cs="Times New Roman"/>
          <w:sz w:val="24"/>
          <w:szCs w:val="24"/>
          <w:lang w:val="en-GB"/>
        </w:rPr>
        <w:t>The presence of this tension is not rare in societies based on political and arranged marriages. The importance of a woman´s will in marriage affairs can indeed be found in Poetic Edda, though the antiquity of these poems remains uncertain</w:t>
      </w:r>
      <w:r w:rsidRPr="005D7D8E">
        <w:rPr>
          <w:rFonts w:ascii="Times New Roman" w:hAnsi="Times New Roman" w:cs="Times New Roman"/>
          <w:sz w:val="24"/>
          <w:szCs w:val="24"/>
          <w:vertAlign w:val="superscript"/>
          <w:lang w:val="en-GB"/>
        </w:rPr>
        <w:endnoteReference w:id="25"/>
      </w:r>
      <w:r w:rsidRPr="005D7D8E">
        <w:rPr>
          <w:rFonts w:ascii="Times New Roman" w:hAnsi="Times New Roman" w:cs="Times New Roman"/>
          <w:sz w:val="24"/>
          <w:szCs w:val="24"/>
          <w:lang w:val="en-GB"/>
        </w:rPr>
        <w:t xml:space="preserve">. Nonetheless, the elements taken from the Edda by the author of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xml:space="preserve"> are reinterpreted and integrated into a new Christian context. Thus, the marriage dynamics of this saga</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 xml:space="preserve">and the </w:t>
      </w:r>
      <w:r w:rsidRPr="005D7D8E">
        <w:rPr>
          <w:rFonts w:ascii="Times New Roman" w:hAnsi="Times New Roman" w:cs="Times New Roman"/>
          <w:i/>
          <w:iCs/>
          <w:sz w:val="24"/>
          <w:szCs w:val="24"/>
          <w:lang w:val="en-GB"/>
        </w:rPr>
        <w:t>riddarasögur</w:t>
      </w:r>
      <w:r w:rsidRPr="005D7D8E">
        <w:rPr>
          <w:rFonts w:ascii="Times New Roman" w:hAnsi="Times New Roman" w:cs="Times New Roman"/>
          <w:sz w:val="24"/>
          <w:szCs w:val="24"/>
          <w:lang w:val="en-GB"/>
        </w:rPr>
        <w:t xml:space="preserve"> may be thought to be in line with Duby´s theories. He suggests that the secular model of marriage was confronted by the ecclesiastical one. The former model is in line with the rules presented in </w:t>
      </w:r>
      <w:r w:rsidRPr="005D7D8E">
        <w:rPr>
          <w:rFonts w:ascii="Times New Roman" w:hAnsi="Times New Roman" w:cs="Times New Roman"/>
          <w:i/>
          <w:iCs/>
          <w:sz w:val="24"/>
          <w:szCs w:val="24"/>
          <w:lang w:val="en-GB"/>
        </w:rPr>
        <w:t>Grágás</w:t>
      </w:r>
      <w:r w:rsidRPr="005D7D8E">
        <w:rPr>
          <w:rFonts w:ascii="Times New Roman" w:hAnsi="Times New Roman" w:cs="Times New Roman"/>
          <w:sz w:val="24"/>
          <w:szCs w:val="24"/>
          <w:lang w:val="en-GB"/>
        </w:rPr>
        <w:t>.</w:t>
      </w:r>
      <w:r w:rsidRPr="005D7D8E">
        <w:rPr>
          <w:rStyle w:val="Refdenotaalfinal"/>
          <w:rFonts w:ascii="Times New Roman" w:hAnsi="Times New Roman" w:cs="Times New Roman"/>
          <w:sz w:val="24"/>
          <w:szCs w:val="24"/>
          <w:lang w:val="en-GB"/>
        </w:rPr>
        <w:endnoteReference w:id="26"/>
      </w:r>
      <w:r w:rsidRPr="005D7D8E">
        <w:rPr>
          <w:rFonts w:ascii="Times New Roman" w:hAnsi="Times New Roman" w:cs="Times New Roman"/>
          <w:sz w:val="24"/>
          <w:szCs w:val="24"/>
          <w:lang w:val="en-GB"/>
        </w:rPr>
        <w:t xml:space="preserve"> Marriages are an essential contract that ally the involved families and were based on political and economic affairs.</w:t>
      </w:r>
      <w:r w:rsidRPr="005D7D8E">
        <w:rPr>
          <w:rStyle w:val="Refdenotaalfinal"/>
          <w:rFonts w:ascii="Times New Roman" w:hAnsi="Times New Roman" w:cs="Times New Roman"/>
          <w:sz w:val="24"/>
          <w:szCs w:val="24"/>
          <w:lang w:val="en-GB"/>
        </w:rPr>
        <w:endnoteReference w:id="27"/>
      </w:r>
      <w:r w:rsidRPr="005D7D8E">
        <w:rPr>
          <w:rFonts w:ascii="Times New Roman" w:eastAsiaTheme="minorHAnsi" w:hAnsi="Times New Roman" w:cs="Times New Roman"/>
          <w:sz w:val="24"/>
          <w:szCs w:val="24"/>
          <w:lang w:val="en-GB"/>
        </w:rPr>
        <w:t xml:space="preserve"> As Duby puts it, apart from maintaining the status of the family, this model “had the role of preserving through the generations the continuity of a mode of production.”</w:t>
      </w:r>
      <w:r w:rsidRPr="005D7D8E">
        <w:rPr>
          <w:rStyle w:val="Refdenotaalfinal"/>
          <w:rFonts w:ascii="Times New Roman" w:eastAsiaTheme="minorHAnsi" w:hAnsi="Times New Roman" w:cs="Times New Roman"/>
          <w:sz w:val="24"/>
          <w:szCs w:val="24"/>
          <w:lang w:val="en-GB"/>
        </w:rPr>
        <w:endnoteReference w:id="28"/>
      </w:r>
      <w:r w:rsidRPr="005D7D8E">
        <w:rPr>
          <w:rFonts w:ascii="Times New Roman" w:eastAsiaTheme="minorHAnsi" w:hAnsi="Times New Roman" w:cs="Times New Roman"/>
          <w:i/>
          <w:iCs/>
          <w:sz w:val="24"/>
          <w:szCs w:val="24"/>
          <w:lang w:val="en-GB"/>
        </w:rPr>
        <w:t xml:space="preserve"> </w:t>
      </w:r>
      <w:r w:rsidRPr="005D7D8E">
        <w:rPr>
          <w:rFonts w:ascii="Times New Roman" w:eastAsiaTheme="minorHAnsi" w:hAnsi="Times New Roman" w:cs="Times New Roman"/>
          <w:sz w:val="24"/>
          <w:szCs w:val="24"/>
          <w:lang w:val="en-GB"/>
        </w:rPr>
        <w:t>Conversely, the ecclesiastical model was based especially on the consent of spouses, exogamy, and monogamy. What made the marriage legal was not the payment of the bridewealth, but rather the consensual agreement of the couple. In this way, Duby suggests that the Church positioned itself against the household´s power over marriage and affected their political and economic strategies</w:t>
      </w:r>
      <w:r w:rsidRPr="005D7D8E">
        <w:rPr>
          <w:rFonts w:ascii="Times New Roman" w:hAnsi="Times New Roman" w:cs="Times New Roman"/>
          <w:sz w:val="24"/>
          <w:szCs w:val="24"/>
          <w:lang w:val="en-GB"/>
        </w:rPr>
        <w:t>.</w:t>
      </w:r>
      <w:r w:rsidRPr="005D7D8E">
        <w:rPr>
          <w:rStyle w:val="Refdenotaalfinal"/>
          <w:rFonts w:ascii="Times New Roman" w:hAnsi="Times New Roman" w:cs="Times New Roman"/>
          <w:sz w:val="24"/>
          <w:szCs w:val="24"/>
          <w:lang w:val="en-GB"/>
        </w:rPr>
        <w:endnoteReference w:id="29"/>
      </w:r>
      <w:r w:rsidRPr="005D7D8E">
        <w:rPr>
          <w:rFonts w:ascii="Times New Roman" w:hAnsi="Times New Roman" w:cs="Times New Roman"/>
          <w:sz w:val="24"/>
          <w:szCs w:val="24"/>
          <w:lang w:val="en-GB"/>
        </w:rPr>
        <w:t xml:space="preserve"> Nonetheless, this approach found its opposition in scholarship.</w:t>
      </w:r>
      <w:r w:rsidRPr="005D7D8E">
        <w:rPr>
          <w:rStyle w:val="Refdenotaalfinal"/>
          <w:rFonts w:ascii="Times New Roman" w:hAnsi="Times New Roman" w:cs="Times New Roman"/>
          <w:sz w:val="24"/>
          <w:szCs w:val="24"/>
          <w:lang w:val="en-GB"/>
        </w:rPr>
        <w:endnoteReference w:id="30"/>
      </w:r>
      <w:r w:rsidRPr="005D7D8E">
        <w:rPr>
          <w:rFonts w:ascii="Times New Roman" w:hAnsi="Times New Roman" w:cs="Times New Roman"/>
          <w:sz w:val="24"/>
          <w:szCs w:val="24"/>
          <w:lang w:val="en-GB"/>
        </w:rPr>
        <w:t xml:space="preserve"> Agnes Arnórsdóttir describes that the medieval marriage was transformed progressively towards a Christian </w:t>
      </w:r>
      <w:r w:rsidRPr="005D7D8E">
        <w:rPr>
          <w:rFonts w:ascii="Times New Roman" w:hAnsi="Times New Roman" w:cs="Times New Roman"/>
          <w:bCs/>
          <w:sz w:val="24"/>
          <w:szCs w:val="24"/>
          <w:lang w:val="en-GB"/>
        </w:rPr>
        <w:t>model, but it maintained several aspects of the secular model. The new laws were not introduced to threaten family power.</w:t>
      </w:r>
      <w:r w:rsidRPr="005D7D8E">
        <w:rPr>
          <w:rStyle w:val="Refdenotaalfinal"/>
          <w:rFonts w:ascii="Times New Roman" w:hAnsi="Times New Roman" w:cs="Times New Roman"/>
          <w:bCs/>
          <w:sz w:val="24"/>
          <w:szCs w:val="24"/>
          <w:lang w:val="en-GB"/>
        </w:rPr>
        <w:endnoteReference w:id="31"/>
      </w:r>
      <w:r w:rsidRPr="005D7D8E">
        <w:rPr>
          <w:rFonts w:ascii="Times New Roman" w:hAnsi="Times New Roman" w:cs="Times New Roman"/>
          <w:bCs/>
          <w:sz w:val="24"/>
          <w:szCs w:val="24"/>
          <w:lang w:val="en-GB"/>
        </w:rPr>
        <w:t xml:space="preserve"> This approximation offers a better approach to the relationship </w:t>
      </w:r>
      <w:r w:rsidRPr="005D7D8E">
        <w:rPr>
          <w:rFonts w:ascii="Times New Roman" w:hAnsi="Times New Roman" w:cs="Times New Roman"/>
          <w:bCs/>
          <w:sz w:val="24"/>
          <w:szCs w:val="24"/>
          <w:lang w:val="en-GB"/>
        </w:rPr>
        <w:lastRenderedPageBreak/>
        <w:t>between both models in</w:t>
      </w:r>
      <w:r>
        <w:rPr>
          <w:rFonts w:ascii="Times New Roman" w:hAnsi="Times New Roman" w:cs="Times New Roman"/>
          <w:bCs/>
          <w:sz w:val="24"/>
          <w:szCs w:val="24"/>
          <w:lang w:val="en-GB"/>
        </w:rPr>
        <w:t xml:space="preserve"> Medieval</w:t>
      </w:r>
      <w:r w:rsidRPr="005D7D8E">
        <w:rPr>
          <w:rFonts w:ascii="Times New Roman" w:hAnsi="Times New Roman" w:cs="Times New Roman"/>
          <w:bCs/>
          <w:sz w:val="24"/>
          <w:szCs w:val="24"/>
          <w:lang w:val="en-GB"/>
        </w:rPr>
        <w:t xml:space="preserve"> Northern Europe as can be seen throughout its literature.</w:t>
      </w:r>
    </w:p>
    <w:p w14:paraId="518A6690" w14:textId="77777777" w:rsidR="00ED1738" w:rsidRPr="005D7D8E" w:rsidRDefault="00ED1738" w:rsidP="00ED1738">
      <w:pPr>
        <w:spacing w:after="0" w:line="480" w:lineRule="auto"/>
        <w:ind w:firstLine="709"/>
        <w:jc w:val="both"/>
        <w:rPr>
          <w:rFonts w:ascii="Times New Roman" w:hAnsi="Times New Roman" w:cs="Times New Roman"/>
          <w:bCs/>
          <w:sz w:val="24"/>
          <w:szCs w:val="24"/>
          <w:lang w:val="en-GB"/>
        </w:rPr>
      </w:pPr>
      <w:r w:rsidRPr="005D7D8E">
        <w:rPr>
          <w:rFonts w:ascii="Times New Roman" w:hAnsi="Times New Roman" w:cs="Times New Roman"/>
          <w:bCs/>
          <w:sz w:val="24"/>
          <w:szCs w:val="24"/>
          <w:lang w:val="en-GB"/>
        </w:rPr>
        <w:t>Even if affection is preferred over the paternal influence, affective relationships do not exclude what can be desirable for secular eyes. Love was seen as the bond that linked spouses of the same nature and separated aristocracy from the rest of society. Indeed, most of the lovers belong to great families, something that runs parallel to the medical tradition in which lovesickness</w:t>
      </w:r>
      <w:r w:rsidRPr="005D7D8E">
        <w:rPr>
          <w:rFonts w:ascii="Times New Roman" w:hAnsi="Times New Roman" w:cs="Times New Roman"/>
          <w:bCs/>
          <w:i/>
          <w:iCs/>
          <w:sz w:val="24"/>
          <w:szCs w:val="24"/>
          <w:lang w:val="en-GB"/>
        </w:rPr>
        <w:t xml:space="preserve"> </w:t>
      </w:r>
      <w:r w:rsidRPr="005D7D8E">
        <w:rPr>
          <w:rFonts w:ascii="Times New Roman" w:hAnsi="Times New Roman" w:cs="Times New Roman"/>
          <w:bCs/>
          <w:sz w:val="24"/>
          <w:szCs w:val="24"/>
          <w:lang w:val="en-GB"/>
        </w:rPr>
        <w:t xml:space="preserve">mainly affected nobles. But apart from the affection, the innate qualities of nobles establish natural and hereditable differences. In </w:t>
      </w:r>
      <w:r w:rsidRPr="005D7D8E">
        <w:rPr>
          <w:rFonts w:ascii="Times New Roman" w:hAnsi="Times New Roman" w:cs="Times New Roman"/>
          <w:bCs/>
          <w:i/>
          <w:iCs/>
          <w:sz w:val="24"/>
          <w:szCs w:val="24"/>
          <w:lang w:val="en-GB"/>
        </w:rPr>
        <w:t>Vǫlsunga saga</w:t>
      </w:r>
      <w:r w:rsidRPr="005D7D8E">
        <w:rPr>
          <w:rFonts w:ascii="Times New Roman" w:hAnsi="Times New Roman" w:cs="Times New Roman"/>
          <w:bCs/>
          <w:sz w:val="24"/>
          <w:szCs w:val="24"/>
          <w:lang w:val="en-GB"/>
        </w:rPr>
        <w:t xml:space="preserve">, the concept </w:t>
      </w:r>
      <w:r w:rsidRPr="005D7D8E">
        <w:rPr>
          <w:rFonts w:ascii="Times New Roman" w:hAnsi="Times New Roman" w:cs="Times New Roman"/>
          <w:bCs/>
          <w:i/>
          <w:iCs/>
          <w:sz w:val="24"/>
          <w:szCs w:val="24"/>
          <w:lang w:val="en-GB"/>
        </w:rPr>
        <w:t>ӕði</w:t>
      </w:r>
      <w:r w:rsidRPr="005D7D8E">
        <w:rPr>
          <w:rFonts w:ascii="Times New Roman" w:hAnsi="Times New Roman" w:cs="Times New Roman"/>
          <w:b/>
          <w:bCs/>
          <w:i/>
          <w:iCs/>
          <w:sz w:val="24"/>
          <w:szCs w:val="24"/>
          <w:lang w:val="en-GB"/>
        </w:rPr>
        <w:t xml:space="preserve"> </w:t>
      </w:r>
      <w:r w:rsidRPr="005D7D8E">
        <w:rPr>
          <w:rFonts w:ascii="Times New Roman" w:hAnsi="Times New Roman" w:cs="Times New Roman"/>
          <w:bCs/>
          <w:sz w:val="24"/>
          <w:szCs w:val="24"/>
          <w:lang w:val="en-GB"/>
        </w:rPr>
        <w:t>(</w:t>
      </w:r>
      <w:r w:rsidRPr="005D7D8E">
        <w:rPr>
          <w:rFonts w:ascii="Times New Roman" w:hAnsi="Times New Roman" w:cs="Times New Roman"/>
          <w:bCs/>
          <w:i/>
          <w:iCs/>
          <w:sz w:val="24"/>
          <w:szCs w:val="24"/>
          <w:lang w:val="en-GB"/>
        </w:rPr>
        <w:t>nature, disposition, manners</w:t>
      </w:r>
      <w:r w:rsidRPr="005D7D8E">
        <w:rPr>
          <w:rFonts w:ascii="Times New Roman" w:hAnsi="Times New Roman" w:cs="Times New Roman"/>
          <w:bCs/>
          <w:sz w:val="24"/>
          <w:szCs w:val="24"/>
          <w:lang w:val="en-GB"/>
        </w:rPr>
        <w:t>)</w:t>
      </w:r>
      <w:r w:rsidRPr="005D7D8E">
        <w:rPr>
          <w:rFonts w:ascii="Times New Roman" w:hAnsi="Times New Roman" w:cs="Times New Roman"/>
          <w:bCs/>
          <w:i/>
          <w:iCs/>
          <w:sz w:val="24"/>
          <w:szCs w:val="24"/>
          <w:lang w:val="en-GB"/>
        </w:rPr>
        <w:t xml:space="preserve"> </w:t>
      </w:r>
      <w:r w:rsidRPr="005D7D8E">
        <w:rPr>
          <w:rFonts w:ascii="Times New Roman" w:hAnsi="Times New Roman" w:cs="Times New Roman"/>
          <w:bCs/>
          <w:sz w:val="24"/>
          <w:szCs w:val="24"/>
          <w:lang w:val="en-GB"/>
        </w:rPr>
        <w:t>appears twice and refers both times to the kindred nature of the lovers. When Sigurðr expresses his desire to marry Brynhildr, he says: “ok þú ert við mitt ӕði [and you are of my same nature];”</w:t>
      </w:r>
      <w:r w:rsidRPr="005D7D8E">
        <w:rPr>
          <w:rStyle w:val="Refdenotaalfinal"/>
          <w:rFonts w:ascii="Times New Roman" w:hAnsi="Times New Roman" w:cs="Times New Roman"/>
          <w:bCs/>
          <w:sz w:val="24"/>
          <w:szCs w:val="24"/>
          <w:lang w:val="en-GB"/>
        </w:rPr>
        <w:endnoteReference w:id="32"/>
      </w:r>
      <w:r w:rsidRPr="005D7D8E">
        <w:rPr>
          <w:rFonts w:ascii="Times New Roman" w:hAnsi="Times New Roman" w:cs="Times New Roman"/>
          <w:b/>
          <w:bCs/>
          <w:sz w:val="24"/>
          <w:szCs w:val="24"/>
          <w:lang w:val="en-GB"/>
        </w:rPr>
        <w:t xml:space="preserve"> </w:t>
      </w:r>
      <w:r w:rsidRPr="005D7D8E">
        <w:rPr>
          <w:rFonts w:ascii="Times New Roman" w:hAnsi="Times New Roman" w:cs="Times New Roman"/>
          <w:bCs/>
          <w:sz w:val="24"/>
          <w:szCs w:val="24"/>
          <w:lang w:val="en-GB"/>
        </w:rPr>
        <w:t>and something similar is said by the narrator concerning the relationship between Hjǫrdís and Sigmundr.</w:t>
      </w:r>
      <w:r w:rsidRPr="005D7D8E">
        <w:rPr>
          <w:rStyle w:val="Refdenotaalfinal"/>
          <w:rFonts w:ascii="Times New Roman" w:hAnsi="Times New Roman" w:cs="Times New Roman"/>
          <w:bCs/>
          <w:sz w:val="24"/>
          <w:szCs w:val="24"/>
          <w:lang w:val="en-GB"/>
        </w:rPr>
        <w:endnoteReference w:id="33"/>
      </w:r>
      <w:r w:rsidRPr="005D7D8E">
        <w:rPr>
          <w:rFonts w:ascii="Times New Roman" w:hAnsi="Times New Roman" w:cs="Times New Roman"/>
          <w:bCs/>
          <w:sz w:val="24"/>
          <w:szCs w:val="24"/>
          <w:lang w:val="en-GB"/>
        </w:rPr>
        <w:t xml:space="preserve"> </w:t>
      </w:r>
      <w:r w:rsidRPr="005D7D8E">
        <w:rPr>
          <w:rFonts w:ascii="Times New Roman" w:hAnsi="Times New Roman" w:cs="Times New Roman"/>
          <w:sz w:val="24"/>
          <w:szCs w:val="24"/>
          <w:lang w:val="en-GB"/>
        </w:rPr>
        <w:t xml:space="preserve">Aaron Gurevich </w:t>
      </w:r>
      <w:r w:rsidRPr="005D7D8E">
        <w:rPr>
          <w:rFonts w:ascii="Times New Roman" w:hAnsi="Times New Roman" w:cs="Times New Roman"/>
          <w:bCs/>
          <w:sz w:val="24"/>
          <w:szCs w:val="24"/>
          <w:lang w:val="en-GB"/>
        </w:rPr>
        <w:t>has argued that concepts such as “noble” and the allodial system (</w:t>
      </w:r>
      <w:r w:rsidRPr="005D7D8E">
        <w:rPr>
          <w:rFonts w:ascii="Times New Roman" w:hAnsi="Times New Roman" w:cs="Times New Roman"/>
          <w:bCs/>
          <w:i/>
          <w:iCs/>
          <w:sz w:val="24"/>
          <w:szCs w:val="24"/>
          <w:lang w:val="en-GB"/>
        </w:rPr>
        <w:t>óðal</w:t>
      </w:r>
      <w:r w:rsidRPr="005D7D8E">
        <w:rPr>
          <w:rFonts w:ascii="Times New Roman" w:hAnsi="Times New Roman" w:cs="Times New Roman"/>
          <w:bCs/>
          <w:sz w:val="24"/>
          <w:szCs w:val="24"/>
          <w:lang w:val="en-GB"/>
        </w:rPr>
        <w:t>) were related.</w:t>
      </w:r>
      <w:r w:rsidRPr="005D7D8E">
        <w:rPr>
          <w:rStyle w:val="Refdenotaalfinal"/>
          <w:rFonts w:ascii="Times New Roman" w:hAnsi="Times New Roman" w:cs="Times New Roman"/>
          <w:bCs/>
          <w:sz w:val="24"/>
          <w:szCs w:val="24"/>
          <w:lang w:val="en-GB"/>
        </w:rPr>
        <w:endnoteReference w:id="34"/>
      </w:r>
      <w:r w:rsidRPr="005D7D8E">
        <w:rPr>
          <w:rFonts w:ascii="Times New Roman" w:hAnsi="Times New Roman" w:cs="Times New Roman"/>
          <w:bCs/>
          <w:sz w:val="24"/>
          <w:szCs w:val="24"/>
          <w:lang w:val="en-GB"/>
        </w:rPr>
        <w:t xml:space="preserve"> In our case, the concept </w:t>
      </w:r>
      <w:r w:rsidRPr="005D7D8E">
        <w:rPr>
          <w:rFonts w:ascii="Times New Roman" w:hAnsi="Times New Roman" w:cs="Times New Roman"/>
          <w:bCs/>
          <w:i/>
          <w:iCs/>
          <w:sz w:val="24"/>
          <w:szCs w:val="24"/>
          <w:lang w:val="en-GB"/>
        </w:rPr>
        <w:t xml:space="preserve">ӕði </w:t>
      </w:r>
      <w:r w:rsidRPr="005D7D8E">
        <w:rPr>
          <w:rFonts w:ascii="Times New Roman" w:hAnsi="Times New Roman" w:cs="Times New Roman"/>
          <w:bCs/>
          <w:sz w:val="24"/>
          <w:szCs w:val="24"/>
          <w:lang w:val="en-GB"/>
        </w:rPr>
        <w:t xml:space="preserve">is etymologically related to the Anglo-Saxon word </w:t>
      </w:r>
      <w:r w:rsidRPr="005D7D8E">
        <w:rPr>
          <w:rFonts w:ascii="Times New Roman" w:hAnsi="Times New Roman" w:cs="Times New Roman"/>
          <w:bCs/>
          <w:i/>
          <w:iCs/>
          <w:sz w:val="24"/>
          <w:szCs w:val="24"/>
          <w:lang w:val="en-GB"/>
        </w:rPr>
        <w:t>ethel</w:t>
      </w:r>
      <w:r w:rsidRPr="005D7D8E">
        <w:rPr>
          <w:rFonts w:ascii="Times New Roman" w:hAnsi="Times New Roman" w:cs="Times New Roman"/>
          <w:bCs/>
          <w:sz w:val="24"/>
          <w:szCs w:val="24"/>
          <w:lang w:val="en-GB"/>
        </w:rPr>
        <w:t xml:space="preserve"> and the Germanic </w:t>
      </w:r>
      <w:r w:rsidRPr="005D7D8E">
        <w:rPr>
          <w:rFonts w:ascii="Times New Roman" w:hAnsi="Times New Roman" w:cs="Times New Roman"/>
          <w:bCs/>
          <w:i/>
          <w:iCs/>
          <w:sz w:val="24"/>
          <w:szCs w:val="24"/>
          <w:lang w:val="en-GB"/>
        </w:rPr>
        <w:t>edel</w:t>
      </w:r>
      <w:r w:rsidRPr="005D7D8E">
        <w:rPr>
          <w:rFonts w:ascii="Times New Roman" w:hAnsi="Times New Roman" w:cs="Times New Roman"/>
          <w:bCs/>
          <w:sz w:val="24"/>
          <w:szCs w:val="24"/>
          <w:lang w:val="en-GB"/>
        </w:rPr>
        <w:t>, both meaning “nobility”. Not surprisingly, this quality is presented as necessary to forge a desirable marriage in the eyes of aristocracy, as it may reproduce the ruling class and would perpetuate its differences with the rest of society. This distinction can also be found in</w:t>
      </w:r>
      <w:r>
        <w:rPr>
          <w:rFonts w:ascii="Times New Roman" w:hAnsi="Times New Roman" w:cs="Times New Roman"/>
          <w:bCs/>
          <w:sz w:val="24"/>
          <w:szCs w:val="24"/>
          <w:lang w:val="en-GB"/>
        </w:rPr>
        <w:t xml:space="preserve"> the</w:t>
      </w:r>
      <w:r w:rsidRPr="005D7D8E">
        <w:rPr>
          <w:rFonts w:ascii="Times New Roman" w:hAnsi="Times New Roman" w:cs="Times New Roman"/>
          <w:bCs/>
          <w:sz w:val="24"/>
          <w:szCs w:val="24"/>
          <w:lang w:val="en-GB"/>
        </w:rPr>
        <w:t xml:space="preserve"> </w:t>
      </w:r>
      <w:r w:rsidRPr="005D7D8E">
        <w:rPr>
          <w:rFonts w:ascii="Times New Roman" w:hAnsi="Times New Roman" w:cs="Times New Roman"/>
          <w:bCs/>
          <w:i/>
          <w:iCs/>
          <w:sz w:val="24"/>
          <w:szCs w:val="24"/>
          <w:lang w:val="en-GB"/>
        </w:rPr>
        <w:t>Strengleikar.</w:t>
      </w:r>
      <w:r w:rsidRPr="005D7D8E">
        <w:rPr>
          <w:rFonts w:ascii="Times New Roman" w:hAnsi="Times New Roman" w:cs="Times New Roman"/>
          <w:bCs/>
          <w:sz w:val="24"/>
          <w:szCs w:val="24"/>
          <w:lang w:val="en-GB"/>
        </w:rPr>
        <w:t xml:space="preserve"> In one of the stories, Guiamar is described as a desirable and courtly knight whom no woman would reject. Nonetheless, he could not find a woman sufficiently prominent (</w:t>
      </w:r>
      <w:r w:rsidRPr="005D7D8E">
        <w:rPr>
          <w:rFonts w:ascii="Times New Roman" w:hAnsi="Times New Roman" w:cs="Times New Roman"/>
          <w:bCs/>
          <w:i/>
          <w:iCs/>
          <w:sz w:val="24"/>
          <w:szCs w:val="24"/>
          <w:lang w:val="en-GB"/>
        </w:rPr>
        <w:t>agӕt</w:t>
      </w:r>
      <w:r w:rsidRPr="005D7D8E">
        <w:rPr>
          <w:rFonts w:ascii="Times New Roman" w:hAnsi="Times New Roman" w:cs="Times New Roman"/>
          <w:bCs/>
          <w:sz w:val="24"/>
          <w:szCs w:val="24"/>
          <w:lang w:val="en-GB"/>
        </w:rPr>
        <w:t>) and beautiful (</w:t>
      </w:r>
      <w:r w:rsidRPr="005D7D8E">
        <w:rPr>
          <w:rFonts w:ascii="Times New Roman" w:hAnsi="Times New Roman" w:cs="Times New Roman"/>
          <w:bCs/>
          <w:i/>
          <w:iCs/>
          <w:sz w:val="24"/>
          <w:szCs w:val="24"/>
          <w:lang w:val="en-GB"/>
        </w:rPr>
        <w:t>frið</w:t>
      </w:r>
      <w:r w:rsidRPr="005D7D8E">
        <w:rPr>
          <w:rFonts w:ascii="Times New Roman" w:hAnsi="Times New Roman" w:cs="Times New Roman"/>
          <w:bCs/>
          <w:sz w:val="24"/>
          <w:szCs w:val="24"/>
          <w:lang w:val="en-GB"/>
        </w:rPr>
        <w:t>) “at han villdi sinni ast til snua [that he was willing to love].”</w:t>
      </w:r>
      <w:r w:rsidRPr="005D7D8E">
        <w:rPr>
          <w:rStyle w:val="Refdenotaalfinal"/>
          <w:rFonts w:ascii="Times New Roman" w:hAnsi="Times New Roman" w:cs="Times New Roman"/>
          <w:bCs/>
          <w:sz w:val="24"/>
          <w:szCs w:val="24"/>
          <w:lang w:val="en-GB"/>
        </w:rPr>
        <w:endnoteReference w:id="35"/>
      </w:r>
      <w:r w:rsidRPr="005D7D8E">
        <w:rPr>
          <w:rFonts w:ascii="Times New Roman" w:hAnsi="Times New Roman" w:cs="Times New Roman"/>
          <w:b/>
          <w:bCs/>
          <w:sz w:val="24"/>
          <w:szCs w:val="24"/>
          <w:lang w:val="en-GB"/>
        </w:rPr>
        <w:t xml:space="preserve"> </w:t>
      </w:r>
      <w:r w:rsidRPr="005D7D8E">
        <w:rPr>
          <w:rFonts w:ascii="Times New Roman" w:hAnsi="Times New Roman" w:cs="Times New Roman"/>
          <w:bCs/>
          <w:sz w:val="24"/>
          <w:szCs w:val="24"/>
          <w:lang w:val="en-GB"/>
        </w:rPr>
        <w:t>But he finally managed to love a woman, who was the wife of a lord (</w:t>
      </w:r>
      <w:r w:rsidRPr="005D7D8E">
        <w:rPr>
          <w:rFonts w:ascii="Times New Roman" w:hAnsi="Times New Roman" w:cs="Times New Roman"/>
          <w:bCs/>
          <w:i/>
          <w:iCs/>
          <w:sz w:val="24"/>
          <w:szCs w:val="24"/>
          <w:lang w:val="en-GB"/>
        </w:rPr>
        <w:t>herra</w:t>
      </w:r>
      <w:r w:rsidRPr="005D7D8E">
        <w:rPr>
          <w:rFonts w:ascii="Times New Roman" w:hAnsi="Times New Roman" w:cs="Times New Roman"/>
          <w:bCs/>
          <w:sz w:val="24"/>
          <w:szCs w:val="24"/>
          <w:lang w:val="en-GB"/>
        </w:rPr>
        <w:t>) and chieftain (</w:t>
      </w:r>
      <w:r w:rsidRPr="005D7D8E">
        <w:rPr>
          <w:rFonts w:ascii="Times New Roman" w:hAnsi="Times New Roman" w:cs="Times New Roman"/>
          <w:bCs/>
          <w:i/>
          <w:iCs/>
          <w:sz w:val="24"/>
          <w:szCs w:val="24"/>
          <w:lang w:val="en-GB"/>
        </w:rPr>
        <w:t>hofðingi</w:t>
      </w:r>
      <w:r w:rsidRPr="005D7D8E">
        <w:rPr>
          <w:rFonts w:ascii="Times New Roman" w:hAnsi="Times New Roman" w:cs="Times New Roman"/>
          <w:bCs/>
          <w:sz w:val="24"/>
          <w:szCs w:val="24"/>
          <w:lang w:val="en-GB"/>
        </w:rPr>
        <w:t xml:space="preserve">), though so old and </w:t>
      </w:r>
      <w:r w:rsidRPr="005D7D8E">
        <w:rPr>
          <w:rFonts w:ascii="Times New Roman" w:hAnsi="Times New Roman" w:cs="Times New Roman"/>
          <w:sz w:val="24"/>
          <w:szCs w:val="24"/>
          <w:lang w:val="en-GB"/>
        </w:rPr>
        <w:t xml:space="preserve">furious </w:t>
      </w:r>
      <w:r w:rsidRPr="005D7D8E">
        <w:rPr>
          <w:rFonts w:ascii="Times New Roman" w:hAnsi="Times New Roman" w:cs="Times New Roman"/>
          <w:bCs/>
          <w:sz w:val="24"/>
          <w:szCs w:val="24"/>
          <w:lang w:val="en-GB"/>
        </w:rPr>
        <w:t>(</w:t>
      </w:r>
      <w:r w:rsidRPr="005D7D8E">
        <w:rPr>
          <w:rFonts w:ascii="Times New Roman" w:hAnsi="Times New Roman" w:cs="Times New Roman"/>
          <w:bCs/>
          <w:i/>
          <w:iCs/>
          <w:sz w:val="24"/>
          <w:szCs w:val="24"/>
          <w:lang w:val="en-GB"/>
        </w:rPr>
        <w:t>angraðr</w:t>
      </w:r>
      <w:r w:rsidRPr="005D7D8E">
        <w:rPr>
          <w:rFonts w:ascii="Times New Roman" w:hAnsi="Times New Roman" w:cs="Times New Roman"/>
          <w:bCs/>
          <w:sz w:val="24"/>
          <w:szCs w:val="24"/>
          <w:lang w:val="en-GB"/>
        </w:rPr>
        <w:t>) that he kept his wife under constant vigilance.</w:t>
      </w:r>
      <w:r w:rsidRPr="005D7D8E">
        <w:rPr>
          <w:rFonts w:ascii="Times New Roman" w:hAnsi="Times New Roman" w:cs="Times New Roman"/>
          <w:bCs/>
          <w:sz w:val="24"/>
          <w:szCs w:val="24"/>
          <w:vertAlign w:val="superscript"/>
          <w:lang w:val="en-GB"/>
        </w:rPr>
        <w:endnoteReference w:id="36"/>
      </w:r>
      <w:r w:rsidRPr="005D7D8E">
        <w:rPr>
          <w:rFonts w:ascii="Times New Roman" w:hAnsi="Times New Roman" w:cs="Times New Roman"/>
          <w:bCs/>
          <w:sz w:val="24"/>
          <w:szCs w:val="24"/>
          <w:lang w:val="en-GB"/>
        </w:rPr>
        <w:t xml:space="preserve"> Both nobility and love were key points to make a relationship desirable. Significantly, the grief that follows affection also binds the lovers. It was said of Guiamr </w:t>
      </w:r>
      <w:r w:rsidRPr="005D7D8E">
        <w:rPr>
          <w:rFonts w:ascii="Times New Roman" w:hAnsi="Times New Roman" w:cs="Times New Roman"/>
          <w:bCs/>
          <w:sz w:val="24"/>
          <w:szCs w:val="24"/>
          <w:lang w:val="en-GB"/>
        </w:rPr>
        <w:lastRenderedPageBreak/>
        <w:t>and his beloved that “hava þau nu i myklum ok kynlegom harms bondum nætiazt [they were entangled in great and strange (wonderful?) bonds of grief].”</w:t>
      </w:r>
      <w:r w:rsidRPr="005D7D8E">
        <w:rPr>
          <w:rStyle w:val="Refdenotaalfinal"/>
          <w:rFonts w:ascii="Times New Roman" w:hAnsi="Times New Roman" w:cs="Times New Roman"/>
          <w:bCs/>
          <w:sz w:val="24"/>
          <w:szCs w:val="24"/>
          <w:lang w:val="en-GB"/>
        </w:rPr>
        <w:endnoteReference w:id="37"/>
      </w:r>
      <w:r w:rsidRPr="005D7D8E">
        <w:rPr>
          <w:rFonts w:ascii="Times New Roman" w:hAnsi="Times New Roman" w:cs="Times New Roman"/>
          <w:bCs/>
          <w:sz w:val="24"/>
          <w:szCs w:val="24"/>
          <w:lang w:val="en-GB"/>
        </w:rPr>
        <w:t xml:space="preserve"> But this distinction is also manifested in the different tests that the individuals must overcome to marry their </w:t>
      </w:r>
      <w:r w:rsidRPr="005D7D8E">
        <w:rPr>
          <w:rFonts w:ascii="Times New Roman" w:hAnsi="Times New Roman" w:cs="Times New Roman"/>
          <w:sz w:val="24"/>
          <w:szCs w:val="24"/>
          <w:lang w:val="en-GB"/>
        </w:rPr>
        <w:t>beloved ones</w:t>
      </w:r>
      <w:r w:rsidRPr="005D7D8E">
        <w:rPr>
          <w:rFonts w:ascii="Times New Roman" w:hAnsi="Times New Roman" w:cs="Times New Roman"/>
          <w:bCs/>
          <w:sz w:val="24"/>
          <w:szCs w:val="24"/>
          <w:lang w:val="en-GB"/>
        </w:rPr>
        <w:t xml:space="preserve">. After the forced separation of Guiamar and his sweetheart, both devised tests to avoid falling into a bad marriage. As was expectable, none of the women could undo the knot of Guiamar´s shirt and no man could loosen the belt of Guiamar´s lover. In the end, only the desirable couple could overcome the tests and re-establish the lovely relationship they had had. </w:t>
      </w:r>
    </w:p>
    <w:p w14:paraId="458D8D4F" w14:textId="3E3EA30B" w:rsidR="00ED1738" w:rsidRPr="005D7D8E" w:rsidRDefault="00ED1738" w:rsidP="00ED1738">
      <w:pPr>
        <w:spacing w:after="0" w:line="480" w:lineRule="auto"/>
        <w:ind w:firstLine="709"/>
        <w:jc w:val="both"/>
        <w:rPr>
          <w:rFonts w:ascii="Times New Roman" w:hAnsi="Times New Roman" w:cs="Times New Roman"/>
          <w:bCs/>
          <w:sz w:val="24"/>
          <w:szCs w:val="24"/>
          <w:lang w:val="en-GB"/>
        </w:rPr>
      </w:pPr>
      <w:r w:rsidRPr="005D7D8E">
        <w:rPr>
          <w:rFonts w:ascii="Times New Roman" w:hAnsi="Times New Roman" w:cs="Times New Roman"/>
          <w:bCs/>
          <w:sz w:val="24"/>
          <w:szCs w:val="24"/>
          <w:lang w:val="en-GB"/>
        </w:rPr>
        <w:t xml:space="preserve">As we </w:t>
      </w:r>
      <w:r>
        <w:rPr>
          <w:rFonts w:ascii="Times New Roman" w:hAnsi="Times New Roman" w:cs="Times New Roman"/>
          <w:bCs/>
          <w:sz w:val="24"/>
          <w:szCs w:val="24"/>
          <w:lang w:val="en-GB"/>
        </w:rPr>
        <w:t>will</w:t>
      </w:r>
      <w:r w:rsidRPr="005D7D8E">
        <w:rPr>
          <w:rFonts w:ascii="Times New Roman" w:hAnsi="Times New Roman" w:cs="Times New Roman"/>
          <w:bCs/>
          <w:sz w:val="24"/>
          <w:szCs w:val="24"/>
          <w:lang w:val="en-GB"/>
        </w:rPr>
        <w:t xml:space="preserve"> see, affection may emerge right after seeing the anointed person, but it can also be originated even before the encounter. In </w:t>
      </w:r>
      <w:r w:rsidRPr="005D7D8E">
        <w:rPr>
          <w:rFonts w:ascii="Times New Roman" w:hAnsi="Times New Roman" w:cs="Times New Roman"/>
          <w:bCs/>
          <w:i/>
          <w:iCs/>
          <w:sz w:val="24"/>
          <w:szCs w:val="24"/>
          <w:lang w:val="en-GB"/>
        </w:rPr>
        <w:t>Milun</w:t>
      </w:r>
      <w:r w:rsidRPr="005D7D8E">
        <w:rPr>
          <w:rFonts w:ascii="Times New Roman" w:hAnsi="Times New Roman" w:cs="Times New Roman"/>
          <w:bCs/>
          <w:sz w:val="24"/>
          <w:szCs w:val="24"/>
          <w:lang w:val="en-GB"/>
        </w:rPr>
        <w:t xml:space="preserve">, the daughter of a powerful </w:t>
      </w:r>
      <w:r w:rsidRPr="005D7D8E">
        <w:rPr>
          <w:rFonts w:ascii="Times New Roman" w:hAnsi="Times New Roman" w:cs="Times New Roman"/>
          <w:bCs/>
          <w:i/>
          <w:iCs/>
          <w:sz w:val="24"/>
          <w:szCs w:val="24"/>
          <w:lang w:val="en-GB"/>
        </w:rPr>
        <w:t>lenndr maðr</w:t>
      </w:r>
      <w:r w:rsidRPr="005D7D8E">
        <w:rPr>
          <w:rFonts w:ascii="Times New Roman" w:hAnsi="Times New Roman" w:cs="Times New Roman"/>
          <w:bCs/>
          <w:sz w:val="24"/>
          <w:szCs w:val="24"/>
          <w:lang w:val="en-GB"/>
        </w:rPr>
        <w:t xml:space="preserve"> falls in love with the main character when she hears about him.</w:t>
      </w:r>
      <w:r w:rsidRPr="005D7D8E">
        <w:rPr>
          <w:rStyle w:val="Refdenotaalfinal"/>
          <w:rFonts w:ascii="Times New Roman" w:hAnsi="Times New Roman" w:cs="Times New Roman"/>
          <w:bCs/>
          <w:sz w:val="24"/>
          <w:szCs w:val="24"/>
          <w:lang w:val="en-GB"/>
        </w:rPr>
        <w:endnoteReference w:id="38"/>
      </w:r>
      <w:r w:rsidRPr="005D7D8E">
        <w:rPr>
          <w:rFonts w:ascii="Times New Roman" w:hAnsi="Times New Roman" w:cs="Times New Roman"/>
          <w:bCs/>
          <w:sz w:val="24"/>
          <w:szCs w:val="24"/>
          <w:lang w:val="en-GB"/>
        </w:rPr>
        <w:t xml:space="preserve"> This manifests that there is already a path that guides the direction of love. In this case, this emotion joins two individuals of noble birth and great status. Hence, what is socially expected for secular powers is still at stake, as this will allow the reproduction of the ruling class. This secular interest remains an important feature of the heroic model proposed by </w:t>
      </w:r>
      <w:r w:rsidRPr="005D7D8E">
        <w:rPr>
          <w:rFonts w:ascii="Times New Roman" w:hAnsi="Times New Roman" w:cs="Times New Roman"/>
          <w:sz w:val="24"/>
          <w:szCs w:val="24"/>
          <w:lang w:val="en-GB"/>
        </w:rPr>
        <w:t>Bjørn Bandlien</w:t>
      </w:r>
      <w:r w:rsidR="0014016E">
        <w:rPr>
          <w:rFonts w:ascii="Times New Roman" w:hAnsi="Times New Roman" w:cs="Times New Roman"/>
          <w:bCs/>
          <w:sz w:val="24"/>
          <w:szCs w:val="24"/>
          <w:lang w:val="en-GB"/>
        </w:rPr>
        <w:t>: m</w:t>
      </w:r>
      <w:r w:rsidRPr="005D7D8E">
        <w:rPr>
          <w:rFonts w:ascii="Times New Roman" w:hAnsi="Times New Roman" w:cs="Times New Roman"/>
          <w:bCs/>
          <w:sz w:val="24"/>
          <w:szCs w:val="24"/>
          <w:lang w:val="en-GB"/>
        </w:rPr>
        <w:t>arriage should be between equals (</w:t>
      </w:r>
      <w:r w:rsidRPr="005D7D8E">
        <w:rPr>
          <w:rFonts w:ascii="Times New Roman" w:hAnsi="Times New Roman" w:cs="Times New Roman"/>
          <w:bCs/>
          <w:i/>
          <w:iCs/>
          <w:sz w:val="24"/>
          <w:szCs w:val="24"/>
          <w:lang w:val="en-GB"/>
        </w:rPr>
        <w:t>jafnrӕði</w:t>
      </w:r>
      <w:r w:rsidRPr="005D7D8E">
        <w:rPr>
          <w:rFonts w:ascii="Times New Roman" w:hAnsi="Times New Roman" w:cs="Times New Roman"/>
          <w:bCs/>
          <w:sz w:val="24"/>
          <w:szCs w:val="24"/>
          <w:lang w:val="en-GB"/>
        </w:rPr>
        <w:t>). But the qualities that make individuals alike are specified: their nature and noble condition. Together with love, these conditions conform the basis of a desirable marriage bond.</w:t>
      </w:r>
    </w:p>
    <w:p w14:paraId="3550D0A6" w14:textId="6B1E6328" w:rsidR="001E049F" w:rsidRPr="001E049F" w:rsidRDefault="00ED1738" w:rsidP="001E049F">
      <w:pPr>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bCs/>
          <w:sz w:val="24"/>
          <w:szCs w:val="24"/>
          <w:lang w:val="en-GB"/>
        </w:rPr>
        <w:t>However, the emphasis on love and consent established in all these sagas contrasts with the logic of marriage developed in 13</w:t>
      </w:r>
      <w:r w:rsidRPr="005D7D8E">
        <w:rPr>
          <w:rFonts w:ascii="Times New Roman" w:hAnsi="Times New Roman" w:cs="Times New Roman"/>
          <w:bCs/>
          <w:sz w:val="24"/>
          <w:szCs w:val="24"/>
          <w:vertAlign w:val="superscript"/>
          <w:lang w:val="en-GB"/>
        </w:rPr>
        <w:t>th</w:t>
      </w:r>
      <w:r w:rsidRPr="005D7D8E">
        <w:rPr>
          <w:rFonts w:ascii="Times New Roman" w:hAnsi="Times New Roman" w:cs="Times New Roman"/>
          <w:bCs/>
          <w:sz w:val="24"/>
          <w:szCs w:val="24"/>
          <w:lang w:val="en-GB"/>
        </w:rPr>
        <w:t xml:space="preserve"> century Iceland. Jenny Jochens pointed out that there are no cases in </w:t>
      </w:r>
      <w:r w:rsidRPr="005D7D8E">
        <w:rPr>
          <w:rFonts w:ascii="Times New Roman" w:hAnsi="Times New Roman" w:cs="Times New Roman"/>
          <w:i/>
          <w:iCs/>
          <w:sz w:val="24"/>
          <w:szCs w:val="24"/>
          <w:lang w:val="en-GB"/>
        </w:rPr>
        <w:t xml:space="preserve">Sturlunga Saga </w:t>
      </w:r>
      <w:r w:rsidRPr="005D7D8E">
        <w:rPr>
          <w:rFonts w:ascii="Times New Roman" w:hAnsi="Times New Roman" w:cs="Times New Roman"/>
          <w:sz w:val="24"/>
          <w:szCs w:val="24"/>
          <w:lang w:val="en-GB"/>
        </w:rPr>
        <w:t>where a woman´s consent is made explicit.</w:t>
      </w:r>
      <w:r w:rsidRPr="005D7D8E">
        <w:rPr>
          <w:rStyle w:val="Refdenotaalfinal"/>
          <w:rFonts w:ascii="Times New Roman" w:hAnsi="Times New Roman" w:cs="Times New Roman"/>
          <w:sz w:val="24"/>
          <w:szCs w:val="24"/>
          <w:lang w:val="en-GB"/>
        </w:rPr>
        <w:endnoteReference w:id="39"/>
      </w:r>
      <w:r w:rsidRPr="005D7D8E">
        <w:rPr>
          <w:rFonts w:ascii="Times New Roman" w:hAnsi="Times New Roman" w:cs="Times New Roman"/>
          <w:sz w:val="24"/>
          <w:szCs w:val="24"/>
          <w:lang w:val="en-GB"/>
        </w:rPr>
        <w:t xml:space="preserve"> </w:t>
      </w:r>
      <w:r w:rsidR="0014016E">
        <w:rPr>
          <w:rFonts w:ascii="Times New Roman" w:hAnsi="Times New Roman" w:cs="Times New Roman"/>
          <w:sz w:val="24"/>
          <w:szCs w:val="24"/>
          <w:lang w:val="en-GB"/>
        </w:rPr>
        <w:t>Guðrún</w:t>
      </w:r>
      <w:r w:rsidRPr="005D7D8E">
        <w:rPr>
          <w:rFonts w:ascii="Times New Roman" w:hAnsi="Times New Roman" w:cs="Times New Roman"/>
          <w:sz w:val="24"/>
          <w:szCs w:val="24"/>
          <w:lang w:val="en-GB"/>
        </w:rPr>
        <w:t xml:space="preserve"> Nordal</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suggests that this absence may have been because of how widespread this knowledge was: perhaps the existence of consent in marriage was simply taken for granted.</w:t>
      </w:r>
      <w:r w:rsidRPr="005D7D8E">
        <w:rPr>
          <w:rStyle w:val="Refdenotaalfinal"/>
          <w:rFonts w:ascii="Times New Roman" w:hAnsi="Times New Roman" w:cs="Times New Roman"/>
          <w:sz w:val="24"/>
          <w:szCs w:val="24"/>
          <w:lang w:val="en-GB"/>
        </w:rPr>
        <w:endnoteReference w:id="40"/>
      </w:r>
      <w:r w:rsidRPr="005D7D8E">
        <w:rPr>
          <w:rFonts w:ascii="Times New Roman" w:hAnsi="Times New Roman" w:cs="Times New Roman"/>
          <w:sz w:val="24"/>
          <w:szCs w:val="24"/>
          <w:lang w:val="en-GB"/>
        </w:rPr>
        <w:t xml:space="preserve"> Nevertheless, Sturla </w:t>
      </w:r>
      <w:r w:rsidRPr="005D7D8E">
        <w:rPr>
          <w:rFonts w:ascii="Times New Roman" w:hAnsi="Times New Roman" w:cs="Times New Roman"/>
          <w:sz w:val="24"/>
          <w:szCs w:val="24"/>
          <w:shd w:val="clear" w:color="auto" w:fill="FFFFFF"/>
          <w:lang w:val="en-GB"/>
        </w:rPr>
        <w:t>Þ</w:t>
      </w:r>
      <w:r w:rsidRPr="005D7D8E">
        <w:rPr>
          <w:rFonts w:ascii="Times New Roman" w:hAnsi="Times New Roman" w:cs="Times New Roman"/>
          <w:sz w:val="24"/>
          <w:szCs w:val="24"/>
          <w:lang w:val="en-GB"/>
        </w:rPr>
        <w:t>ordason</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 xml:space="preserve">expresses this idea in the Norwegian royal context in </w:t>
      </w:r>
      <w:r w:rsidRPr="005D7D8E">
        <w:rPr>
          <w:rStyle w:val="nfasis"/>
          <w:rFonts w:ascii="Times New Roman" w:hAnsi="Times New Roman" w:cs="Times New Roman"/>
          <w:sz w:val="24"/>
          <w:szCs w:val="24"/>
          <w:shd w:val="clear" w:color="auto" w:fill="FFFFFF"/>
          <w:lang w:val="en-GB"/>
        </w:rPr>
        <w:t>Hákonar saga</w:t>
      </w:r>
      <w:r w:rsidRPr="005D7D8E">
        <w:rPr>
          <w:rFonts w:ascii="Times New Roman" w:hAnsi="Times New Roman" w:cs="Times New Roman"/>
          <w:sz w:val="24"/>
          <w:szCs w:val="24"/>
          <w:shd w:val="clear" w:color="auto" w:fill="FFFFFF"/>
          <w:lang w:val="en-GB"/>
        </w:rPr>
        <w:t> </w:t>
      </w:r>
      <w:r w:rsidRPr="005D7D8E">
        <w:rPr>
          <w:rFonts w:ascii="Times New Roman" w:hAnsi="Times New Roman" w:cs="Times New Roman"/>
          <w:i/>
          <w:iCs/>
          <w:sz w:val="24"/>
          <w:szCs w:val="24"/>
          <w:shd w:val="clear" w:color="auto" w:fill="FFFFFF"/>
          <w:lang w:val="en-GB"/>
        </w:rPr>
        <w:t>Hákonarsona</w:t>
      </w:r>
      <w:r w:rsidRPr="005D7D8E">
        <w:rPr>
          <w:rFonts w:ascii="Times New Roman" w:hAnsi="Times New Roman" w:cs="Times New Roman"/>
          <w:sz w:val="24"/>
          <w:szCs w:val="24"/>
          <w:lang w:val="en-GB"/>
        </w:rPr>
        <w:t xml:space="preserve">, hence its absence in his </w:t>
      </w:r>
      <w:r w:rsidRPr="005D7D8E">
        <w:rPr>
          <w:rFonts w:ascii="Times New Roman" w:hAnsi="Times New Roman" w:cs="Times New Roman"/>
          <w:i/>
          <w:iCs/>
          <w:sz w:val="24"/>
          <w:szCs w:val="24"/>
          <w:lang w:val="en-GB"/>
        </w:rPr>
        <w:t xml:space="preserve">Íslendinga saga </w:t>
      </w:r>
      <w:r w:rsidRPr="005D7D8E">
        <w:rPr>
          <w:rFonts w:ascii="Times New Roman" w:hAnsi="Times New Roman" w:cs="Times New Roman"/>
          <w:sz w:val="24"/>
          <w:szCs w:val="24"/>
          <w:lang w:val="en-GB"/>
        </w:rPr>
        <w:t xml:space="preserve">may </w:t>
      </w:r>
      <w:r w:rsidRPr="005D7D8E">
        <w:rPr>
          <w:rFonts w:ascii="Times New Roman" w:hAnsi="Times New Roman" w:cs="Times New Roman"/>
          <w:sz w:val="24"/>
          <w:szCs w:val="24"/>
          <w:lang w:val="en-GB"/>
        </w:rPr>
        <w:lastRenderedPageBreak/>
        <w:t>refer not to the accepted knowledge of the author, but rather to the real political situation of Iceland.</w:t>
      </w:r>
      <w:r w:rsidRPr="005D7D8E">
        <w:rPr>
          <w:rStyle w:val="Refdenotaalfinal"/>
          <w:rFonts w:ascii="Times New Roman" w:hAnsi="Times New Roman" w:cs="Times New Roman"/>
          <w:sz w:val="24"/>
          <w:szCs w:val="24"/>
          <w:lang w:val="en-GB"/>
        </w:rPr>
        <w:endnoteReference w:id="41"/>
      </w:r>
      <w:r w:rsidRPr="005D7D8E">
        <w:rPr>
          <w:rFonts w:ascii="Times New Roman" w:hAnsi="Times New Roman" w:cs="Times New Roman"/>
          <w:sz w:val="24"/>
          <w:szCs w:val="24"/>
          <w:lang w:val="en-GB"/>
        </w:rPr>
        <w:t xml:space="preserve">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xml:space="preserve"> and romances react against these social patterns and oppose their destructiveness to the desirable union of the sweethearts. The emphasis on the conjugal relationship established in these sagas is more in line with marriage patterns that can be found in a royal context. In </w:t>
      </w:r>
      <w:r w:rsidRPr="005D7D8E">
        <w:rPr>
          <w:rStyle w:val="nfasis"/>
          <w:rFonts w:ascii="Times New Roman" w:hAnsi="Times New Roman" w:cs="Times New Roman"/>
          <w:sz w:val="24"/>
          <w:szCs w:val="24"/>
          <w:shd w:val="clear" w:color="auto" w:fill="FFFFFF"/>
          <w:lang w:val="en-GB"/>
        </w:rPr>
        <w:t>Hákonar saga</w:t>
      </w:r>
      <w:r w:rsidRPr="005D7D8E">
        <w:rPr>
          <w:rFonts w:ascii="Times New Roman" w:hAnsi="Times New Roman" w:cs="Times New Roman"/>
          <w:i/>
          <w:iCs/>
          <w:sz w:val="24"/>
          <w:szCs w:val="24"/>
          <w:lang w:val="en-GB"/>
        </w:rPr>
        <w:t>,</w:t>
      </w:r>
      <w:r w:rsidRPr="005D7D8E">
        <w:rPr>
          <w:rFonts w:ascii="Times New Roman" w:hAnsi="Times New Roman" w:cs="Times New Roman"/>
          <w:b/>
          <w:bCs/>
          <w:i/>
          <w:iCs/>
          <w:sz w:val="24"/>
          <w:szCs w:val="24"/>
          <w:lang w:val="en-GB"/>
        </w:rPr>
        <w:t xml:space="preserve"> </w:t>
      </w:r>
      <w:r w:rsidRPr="005D7D8E">
        <w:rPr>
          <w:rFonts w:ascii="Times New Roman" w:hAnsi="Times New Roman" w:cs="Times New Roman"/>
          <w:sz w:val="24"/>
          <w:szCs w:val="24"/>
          <w:lang w:val="en-GB"/>
        </w:rPr>
        <w:t>Margrét gives her consent and marries king Håkon, and when a conflict arises between the king and Margrét´s father Skúli, the conjugal bond does not deteriorate. As Carolyne Larrington puts it dealing with heroic and Eddic poems, women´s loyalty depends on how much “she loves her husband, and what account has been taken of her subjectivity in the exchange.”</w:t>
      </w:r>
      <w:r w:rsidRPr="005D7D8E">
        <w:rPr>
          <w:rStyle w:val="Refdenotaalfinal"/>
          <w:rFonts w:ascii="Times New Roman" w:hAnsi="Times New Roman" w:cs="Times New Roman"/>
          <w:sz w:val="24"/>
          <w:szCs w:val="24"/>
          <w:lang w:val="en-GB"/>
        </w:rPr>
        <w:endnoteReference w:id="42"/>
      </w:r>
      <w:r w:rsidRPr="005D7D8E">
        <w:rPr>
          <w:rFonts w:ascii="Times New Roman" w:hAnsi="Times New Roman" w:cs="Times New Roman"/>
          <w:sz w:val="24"/>
          <w:szCs w:val="24"/>
          <w:lang w:val="en-GB"/>
        </w:rPr>
        <w:t xml:space="preserve"> </w:t>
      </w:r>
      <w:r w:rsidR="00E61308" w:rsidRPr="00DE4499">
        <w:rPr>
          <w:rFonts w:ascii="Times New Roman" w:hAnsi="Times New Roman" w:cs="Times New Roman"/>
          <w:sz w:val="24"/>
          <w:szCs w:val="24"/>
          <w:lang w:val="en-GB"/>
        </w:rPr>
        <w:t>The different ways in which</w:t>
      </w:r>
      <w:r w:rsidR="001E049F" w:rsidRPr="00DE4499">
        <w:rPr>
          <w:rFonts w:ascii="Times New Roman" w:hAnsi="Times New Roman" w:cs="Times New Roman"/>
          <w:sz w:val="24"/>
          <w:szCs w:val="24"/>
          <w:lang w:val="en-GB"/>
        </w:rPr>
        <w:t xml:space="preserve"> this</w:t>
      </w:r>
      <w:r w:rsidR="00E61308" w:rsidRPr="00DE4499">
        <w:rPr>
          <w:rFonts w:ascii="Times New Roman" w:hAnsi="Times New Roman" w:cs="Times New Roman"/>
          <w:sz w:val="24"/>
          <w:szCs w:val="24"/>
          <w:lang w:val="en-GB"/>
        </w:rPr>
        <w:t xml:space="preserve"> love is manifested in our sources will be analysed in the following sections. We will see </w:t>
      </w:r>
      <w:r w:rsidR="001E049F" w:rsidRPr="00DE4499">
        <w:rPr>
          <w:rFonts w:ascii="Times New Roman" w:hAnsi="Times New Roman" w:cs="Times New Roman"/>
          <w:sz w:val="24"/>
          <w:szCs w:val="24"/>
          <w:lang w:val="en-GB"/>
        </w:rPr>
        <w:t xml:space="preserve">that emotional concepts such as grief and love are closely related to these social affairs and </w:t>
      </w:r>
      <w:r w:rsidR="0014016E">
        <w:rPr>
          <w:rFonts w:ascii="Times New Roman" w:hAnsi="Times New Roman" w:cs="Times New Roman"/>
          <w:sz w:val="24"/>
          <w:szCs w:val="24"/>
          <w:lang w:val="en-GB"/>
        </w:rPr>
        <w:t>highlight the importance of the sweetheart´s desirable union.</w:t>
      </w:r>
    </w:p>
    <w:p w14:paraId="2F4F0B13" w14:textId="13777E12" w:rsidR="00D2391E" w:rsidRPr="005D7D8E" w:rsidRDefault="00D2391E" w:rsidP="003E2936">
      <w:pPr>
        <w:spacing w:before="100" w:beforeAutospacing="1" w:after="100" w:afterAutospacing="1" w:line="480" w:lineRule="auto"/>
        <w:ind w:firstLine="709"/>
        <w:jc w:val="center"/>
        <w:rPr>
          <w:rFonts w:ascii="Times New Roman" w:hAnsi="Times New Roman" w:cs="Times New Roman"/>
          <w:b/>
          <w:bCs/>
          <w:sz w:val="24"/>
          <w:szCs w:val="24"/>
          <w:lang w:val="en-GB"/>
        </w:rPr>
      </w:pPr>
      <w:r w:rsidRPr="005D7D8E">
        <w:rPr>
          <w:rFonts w:ascii="Times New Roman" w:hAnsi="Times New Roman" w:cs="Times New Roman"/>
          <w:b/>
          <w:bCs/>
          <w:sz w:val="24"/>
          <w:szCs w:val="24"/>
          <w:lang w:val="en-GB"/>
        </w:rPr>
        <w:t>Grief, Love, and Infatuation</w:t>
      </w:r>
    </w:p>
    <w:p w14:paraId="56F9B643" w14:textId="4872015F" w:rsidR="00D2391E" w:rsidRPr="00C61290" w:rsidRDefault="00D2391E" w:rsidP="003E2936">
      <w:pPr>
        <w:spacing w:after="0" w:line="480" w:lineRule="auto"/>
        <w:jc w:val="both"/>
        <w:rPr>
          <w:rFonts w:ascii="Times New Roman" w:hAnsi="Times New Roman" w:cs="Times New Roman"/>
          <w:sz w:val="24"/>
          <w:szCs w:val="24"/>
          <w:lang w:val="en-US"/>
        </w:rPr>
      </w:pPr>
      <w:r w:rsidRPr="005D7D8E">
        <w:rPr>
          <w:rFonts w:ascii="Times New Roman" w:hAnsi="Times New Roman" w:cs="Times New Roman"/>
          <w:sz w:val="24"/>
          <w:szCs w:val="24"/>
          <w:lang w:val="en-GB"/>
        </w:rPr>
        <w:t xml:space="preserve">The attitudes towards love and grief in romances and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xml:space="preserve"> share clear similarities. In</w:t>
      </w:r>
      <w:r w:rsidRPr="005D7D8E">
        <w:rPr>
          <w:rFonts w:ascii="Times New Roman" w:hAnsi="Times New Roman" w:cs="Times New Roman"/>
          <w:b/>
          <w:bCs/>
          <w:sz w:val="24"/>
          <w:szCs w:val="24"/>
          <w:lang w:val="en-GB"/>
        </w:rPr>
        <w:t xml:space="preserve"> </w:t>
      </w:r>
      <w:r w:rsidRPr="005D7D8E">
        <w:rPr>
          <w:rFonts w:ascii="Times New Roman" w:hAnsi="Times New Roman" w:cs="Times New Roman"/>
          <w:i/>
          <w:iCs/>
          <w:sz w:val="24"/>
          <w:szCs w:val="24"/>
          <w:lang w:val="en-GB"/>
        </w:rPr>
        <w:t>Guiamar</w:t>
      </w:r>
      <w:r w:rsidRPr="005D7D8E">
        <w:rPr>
          <w:rFonts w:ascii="Times New Roman" w:hAnsi="Times New Roman" w:cs="Times New Roman"/>
          <w:sz w:val="24"/>
          <w:szCs w:val="24"/>
          <w:lang w:val="en-GB"/>
        </w:rPr>
        <w:t xml:space="preserve">, one of the stories of the </w:t>
      </w:r>
      <w:r w:rsidRPr="005D7D8E">
        <w:rPr>
          <w:rFonts w:ascii="Times New Roman" w:hAnsi="Times New Roman" w:cs="Times New Roman"/>
          <w:i/>
          <w:iCs/>
          <w:sz w:val="24"/>
          <w:szCs w:val="24"/>
          <w:lang w:val="en-GB"/>
        </w:rPr>
        <w:t>Strengleikar</w:t>
      </w:r>
      <w:r w:rsidRPr="005D7D8E">
        <w:rPr>
          <w:rFonts w:ascii="Times New Roman" w:hAnsi="Times New Roman" w:cs="Times New Roman"/>
          <w:sz w:val="24"/>
          <w:szCs w:val="24"/>
          <w:lang w:val="en-GB"/>
        </w:rPr>
        <w:t xml:space="preserve">, concepts such as </w:t>
      </w:r>
      <w:r w:rsidRPr="005D7D8E">
        <w:rPr>
          <w:rFonts w:ascii="Times New Roman" w:hAnsi="Times New Roman" w:cs="Times New Roman"/>
          <w:i/>
          <w:iCs/>
          <w:sz w:val="24"/>
          <w:szCs w:val="24"/>
          <w:lang w:val="en-GB"/>
        </w:rPr>
        <w:t>harmr</w:t>
      </w:r>
      <w:r w:rsidRPr="005D7D8E">
        <w:rPr>
          <w:rFonts w:ascii="Times New Roman" w:hAnsi="Times New Roman" w:cs="Times New Roman"/>
          <w:sz w:val="24"/>
          <w:szCs w:val="24"/>
          <w:lang w:val="en-GB"/>
        </w:rPr>
        <w:t xml:space="preserve"> and </w:t>
      </w:r>
      <w:r w:rsidRPr="005D7D8E">
        <w:rPr>
          <w:rFonts w:ascii="Times New Roman" w:hAnsi="Times New Roman" w:cs="Times New Roman"/>
          <w:i/>
          <w:iCs/>
          <w:sz w:val="24"/>
          <w:szCs w:val="24"/>
          <w:lang w:val="en-GB"/>
        </w:rPr>
        <w:t xml:space="preserve">angr </w:t>
      </w:r>
      <w:r w:rsidRPr="005D7D8E">
        <w:rPr>
          <w:rFonts w:ascii="Times New Roman" w:hAnsi="Times New Roman" w:cs="Times New Roman"/>
          <w:sz w:val="24"/>
          <w:szCs w:val="24"/>
          <w:lang w:val="en-GB"/>
        </w:rPr>
        <w:t xml:space="preserve">(or the verb </w:t>
      </w:r>
      <w:r w:rsidRPr="005D7D8E">
        <w:rPr>
          <w:rFonts w:ascii="Times New Roman" w:hAnsi="Times New Roman" w:cs="Times New Roman"/>
          <w:i/>
          <w:iCs/>
          <w:sz w:val="24"/>
          <w:szCs w:val="24"/>
          <w:lang w:val="en-GB"/>
        </w:rPr>
        <w:t>angra</w:t>
      </w:r>
      <w:r w:rsidRPr="005D7D8E">
        <w:rPr>
          <w:rFonts w:ascii="Times New Roman" w:hAnsi="Times New Roman" w:cs="Times New Roman"/>
          <w:sz w:val="24"/>
          <w:szCs w:val="24"/>
          <w:lang w:val="en-GB"/>
        </w:rPr>
        <w:t>) appear 33 times (</w:t>
      </w:r>
      <w:r w:rsidRPr="005D7D8E">
        <w:rPr>
          <w:rFonts w:ascii="Times New Roman" w:hAnsi="Times New Roman" w:cs="Times New Roman"/>
          <w:i/>
          <w:iCs/>
          <w:sz w:val="24"/>
          <w:szCs w:val="24"/>
          <w:lang w:val="en-GB"/>
        </w:rPr>
        <w:t xml:space="preserve">harmr </w:t>
      </w:r>
      <w:r w:rsidRPr="005D7D8E">
        <w:rPr>
          <w:rFonts w:ascii="Times New Roman" w:hAnsi="Times New Roman" w:cs="Times New Roman"/>
          <w:sz w:val="24"/>
          <w:szCs w:val="24"/>
          <w:lang w:val="en-GB"/>
        </w:rPr>
        <w:t xml:space="preserve">20; </w:t>
      </w:r>
      <w:r w:rsidRPr="005D7D8E">
        <w:rPr>
          <w:rFonts w:ascii="Times New Roman" w:hAnsi="Times New Roman" w:cs="Times New Roman"/>
          <w:i/>
          <w:iCs/>
          <w:sz w:val="24"/>
          <w:szCs w:val="24"/>
          <w:lang w:val="en-GB"/>
        </w:rPr>
        <w:t>angr</w:t>
      </w:r>
      <w:r w:rsidRPr="005D7D8E">
        <w:rPr>
          <w:rFonts w:ascii="Times New Roman" w:hAnsi="Times New Roman" w:cs="Times New Roman"/>
          <w:sz w:val="24"/>
          <w:szCs w:val="24"/>
          <w:lang w:val="en-GB"/>
        </w:rPr>
        <w:t xml:space="preserve"> or </w:t>
      </w:r>
      <w:r w:rsidRPr="005D7D8E">
        <w:rPr>
          <w:rFonts w:ascii="Times New Roman" w:hAnsi="Times New Roman" w:cs="Times New Roman"/>
          <w:i/>
          <w:iCs/>
          <w:sz w:val="24"/>
          <w:szCs w:val="24"/>
          <w:lang w:val="en-GB"/>
        </w:rPr>
        <w:t xml:space="preserve">angra </w:t>
      </w:r>
      <w:r w:rsidRPr="005D7D8E">
        <w:rPr>
          <w:rFonts w:ascii="Times New Roman" w:hAnsi="Times New Roman" w:cs="Times New Roman"/>
          <w:sz w:val="24"/>
          <w:szCs w:val="24"/>
          <w:lang w:val="en-GB"/>
        </w:rPr>
        <w:t>13). In certain instances (</w:t>
      </w:r>
      <w:r w:rsidRPr="005D7D8E">
        <w:rPr>
          <w:rFonts w:ascii="Times New Roman" w:hAnsi="Times New Roman" w:cs="Times New Roman"/>
          <w:i/>
          <w:iCs/>
          <w:sz w:val="24"/>
          <w:szCs w:val="24"/>
          <w:lang w:val="en-GB"/>
        </w:rPr>
        <w:t xml:space="preserve">harmr </w:t>
      </w:r>
      <w:r w:rsidRPr="005D7D8E">
        <w:rPr>
          <w:rFonts w:ascii="Times New Roman" w:hAnsi="Times New Roman" w:cs="Times New Roman"/>
          <w:sz w:val="24"/>
          <w:szCs w:val="24"/>
          <w:lang w:val="en-GB"/>
        </w:rPr>
        <w:t xml:space="preserve">1; </w:t>
      </w:r>
      <w:r w:rsidRPr="005D7D8E">
        <w:rPr>
          <w:rFonts w:ascii="Times New Roman" w:hAnsi="Times New Roman" w:cs="Times New Roman"/>
          <w:i/>
          <w:iCs/>
          <w:sz w:val="24"/>
          <w:szCs w:val="24"/>
          <w:lang w:val="en-GB"/>
        </w:rPr>
        <w:t>angr</w:t>
      </w:r>
      <w:r w:rsidRPr="005D7D8E">
        <w:rPr>
          <w:rFonts w:ascii="Times New Roman" w:hAnsi="Times New Roman" w:cs="Times New Roman"/>
          <w:sz w:val="24"/>
          <w:szCs w:val="24"/>
          <w:lang w:val="en-GB"/>
        </w:rPr>
        <w:t xml:space="preserve"> 4) these concepts are used to refer to the pain produced by a fatal wound. Nonetheless, the rest appear in close connection with love. Adultery and physical discomfort of the beloved may cause this pain or affliction, but the origin of grief mainly resides in infatuation itself (</w:t>
      </w:r>
      <w:r w:rsidRPr="005D7D8E">
        <w:rPr>
          <w:rFonts w:ascii="Times New Roman" w:hAnsi="Times New Roman" w:cs="Times New Roman"/>
          <w:i/>
          <w:iCs/>
          <w:sz w:val="24"/>
          <w:szCs w:val="24"/>
          <w:lang w:val="en-GB"/>
        </w:rPr>
        <w:t xml:space="preserve">harmr </w:t>
      </w:r>
      <w:r w:rsidRPr="005D7D8E">
        <w:rPr>
          <w:rFonts w:ascii="Times New Roman" w:hAnsi="Times New Roman" w:cs="Times New Roman"/>
          <w:sz w:val="24"/>
          <w:szCs w:val="24"/>
          <w:lang w:val="en-GB"/>
        </w:rPr>
        <w:t xml:space="preserve">8; </w:t>
      </w:r>
      <w:r w:rsidRPr="005D7D8E">
        <w:rPr>
          <w:rFonts w:ascii="Times New Roman" w:hAnsi="Times New Roman" w:cs="Times New Roman"/>
          <w:i/>
          <w:iCs/>
          <w:sz w:val="24"/>
          <w:szCs w:val="24"/>
          <w:lang w:val="en-GB"/>
        </w:rPr>
        <w:t>angr</w:t>
      </w:r>
      <w:r w:rsidRPr="005D7D8E">
        <w:rPr>
          <w:rFonts w:ascii="Times New Roman" w:hAnsi="Times New Roman" w:cs="Times New Roman"/>
          <w:sz w:val="24"/>
          <w:szCs w:val="24"/>
          <w:lang w:val="en-GB"/>
        </w:rPr>
        <w:t xml:space="preserve"> 4) or in the impossibility of the lovers to join together (</w:t>
      </w:r>
      <w:r w:rsidRPr="005D7D8E">
        <w:rPr>
          <w:rFonts w:ascii="Times New Roman" w:hAnsi="Times New Roman" w:cs="Times New Roman"/>
          <w:i/>
          <w:iCs/>
          <w:sz w:val="24"/>
          <w:szCs w:val="24"/>
          <w:lang w:val="en-GB"/>
        </w:rPr>
        <w:t xml:space="preserve">harmr </w:t>
      </w:r>
      <w:r w:rsidRPr="005D7D8E">
        <w:rPr>
          <w:rFonts w:ascii="Times New Roman" w:hAnsi="Times New Roman" w:cs="Times New Roman"/>
          <w:sz w:val="24"/>
          <w:szCs w:val="24"/>
          <w:lang w:val="en-GB"/>
        </w:rPr>
        <w:t xml:space="preserve">9; </w:t>
      </w:r>
      <w:r w:rsidRPr="005D7D8E">
        <w:rPr>
          <w:rFonts w:ascii="Times New Roman" w:hAnsi="Times New Roman" w:cs="Times New Roman"/>
          <w:i/>
          <w:iCs/>
          <w:sz w:val="24"/>
          <w:szCs w:val="24"/>
          <w:lang w:val="en-GB"/>
        </w:rPr>
        <w:t>angr</w:t>
      </w:r>
      <w:r w:rsidRPr="005D7D8E">
        <w:rPr>
          <w:rFonts w:ascii="Times New Roman" w:hAnsi="Times New Roman" w:cs="Times New Roman"/>
          <w:sz w:val="24"/>
          <w:szCs w:val="24"/>
          <w:lang w:val="en-GB"/>
        </w:rPr>
        <w:t xml:space="preserve"> 3). In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xml:space="preserve"> </w:t>
      </w:r>
      <w:r w:rsidRPr="005D7D8E">
        <w:rPr>
          <w:rFonts w:ascii="Times New Roman" w:hAnsi="Times New Roman" w:cs="Times New Roman"/>
          <w:i/>
          <w:iCs/>
          <w:sz w:val="24"/>
          <w:szCs w:val="24"/>
          <w:lang w:val="en-GB"/>
        </w:rPr>
        <w:t>harmr</w:t>
      </w:r>
      <w:r w:rsidRPr="005D7D8E">
        <w:rPr>
          <w:rFonts w:ascii="Times New Roman" w:hAnsi="Times New Roman" w:cs="Times New Roman"/>
          <w:sz w:val="24"/>
          <w:szCs w:val="24"/>
          <w:lang w:val="en-GB"/>
        </w:rPr>
        <w:t xml:space="preserve"> appears 41 times and </w:t>
      </w:r>
      <w:r w:rsidRPr="005D7D8E">
        <w:rPr>
          <w:rFonts w:ascii="Times New Roman" w:hAnsi="Times New Roman" w:cs="Times New Roman"/>
          <w:i/>
          <w:iCs/>
          <w:sz w:val="24"/>
          <w:szCs w:val="24"/>
          <w:lang w:val="en-GB"/>
        </w:rPr>
        <w:t>angr</w:t>
      </w:r>
      <w:r w:rsidRPr="005D7D8E">
        <w:rPr>
          <w:rFonts w:ascii="Times New Roman" w:hAnsi="Times New Roman" w:cs="Times New Roman"/>
          <w:sz w:val="24"/>
          <w:szCs w:val="24"/>
          <w:lang w:val="en-GB"/>
        </w:rPr>
        <w:t>/</w:t>
      </w:r>
      <w:r w:rsidRPr="005D7D8E">
        <w:rPr>
          <w:rFonts w:ascii="Times New Roman" w:hAnsi="Times New Roman" w:cs="Times New Roman"/>
          <w:i/>
          <w:iCs/>
          <w:sz w:val="24"/>
          <w:szCs w:val="24"/>
          <w:lang w:val="en-GB"/>
        </w:rPr>
        <w:t>an</w:t>
      </w:r>
      <w:r w:rsidRPr="00E54CF8">
        <w:rPr>
          <w:rFonts w:ascii="Times New Roman" w:hAnsi="Times New Roman" w:cs="Times New Roman"/>
          <w:i/>
          <w:iCs/>
          <w:sz w:val="24"/>
          <w:szCs w:val="24"/>
          <w:lang w:val="en-GB"/>
        </w:rPr>
        <w:t>gra</w:t>
      </w:r>
      <w:r w:rsidRPr="00E54CF8">
        <w:rPr>
          <w:rFonts w:ascii="Times New Roman" w:hAnsi="Times New Roman" w:cs="Times New Roman"/>
          <w:sz w:val="24"/>
          <w:szCs w:val="24"/>
          <w:lang w:val="en-GB"/>
        </w:rPr>
        <w:t xml:space="preserve"> 7. Most of them (33) refer to love affairs, though </w:t>
      </w:r>
      <w:r w:rsidRPr="00E54CF8">
        <w:rPr>
          <w:rFonts w:ascii="Times New Roman" w:hAnsi="Times New Roman" w:cs="Times New Roman"/>
          <w:i/>
          <w:iCs/>
          <w:sz w:val="24"/>
          <w:szCs w:val="24"/>
          <w:lang w:val="en-GB"/>
        </w:rPr>
        <w:t>harmr</w:t>
      </w:r>
      <w:r w:rsidRPr="00E54CF8">
        <w:rPr>
          <w:rFonts w:ascii="Times New Roman" w:hAnsi="Times New Roman" w:cs="Times New Roman"/>
          <w:sz w:val="24"/>
          <w:szCs w:val="24"/>
          <w:lang w:val="en-GB"/>
        </w:rPr>
        <w:t xml:space="preserve"> appears in thirteen occasions to describe the pain of the loss of kin, usually in a feud.</w:t>
      </w:r>
      <w:r w:rsidR="00E41DE6" w:rsidRPr="00E54CF8">
        <w:rPr>
          <w:rFonts w:ascii="Times New Roman" w:hAnsi="Times New Roman" w:cs="Times New Roman"/>
          <w:sz w:val="24"/>
          <w:szCs w:val="24"/>
          <w:lang w:val="en-GB"/>
        </w:rPr>
        <w:t xml:space="preserve"> </w:t>
      </w:r>
      <w:r w:rsidR="00C61290" w:rsidRPr="00E54CF8">
        <w:rPr>
          <w:rFonts w:ascii="Times New Roman" w:hAnsi="Times New Roman" w:cs="Times New Roman"/>
          <w:sz w:val="24"/>
          <w:szCs w:val="24"/>
          <w:lang w:val="en-US"/>
        </w:rPr>
        <w:t xml:space="preserve">This quantitative </w:t>
      </w:r>
      <w:r w:rsidR="008079F5" w:rsidRPr="00E54CF8">
        <w:rPr>
          <w:rFonts w:ascii="Times New Roman" w:hAnsi="Times New Roman" w:cs="Times New Roman"/>
          <w:sz w:val="24"/>
          <w:szCs w:val="24"/>
          <w:lang w:val="en-US"/>
        </w:rPr>
        <w:t>comparison</w:t>
      </w:r>
      <w:r w:rsidR="00C61290" w:rsidRPr="00E54CF8">
        <w:rPr>
          <w:rFonts w:ascii="Times New Roman" w:hAnsi="Times New Roman" w:cs="Times New Roman"/>
          <w:sz w:val="24"/>
          <w:szCs w:val="24"/>
          <w:lang w:val="en-US"/>
        </w:rPr>
        <w:t xml:space="preserve"> </w:t>
      </w:r>
      <w:r w:rsidR="008079F5" w:rsidRPr="00E54CF8">
        <w:rPr>
          <w:rFonts w:ascii="Times New Roman" w:hAnsi="Times New Roman" w:cs="Times New Roman"/>
          <w:sz w:val="24"/>
          <w:szCs w:val="24"/>
          <w:lang w:val="en-US"/>
        </w:rPr>
        <w:t>might lack</w:t>
      </w:r>
      <w:r w:rsidR="00C61290" w:rsidRPr="00E54CF8">
        <w:rPr>
          <w:rFonts w:ascii="Times New Roman" w:hAnsi="Times New Roman" w:cs="Times New Roman"/>
          <w:sz w:val="24"/>
          <w:szCs w:val="24"/>
          <w:lang w:val="en-US"/>
        </w:rPr>
        <w:t xml:space="preserve"> importance by itself, as we are dealing with different sources, </w:t>
      </w:r>
      <w:r w:rsidR="00CC6B99" w:rsidRPr="00E54CF8">
        <w:rPr>
          <w:rFonts w:ascii="Times New Roman" w:hAnsi="Times New Roman" w:cs="Times New Roman"/>
          <w:sz w:val="24"/>
          <w:szCs w:val="24"/>
          <w:lang w:val="en-US"/>
        </w:rPr>
        <w:lastRenderedPageBreak/>
        <w:t xml:space="preserve">being </w:t>
      </w:r>
      <w:r w:rsidR="00CC6B99" w:rsidRPr="00E54CF8">
        <w:rPr>
          <w:rFonts w:ascii="Times New Roman" w:hAnsi="Times New Roman" w:cs="Times New Roman"/>
          <w:i/>
          <w:iCs/>
          <w:sz w:val="24"/>
          <w:szCs w:val="24"/>
          <w:lang w:val="en-GB"/>
        </w:rPr>
        <w:t>Strengleikar</w:t>
      </w:r>
      <w:r w:rsidR="00C61290" w:rsidRPr="00E54CF8">
        <w:rPr>
          <w:rFonts w:ascii="Times New Roman" w:hAnsi="Times New Roman" w:cs="Times New Roman"/>
          <w:sz w:val="24"/>
          <w:szCs w:val="24"/>
          <w:lang w:val="en-US"/>
        </w:rPr>
        <w:t xml:space="preserve"> </w:t>
      </w:r>
      <w:r w:rsidR="00CC6B99" w:rsidRPr="00E54CF8">
        <w:rPr>
          <w:rFonts w:ascii="Times New Roman" w:hAnsi="Times New Roman" w:cs="Times New Roman"/>
          <w:sz w:val="24"/>
          <w:szCs w:val="24"/>
          <w:lang w:val="en-US"/>
        </w:rPr>
        <w:t>a translation</w:t>
      </w:r>
      <w:r w:rsidR="00C61290" w:rsidRPr="00E54CF8">
        <w:rPr>
          <w:rFonts w:ascii="Times New Roman" w:hAnsi="Times New Roman" w:cs="Times New Roman"/>
          <w:sz w:val="24"/>
          <w:szCs w:val="24"/>
          <w:lang w:val="en-US"/>
        </w:rPr>
        <w:t xml:space="preserve"> from Old French. However, it helps us to frame and relate emotional concepts and to establish patterns concerning the dynamics of love in different narratives. </w:t>
      </w:r>
      <w:r w:rsidR="007C40CA" w:rsidRPr="00E54CF8">
        <w:rPr>
          <w:rFonts w:ascii="Times New Roman" w:hAnsi="Times New Roman" w:cs="Times New Roman"/>
          <w:sz w:val="24"/>
          <w:szCs w:val="24"/>
          <w:lang w:val="en-GB"/>
        </w:rPr>
        <w:t>Indeed</w:t>
      </w:r>
      <w:r w:rsidR="007C40CA" w:rsidRPr="005D7D8E">
        <w:rPr>
          <w:rFonts w:ascii="Times New Roman" w:hAnsi="Times New Roman" w:cs="Times New Roman"/>
          <w:sz w:val="24"/>
          <w:szCs w:val="24"/>
          <w:lang w:val="en-GB"/>
        </w:rPr>
        <w:t>,</w:t>
      </w:r>
      <w:r w:rsidRPr="005D7D8E">
        <w:rPr>
          <w:rFonts w:ascii="Times New Roman" w:hAnsi="Times New Roman" w:cs="Times New Roman"/>
          <w:sz w:val="24"/>
          <w:szCs w:val="24"/>
          <w:lang w:val="en-GB"/>
        </w:rPr>
        <w:t xml:space="preserve"> closer to romances than to Eddic poetry, we find examples in which the mere sight of the beloved produces this affliction</w:t>
      </w:r>
      <w:r w:rsidR="007C40CA" w:rsidRPr="005D7D8E">
        <w:rPr>
          <w:rFonts w:ascii="Times New Roman" w:hAnsi="Times New Roman" w:cs="Times New Roman"/>
          <w:sz w:val="24"/>
          <w:szCs w:val="24"/>
          <w:lang w:val="en-GB"/>
        </w:rPr>
        <w:t xml:space="preserve"> in </w:t>
      </w:r>
      <w:r w:rsidR="007C40CA"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When Guðrún dreams of a beautiful hawk and a golden stag, she is suddenly embraced by unhappiness. When she tells the dreams to her servant, she does not refer to the death of these animals, as she will do later with Brynhildr. Regardless of this fact, “hon má eigi glǫð vera [She could not be happy].”</w:t>
      </w:r>
      <w:r w:rsidRPr="005D7D8E">
        <w:rPr>
          <w:rStyle w:val="Refdenotaalfinal"/>
          <w:rFonts w:ascii="Times New Roman" w:hAnsi="Times New Roman" w:cs="Times New Roman"/>
          <w:sz w:val="24"/>
          <w:szCs w:val="24"/>
          <w:lang w:val="en-GB"/>
        </w:rPr>
        <w:endnoteReference w:id="43"/>
      </w:r>
      <w:r w:rsidRPr="005D7D8E">
        <w:rPr>
          <w:rFonts w:ascii="Times New Roman" w:hAnsi="Times New Roman" w:cs="Times New Roman"/>
          <w:i/>
          <w:iCs/>
          <w:sz w:val="24"/>
          <w:szCs w:val="24"/>
          <w:lang w:val="en-GB"/>
        </w:rPr>
        <w:t xml:space="preserve"> </w:t>
      </w:r>
      <w:r w:rsidRPr="005D7D8E">
        <w:rPr>
          <w:rFonts w:ascii="Times New Roman" w:hAnsi="Times New Roman" w:cs="Times New Roman"/>
          <w:sz w:val="24"/>
          <w:szCs w:val="24"/>
          <w:lang w:val="en-GB"/>
        </w:rPr>
        <w:t>Her unhappiness (</w:t>
      </w:r>
      <w:r w:rsidRPr="005D7D8E">
        <w:rPr>
          <w:rFonts w:ascii="Times New Roman" w:hAnsi="Times New Roman" w:cs="Times New Roman"/>
          <w:i/>
          <w:iCs/>
          <w:sz w:val="24"/>
          <w:szCs w:val="24"/>
          <w:lang w:val="en-GB"/>
        </w:rPr>
        <w:t>ógleði</w:t>
      </w:r>
      <w:r w:rsidRPr="005D7D8E">
        <w:rPr>
          <w:rFonts w:ascii="Times New Roman" w:hAnsi="Times New Roman" w:cs="Times New Roman"/>
          <w:sz w:val="24"/>
          <w:szCs w:val="24"/>
          <w:lang w:val="en-GB"/>
        </w:rPr>
        <w:t>) is emphasized on several occasions, and she herself claims that “Er því harmr í hjarta mér</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[There is grief in my heart].”</w:t>
      </w:r>
      <w:r w:rsidRPr="005D7D8E">
        <w:rPr>
          <w:rStyle w:val="Refdenotaalfinal"/>
          <w:rFonts w:ascii="Times New Roman" w:hAnsi="Times New Roman" w:cs="Times New Roman"/>
          <w:sz w:val="24"/>
          <w:szCs w:val="24"/>
          <w:lang w:val="en-GB"/>
        </w:rPr>
        <w:endnoteReference w:id="44"/>
      </w:r>
      <w:r w:rsidRPr="005D7D8E">
        <w:rPr>
          <w:rFonts w:ascii="Times New Roman" w:hAnsi="Times New Roman" w:cs="Times New Roman"/>
          <w:sz w:val="24"/>
          <w:szCs w:val="24"/>
          <w:lang w:val="en-GB"/>
        </w:rPr>
        <w:t xml:space="preserve"> The interpretation of her servant is clear: “Sá er þú fӕr mun vera vel menntr, ok muntu unna honum mikit [you will marry a manly/notorious man, and you will love him a lot].”</w:t>
      </w:r>
      <w:r w:rsidRPr="005D7D8E">
        <w:rPr>
          <w:rStyle w:val="Refdenotaalfinal"/>
          <w:rFonts w:ascii="Times New Roman" w:hAnsi="Times New Roman" w:cs="Times New Roman"/>
          <w:sz w:val="24"/>
          <w:szCs w:val="24"/>
          <w:lang w:val="en-GB"/>
        </w:rPr>
        <w:endnoteReference w:id="45"/>
      </w:r>
      <w:r w:rsidRPr="005D7D8E">
        <w:rPr>
          <w:rFonts w:ascii="Times New Roman" w:hAnsi="Times New Roman" w:cs="Times New Roman"/>
          <w:sz w:val="24"/>
          <w:szCs w:val="24"/>
          <w:lang w:val="en-GB"/>
        </w:rPr>
        <w:t xml:space="preserve"> Thus, the mere presence of her beloved</w:t>
      </w:r>
      <w:r w:rsidRPr="005D7D8E">
        <w:rPr>
          <w:rFonts w:ascii="Times New Roman" w:eastAsiaTheme="minorHAnsi" w:hAnsi="Times New Roman" w:cs="Times New Roman"/>
          <w:sz w:val="24"/>
          <w:szCs w:val="24"/>
          <w:lang w:val="en-GB"/>
        </w:rPr>
        <w:t>—</w:t>
      </w:r>
      <w:r w:rsidRPr="005D7D8E">
        <w:rPr>
          <w:rFonts w:ascii="Times New Roman" w:hAnsi="Times New Roman" w:cs="Times New Roman"/>
          <w:sz w:val="24"/>
          <w:szCs w:val="24"/>
          <w:lang w:val="en-GB"/>
        </w:rPr>
        <w:t>even in dreams</w:t>
      </w:r>
      <w:r w:rsidRPr="005D7D8E">
        <w:rPr>
          <w:rFonts w:ascii="Times New Roman" w:eastAsiaTheme="minorHAnsi" w:hAnsi="Times New Roman" w:cs="Times New Roman"/>
          <w:sz w:val="24"/>
          <w:szCs w:val="24"/>
          <w:lang w:val="en-GB"/>
        </w:rPr>
        <w:t>—</w:t>
      </w:r>
      <w:r w:rsidRPr="005D7D8E">
        <w:rPr>
          <w:rFonts w:ascii="Times New Roman" w:hAnsi="Times New Roman" w:cs="Times New Roman"/>
          <w:sz w:val="24"/>
          <w:szCs w:val="24"/>
          <w:lang w:val="en-GB"/>
        </w:rPr>
        <w:t>constitutes the origin of her affliction. This same pattern can also be detected when Sigurðr encounters Brynhildr for the second time. This event is not reflected in the poetical sources, and the reaction of the hero when he sees Brynhildr is reminiscent of the sweethearts of the romances: he remained quiet and incapable of finding pleasure, and his emotional state is represented through his hawks and horse, as they remained downcast (</w:t>
      </w:r>
      <w:r w:rsidRPr="005D7D8E">
        <w:rPr>
          <w:rFonts w:ascii="Times New Roman" w:hAnsi="Times New Roman" w:cs="Times New Roman"/>
          <w:i/>
          <w:iCs/>
          <w:sz w:val="24"/>
          <w:szCs w:val="24"/>
          <w:lang w:val="en-GB"/>
        </w:rPr>
        <w:t>hnípa</w:t>
      </w:r>
      <w:r w:rsidRPr="005D7D8E">
        <w:rPr>
          <w:rFonts w:ascii="Times New Roman" w:hAnsi="Times New Roman" w:cs="Times New Roman"/>
          <w:sz w:val="24"/>
          <w:szCs w:val="24"/>
          <w:lang w:val="en-GB"/>
        </w:rPr>
        <w:t>).</w:t>
      </w:r>
      <w:r w:rsidRPr="005D7D8E">
        <w:rPr>
          <w:rStyle w:val="Refdenotaalfinal"/>
          <w:rFonts w:ascii="Times New Roman" w:hAnsi="Times New Roman" w:cs="Times New Roman"/>
          <w:sz w:val="24"/>
          <w:szCs w:val="24"/>
          <w:lang w:val="en-GB"/>
        </w:rPr>
        <w:endnoteReference w:id="46"/>
      </w:r>
      <w:r w:rsidRPr="005D7D8E">
        <w:rPr>
          <w:rFonts w:ascii="Times New Roman" w:hAnsi="Times New Roman" w:cs="Times New Roman"/>
          <w:sz w:val="24"/>
          <w:szCs w:val="24"/>
          <w:lang w:val="en-GB"/>
        </w:rPr>
        <w:t xml:space="preserve"> Female beauty is also considered a common feature in romances, though it barely appears in the rest of the sagas. Nonetheless, in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xml:space="preserve"> Sigurðr falls in love with Brynhildr impressed by her beauty and her task.</w:t>
      </w:r>
      <w:r w:rsidRPr="005D7D8E">
        <w:rPr>
          <w:rStyle w:val="Refdenotaalfinal"/>
          <w:rFonts w:ascii="Times New Roman" w:hAnsi="Times New Roman" w:cs="Times New Roman"/>
          <w:sz w:val="24"/>
          <w:szCs w:val="24"/>
          <w:lang w:val="en-GB"/>
        </w:rPr>
        <w:endnoteReference w:id="47"/>
      </w:r>
      <w:r w:rsidRPr="005D7D8E">
        <w:rPr>
          <w:rFonts w:ascii="Times New Roman" w:hAnsi="Times New Roman" w:cs="Times New Roman"/>
          <w:sz w:val="24"/>
          <w:szCs w:val="24"/>
          <w:lang w:val="en-GB"/>
        </w:rPr>
        <w:t xml:space="preserve"> Significantly, she was embroidering Sigurðr´s deeds on a tapestry. This ability receives the attention of the hero, as her capacity to represent the immortalized Sigurðr´s story may enhance his social and symbolic capital.</w:t>
      </w:r>
      <w:r w:rsidRPr="005D7D8E">
        <w:rPr>
          <w:rStyle w:val="Refdenotaalfinal"/>
          <w:rFonts w:ascii="Times New Roman" w:hAnsi="Times New Roman" w:cs="Times New Roman"/>
          <w:sz w:val="24"/>
          <w:szCs w:val="24"/>
          <w:lang w:val="en-GB"/>
        </w:rPr>
        <w:endnoteReference w:id="48"/>
      </w:r>
      <w:r w:rsidRPr="005D7D8E">
        <w:rPr>
          <w:rFonts w:ascii="Times New Roman" w:hAnsi="Times New Roman" w:cs="Times New Roman"/>
          <w:sz w:val="24"/>
          <w:szCs w:val="24"/>
          <w:lang w:val="en-GB"/>
        </w:rPr>
        <w:t xml:space="preserve"> This has a clear influence on Sigurðr, who manifested to Brynhildr his pain: “Þá frjóumsk vér mest ef vér búum saman, ok meira er at þola þann harm er hér liggr á en hvǫss vápn [We will prosper better if we live together, this grief is more insupportable than sharp weapons].”</w:t>
      </w:r>
      <w:r w:rsidRPr="005D7D8E">
        <w:rPr>
          <w:rStyle w:val="Refdenotaalfinal"/>
          <w:rFonts w:ascii="Times New Roman" w:hAnsi="Times New Roman" w:cs="Times New Roman"/>
          <w:sz w:val="24"/>
          <w:szCs w:val="24"/>
          <w:lang w:val="en-GB"/>
        </w:rPr>
        <w:endnoteReference w:id="49"/>
      </w:r>
      <w:r w:rsidRPr="005D7D8E">
        <w:rPr>
          <w:rFonts w:ascii="Times New Roman" w:hAnsi="Times New Roman" w:cs="Times New Roman"/>
          <w:sz w:val="24"/>
          <w:szCs w:val="24"/>
          <w:lang w:val="en-GB"/>
        </w:rPr>
        <w:t xml:space="preserve"> </w:t>
      </w:r>
      <w:r w:rsidRPr="005D7D8E">
        <w:rPr>
          <w:rFonts w:ascii="Times New Roman" w:hAnsi="Times New Roman" w:cs="Times New Roman"/>
          <w:sz w:val="24"/>
          <w:szCs w:val="24"/>
          <w:lang w:val="en-GB"/>
        </w:rPr>
        <w:lastRenderedPageBreak/>
        <w:t>Moreover, Sigurðr´s friends claimed not to have the remedy (</w:t>
      </w:r>
      <w:r w:rsidRPr="005D7D8E">
        <w:rPr>
          <w:rFonts w:ascii="Times New Roman" w:hAnsi="Times New Roman" w:cs="Times New Roman"/>
          <w:i/>
          <w:iCs/>
          <w:sz w:val="24"/>
          <w:szCs w:val="24"/>
          <w:lang w:val="en-GB"/>
        </w:rPr>
        <w:t>bót</w:t>
      </w:r>
      <w:r w:rsidRPr="005D7D8E">
        <w:rPr>
          <w:rFonts w:ascii="Times New Roman" w:hAnsi="Times New Roman" w:cs="Times New Roman"/>
          <w:sz w:val="24"/>
          <w:szCs w:val="24"/>
          <w:lang w:val="en-GB"/>
        </w:rPr>
        <w:t>) for his state,</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and it seems that the only way for Sigurðr to cure himself was to stay with his beloved.</w:t>
      </w:r>
      <w:r w:rsidRPr="005D7D8E">
        <w:rPr>
          <w:rFonts w:ascii="Times New Roman" w:hAnsi="Times New Roman" w:cs="Times New Roman"/>
          <w:b/>
          <w:bCs/>
          <w:sz w:val="24"/>
          <w:szCs w:val="24"/>
          <w:lang w:val="en-GB"/>
        </w:rPr>
        <w:t xml:space="preserve"> </w:t>
      </w:r>
    </w:p>
    <w:p w14:paraId="7FB99191" w14:textId="13D1653F" w:rsidR="00D2391E" w:rsidRPr="00CD546E" w:rsidRDefault="00D2391E" w:rsidP="003E2936">
      <w:pPr>
        <w:autoSpaceDE w:val="0"/>
        <w:autoSpaceDN w:val="0"/>
        <w:adjustRightInd w:val="0"/>
        <w:spacing w:after="0" w:line="480" w:lineRule="auto"/>
        <w:ind w:firstLine="709"/>
        <w:jc w:val="both"/>
        <w:rPr>
          <w:rFonts w:ascii="Times New Roman" w:hAnsi="Times New Roman" w:cs="Times New Roman"/>
          <w:b/>
          <w:bCs/>
          <w:sz w:val="24"/>
          <w:szCs w:val="24"/>
          <w:lang w:val="en-US"/>
        </w:rPr>
      </w:pPr>
      <w:r w:rsidRPr="005D7D8E">
        <w:rPr>
          <w:rFonts w:ascii="Times New Roman" w:hAnsi="Times New Roman" w:cs="Times New Roman"/>
          <w:sz w:val="24"/>
          <w:szCs w:val="24"/>
          <w:lang w:val="en-GB"/>
        </w:rPr>
        <w:t xml:space="preserve">These cases run parallel to chivalric sagas, where the presence of love as an illness is also represented. In </w:t>
      </w:r>
      <w:r w:rsidRPr="005D7D8E">
        <w:rPr>
          <w:rFonts w:ascii="Times New Roman" w:hAnsi="Times New Roman" w:cs="Times New Roman"/>
          <w:i/>
          <w:iCs/>
          <w:sz w:val="24"/>
          <w:szCs w:val="24"/>
          <w:lang w:val="en-GB"/>
        </w:rPr>
        <w:t>Tristrams saga</w:t>
      </w:r>
      <w:r w:rsidRPr="005D7D8E">
        <w:rPr>
          <w:rFonts w:ascii="Times New Roman" w:hAnsi="Times New Roman" w:cs="Times New Roman"/>
          <w:sz w:val="24"/>
          <w:szCs w:val="24"/>
          <w:lang w:val="en-GB"/>
        </w:rPr>
        <w:t>, the narrator refers constantly to love as an illness (</w:t>
      </w:r>
      <w:r w:rsidRPr="005D7D8E">
        <w:rPr>
          <w:rFonts w:ascii="Times New Roman" w:hAnsi="Times New Roman" w:cs="Times New Roman"/>
          <w:i/>
          <w:iCs/>
          <w:sz w:val="24"/>
          <w:szCs w:val="24"/>
          <w:lang w:val="en-GB"/>
        </w:rPr>
        <w:t>sótt</w:t>
      </w:r>
      <w:r w:rsidRPr="005D7D8E">
        <w:rPr>
          <w:rFonts w:ascii="Times New Roman" w:hAnsi="Times New Roman" w:cs="Times New Roman"/>
          <w:sz w:val="24"/>
          <w:szCs w:val="24"/>
          <w:lang w:val="en-GB"/>
        </w:rPr>
        <w:t>) that provokes fever, heat, and coldness; symptoms that were developed by Blensinbil immediately after seeing Kanelangres.</w:t>
      </w:r>
      <w:r w:rsidRPr="005D7D8E">
        <w:rPr>
          <w:rStyle w:val="Refdenotaalfinal"/>
          <w:rFonts w:ascii="Times New Roman" w:hAnsi="Times New Roman" w:cs="Times New Roman"/>
          <w:sz w:val="24"/>
          <w:szCs w:val="24"/>
          <w:lang w:val="en-GB"/>
        </w:rPr>
        <w:endnoteReference w:id="50"/>
      </w:r>
      <w:r w:rsidRPr="005D7D8E">
        <w:rPr>
          <w:rFonts w:ascii="Times New Roman" w:hAnsi="Times New Roman" w:cs="Times New Roman"/>
          <w:sz w:val="24"/>
          <w:szCs w:val="24"/>
          <w:lang w:val="en-GB"/>
        </w:rPr>
        <w:t xml:space="preserve"> Moreover, when Ísǫnd and Tristram fell in love by taking a drink, it is stated that they were condemned to a life of grief caused by </w:t>
      </w:r>
      <w:r w:rsidRPr="00C35A3F">
        <w:rPr>
          <w:rFonts w:ascii="Times New Roman" w:hAnsi="Times New Roman" w:cs="Times New Roman"/>
          <w:sz w:val="24"/>
          <w:szCs w:val="24"/>
          <w:lang w:val="en-GB"/>
        </w:rPr>
        <w:t>carnal desire.</w:t>
      </w:r>
      <w:r w:rsidRPr="00C35A3F">
        <w:rPr>
          <w:rStyle w:val="Refdenotaalfinal"/>
          <w:rFonts w:ascii="Times New Roman" w:hAnsi="Times New Roman" w:cs="Times New Roman"/>
          <w:sz w:val="24"/>
          <w:szCs w:val="24"/>
          <w:lang w:val="en-GB"/>
        </w:rPr>
        <w:endnoteReference w:id="51"/>
      </w:r>
      <w:r w:rsidRPr="00C35A3F">
        <w:rPr>
          <w:rFonts w:ascii="Times New Roman" w:hAnsi="Times New Roman" w:cs="Times New Roman"/>
          <w:sz w:val="24"/>
          <w:szCs w:val="24"/>
          <w:lang w:val="en-GB"/>
        </w:rPr>
        <w:t xml:space="preserve"> As Sif Ríkharðsdóttir points out, this unrestrained passion is the origin of destruction and social disruption.</w:t>
      </w:r>
      <w:r w:rsidRPr="00C35A3F">
        <w:rPr>
          <w:rStyle w:val="Refdenotaalfinal"/>
          <w:rFonts w:ascii="Times New Roman" w:hAnsi="Times New Roman" w:cs="Times New Roman"/>
          <w:sz w:val="24"/>
          <w:szCs w:val="24"/>
          <w:lang w:val="en-GB"/>
        </w:rPr>
        <w:endnoteReference w:id="52"/>
      </w:r>
      <w:r w:rsidRPr="00C35A3F">
        <w:rPr>
          <w:rFonts w:ascii="Times New Roman" w:hAnsi="Times New Roman" w:cs="Times New Roman"/>
          <w:sz w:val="24"/>
          <w:szCs w:val="24"/>
          <w:lang w:val="en-GB"/>
        </w:rPr>
        <w:t xml:space="preserve"> However, the person who inflicts this pain may be at the same time its remedy. In </w:t>
      </w:r>
      <w:r w:rsidRPr="00C35A3F">
        <w:rPr>
          <w:rFonts w:ascii="Times New Roman" w:hAnsi="Times New Roman" w:cs="Times New Roman"/>
          <w:i/>
          <w:iCs/>
          <w:sz w:val="24"/>
          <w:szCs w:val="24"/>
          <w:lang w:val="en-GB"/>
        </w:rPr>
        <w:t xml:space="preserve">Equitan, </w:t>
      </w:r>
      <w:r w:rsidRPr="00C35A3F">
        <w:rPr>
          <w:rFonts w:ascii="Times New Roman" w:hAnsi="Times New Roman" w:cs="Times New Roman"/>
          <w:sz w:val="24"/>
          <w:szCs w:val="24"/>
          <w:lang w:val="en-GB"/>
        </w:rPr>
        <w:t>its namesake character suffers like Sigurðr because of his</w:t>
      </w:r>
      <w:r w:rsidRPr="005D7D8E">
        <w:rPr>
          <w:rFonts w:ascii="Times New Roman" w:hAnsi="Times New Roman" w:cs="Times New Roman"/>
          <w:sz w:val="24"/>
          <w:szCs w:val="24"/>
          <w:lang w:val="en-GB"/>
        </w:rPr>
        <w:t xml:space="preserve"> beloved woman, who is represented as the remedy for his suffering:</w:t>
      </w:r>
      <w:r w:rsidRPr="005D7D8E">
        <w:rPr>
          <w:rFonts w:ascii="Times New Roman" w:hAnsi="Times New Roman" w:cs="Times New Roman"/>
          <w:i/>
          <w:iCs/>
          <w:sz w:val="24"/>
          <w:szCs w:val="24"/>
          <w:lang w:val="en-GB"/>
        </w:rPr>
        <w:t xml:space="preserve"> </w:t>
      </w:r>
      <w:r w:rsidRPr="005D7D8E">
        <w:rPr>
          <w:rFonts w:ascii="Times New Roman" w:hAnsi="Times New Roman" w:cs="Times New Roman"/>
          <w:sz w:val="24"/>
          <w:szCs w:val="24"/>
          <w:lang w:val="en-GB"/>
        </w:rPr>
        <w:t>“hon er hans riðu sott. ok ma vera honum sem sarbót (…) hon ma frialsa, hon ma bӕta honom ef hon vill hon ma vera dauði hans. Ef hon sua illa vill [She is his fever, but she can be the cure of his pain (…) she can free him, she can cure him if she wants to, she can be his death if that is her ill will].”</w:t>
      </w:r>
      <w:r w:rsidRPr="005D7D8E">
        <w:rPr>
          <w:rStyle w:val="Refdenotaalfinal"/>
          <w:rFonts w:ascii="Times New Roman" w:hAnsi="Times New Roman" w:cs="Times New Roman"/>
          <w:sz w:val="24"/>
          <w:szCs w:val="24"/>
          <w:lang w:val="en-GB"/>
        </w:rPr>
        <w:endnoteReference w:id="53"/>
      </w:r>
      <w:r w:rsidRPr="005D7D8E">
        <w:rPr>
          <w:rFonts w:ascii="Times New Roman" w:hAnsi="Times New Roman" w:cs="Times New Roman"/>
          <w:sz w:val="24"/>
          <w:szCs w:val="24"/>
          <w:lang w:val="en-GB"/>
        </w:rPr>
        <w:t xml:space="preserve"> The presentation of women as the possible cure for their beloved’s pain is highlighted in their capacity to heal them from other wounds or sufferings. Guiamar was indeed cursed by the prey he hunted down, and he could only be healed by the woman he would love.</w:t>
      </w:r>
      <w:r w:rsidRPr="005D7D8E">
        <w:rPr>
          <w:rStyle w:val="Refdenotaalfinal"/>
          <w:rFonts w:ascii="Times New Roman" w:hAnsi="Times New Roman" w:cs="Times New Roman"/>
          <w:sz w:val="24"/>
          <w:szCs w:val="24"/>
          <w:lang w:val="en-GB"/>
        </w:rPr>
        <w:endnoteReference w:id="54"/>
      </w:r>
      <w:r w:rsidRPr="005D7D8E">
        <w:rPr>
          <w:rFonts w:ascii="Times New Roman" w:hAnsi="Times New Roman" w:cs="Times New Roman"/>
          <w:sz w:val="24"/>
          <w:szCs w:val="24"/>
          <w:lang w:val="en-GB"/>
        </w:rPr>
        <w:t xml:space="preserve"> Moreover, Tristram was healed from his war wounds twice thanks to Ísǫnd,</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 xml:space="preserve">who was indeed the only one who could have healed him from the wounds that finally caused his death. Likewise, women take care of their husbands’ bodies in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xml:space="preserve">, as Hjǫrdís tried to heal Sigmundr when he was about to die, though he </w:t>
      </w:r>
      <w:r w:rsidRPr="00CD546E">
        <w:rPr>
          <w:rFonts w:ascii="Times New Roman" w:hAnsi="Times New Roman" w:cs="Times New Roman"/>
          <w:sz w:val="24"/>
          <w:szCs w:val="24"/>
          <w:lang w:val="en-GB"/>
        </w:rPr>
        <w:t>refused the offer of help given to him.</w:t>
      </w:r>
      <w:r w:rsidRPr="00CD546E">
        <w:rPr>
          <w:rStyle w:val="Refdenotaalfinal"/>
          <w:rFonts w:ascii="Times New Roman" w:hAnsi="Times New Roman" w:cs="Times New Roman"/>
          <w:sz w:val="24"/>
          <w:szCs w:val="24"/>
          <w:lang w:val="en-GB"/>
        </w:rPr>
        <w:endnoteReference w:id="55"/>
      </w:r>
      <w:r w:rsidRPr="00CD546E">
        <w:rPr>
          <w:rFonts w:ascii="Times New Roman" w:hAnsi="Times New Roman" w:cs="Times New Roman"/>
          <w:sz w:val="24"/>
          <w:szCs w:val="24"/>
          <w:lang w:val="en-GB"/>
        </w:rPr>
        <w:t xml:space="preserve"> </w:t>
      </w:r>
      <w:r w:rsidR="00CD546E" w:rsidRPr="00CD546E">
        <w:rPr>
          <w:rFonts w:ascii="Times New Roman" w:hAnsi="Times New Roman" w:cs="Times New Roman"/>
          <w:sz w:val="24"/>
          <w:szCs w:val="24"/>
          <w:lang w:val="en-GB"/>
        </w:rPr>
        <w:t>Thus, the necessity of being together to avoid pain might favour</w:t>
      </w:r>
      <w:r w:rsidR="00CD546E" w:rsidRPr="00CD546E">
        <w:rPr>
          <w:rFonts w:ascii="Times New Roman" w:hAnsi="Times New Roman" w:cs="Times New Roman"/>
          <w:sz w:val="24"/>
          <w:szCs w:val="24"/>
          <w:lang w:val="en-US"/>
        </w:rPr>
        <w:t xml:space="preserve"> the sweetheart´s union. Moreover, th</w:t>
      </w:r>
      <w:r w:rsidR="00CD546E">
        <w:rPr>
          <w:rFonts w:ascii="Times New Roman" w:hAnsi="Times New Roman" w:cs="Times New Roman"/>
          <w:sz w:val="24"/>
          <w:szCs w:val="24"/>
          <w:lang w:val="en-US"/>
        </w:rPr>
        <w:t>e desirability of this</w:t>
      </w:r>
      <w:r w:rsidR="00CD546E" w:rsidRPr="00CD546E">
        <w:rPr>
          <w:rFonts w:ascii="Times New Roman" w:hAnsi="Times New Roman" w:cs="Times New Roman"/>
          <w:sz w:val="24"/>
          <w:szCs w:val="24"/>
          <w:lang w:val="en-US"/>
        </w:rPr>
        <w:t xml:space="preserve"> union is also highlighted through the disastrous consequences that the separation of the lovers entails, as we shall see in the next section. </w:t>
      </w:r>
    </w:p>
    <w:p w14:paraId="74E149AB" w14:textId="6377863C" w:rsidR="00D2391E" w:rsidRPr="005D7D8E" w:rsidRDefault="00D2391E" w:rsidP="003E2936">
      <w:pPr>
        <w:spacing w:before="100" w:beforeAutospacing="1" w:after="100" w:afterAutospacing="1" w:line="480" w:lineRule="auto"/>
        <w:ind w:firstLine="709"/>
        <w:jc w:val="center"/>
        <w:rPr>
          <w:rFonts w:ascii="Times New Roman" w:hAnsi="Times New Roman" w:cs="Times New Roman"/>
          <w:b/>
          <w:bCs/>
          <w:sz w:val="24"/>
          <w:szCs w:val="24"/>
          <w:lang w:val="en-GB"/>
        </w:rPr>
      </w:pPr>
      <w:r w:rsidRPr="005D7D8E">
        <w:rPr>
          <w:rFonts w:ascii="Times New Roman" w:hAnsi="Times New Roman" w:cs="Times New Roman"/>
          <w:b/>
          <w:bCs/>
          <w:sz w:val="24"/>
          <w:szCs w:val="24"/>
          <w:lang w:val="en-GB"/>
        </w:rPr>
        <w:lastRenderedPageBreak/>
        <w:t>A contagious emotion: grief as the result of separation</w:t>
      </w:r>
    </w:p>
    <w:p w14:paraId="5B0F419E" w14:textId="5771B567" w:rsidR="00D2391E" w:rsidRPr="005D7D8E" w:rsidRDefault="00CD546E" w:rsidP="003E2936">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D2391E" w:rsidRPr="005D7D8E">
        <w:rPr>
          <w:rFonts w:ascii="Times New Roman" w:hAnsi="Times New Roman" w:cs="Times New Roman"/>
          <w:sz w:val="24"/>
          <w:szCs w:val="24"/>
          <w:lang w:val="en-GB"/>
        </w:rPr>
        <w:t xml:space="preserve">he impossibility of the lovers to stay together is </w:t>
      </w:r>
      <w:r>
        <w:rPr>
          <w:rFonts w:ascii="Times New Roman" w:hAnsi="Times New Roman" w:cs="Times New Roman"/>
          <w:sz w:val="24"/>
          <w:szCs w:val="24"/>
          <w:lang w:val="en-GB"/>
        </w:rPr>
        <w:t>indeed</w:t>
      </w:r>
      <w:r w:rsidR="00D2391E" w:rsidRPr="005D7D8E">
        <w:rPr>
          <w:rFonts w:ascii="Times New Roman" w:hAnsi="Times New Roman" w:cs="Times New Roman"/>
          <w:sz w:val="24"/>
          <w:szCs w:val="24"/>
          <w:lang w:val="en-GB"/>
        </w:rPr>
        <w:t xml:space="preserve"> a source of grief. </w:t>
      </w:r>
      <w:r w:rsidR="00D2391E" w:rsidRPr="005D7D8E">
        <w:rPr>
          <w:rFonts w:ascii="Times New Roman" w:hAnsi="Times New Roman" w:cs="Times New Roman"/>
          <w:i/>
          <w:iCs/>
          <w:sz w:val="24"/>
          <w:szCs w:val="24"/>
          <w:lang w:val="en-GB"/>
        </w:rPr>
        <w:t>Harmr</w:t>
      </w:r>
      <w:r w:rsidR="00D2391E" w:rsidRPr="005D7D8E">
        <w:rPr>
          <w:rFonts w:ascii="Times New Roman" w:hAnsi="Times New Roman" w:cs="Times New Roman"/>
          <w:sz w:val="24"/>
          <w:szCs w:val="24"/>
          <w:lang w:val="en-GB"/>
        </w:rPr>
        <w:t xml:space="preserve"> and </w:t>
      </w:r>
      <w:r w:rsidR="00D2391E" w:rsidRPr="005D7D8E">
        <w:rPr>
          <w:rFonts w:ascii="Times New Roman" w:hAnsi="Times New Roman" w:cs="Times New Roman"/>
          <w:i/>
          <w:iCs/>
          <w:sz w:val="24"/>
          <w:szCs w:val="24"/>
          <w:lang w:val="en-GB"/>
        </w:rPr>
        <w:t>angr</w:t>
      </w:r>
      <w:r w:rsidR="00D2391E" w:rsidRPr="005D7D8E">
        <w:rPr>
          <w:rFonts w:ascii="Times New Roman" w:hAnsi="Times New Roman" w:cs="Times New Roman"/>
          <w:sz w:val="24"/>
          <w:szCs w:val="24"/>
          <w:lang w:val="en-GB"/>
        </w:rPr>
        <w:t xml:space="preserve"> appear 15 times in this sense in</w:t>
      </w:r>
      <w:r w:rsidR="00D2391E" w:rsidRPr="005D7D8E">
        <w:rPr>
          <w:rFonts w:ascii="Times New Roman" w:hAnsi="Times New Roman" w:cs="Times New Roman"/>
          <w:i/>
          <w:iCs/>
          <w:sz w:val="24"/>
          <w:szCs w:val="24"/>
          <w:lang w:val="en-GB"/>
        </w:rPr>
        <w:t xml:space="preserve"> Vǫlsunga saga</w:t>
      </w:r>
      <w:r w:rsidR="00D2391E" w:rsidRPr="005D7D8E">
        <w:rPr>
          <w:rFonts w:ascii="Times New Roman" w:hAnsi="Times New Roman" w:cs="Times New Roman"/>
          <w:sz w:val="24"/>
          <w:szCs w:val="24"/>
          <w:lang w:val="en-GB"/>
        </w:rPr>
        <w:t>, and twelve of them refer to Brynhildr, who was betrayed and separated from Sigurðr. She is even represented in a sick state (</w:t>
      </w:r>
      <w:r w:rsidR="00D2391E" w:rsidRPr="005D7D8E">
        <w:rPr>
          <w:rFonts w:ascii="Times New Roman" w:hAnsi="Times New Roman" w:cs="Times New Roman"/>
          <w:i/>
          <w:iCs/>
          <w:sz w:val="24"/>
          <w:szCs w:val="24"/>
          <w:lang w:val="en-GB"/>
        </w:rPr>
        <w:t>Brynhildr er sjúk</w:t>
      </w:r>
      <w:r w:rsidR="00D2391E" w:rsidRPr="005D7D8E">
        <w:rPr>
          <w:rFonts w:ascii="Times New Roman" w:hAnsi="Times New Roman" w:cs="Times New Roman"/>
          <w:sz w:val="24"/>
          <w:szCs w:val="24"/>
          <w:lang w:val="en-GB"/>
        </w:rPr>
        <w:t>).</w:t>
      </w:r>
      <w:r w:rsidR="00D2391E" w:rsidRPr="005D7D8E">
        <w:rPr>
          <w:rStyle w:val="Refdenotaalfinal"/>
          <w:rFonts w:ascii="Times New Roman" w:hAnsi="Times New Roman" w:cs="Times New Roman"/>
          <w:sz w:val="24"/>
          <w:szCs w:val="24"/>
          <w:lang w:val="en-GB"/>
        </w:rPr>
        <w:endnoteReference w:id="56"/>
      </w:r>
      <w:r w:rsidR="00D2391E" w:rsidRPr="005D7D8E">
        <w:rPr>
          <w:rFonts w:ascii="Times New Roman" w:hAnsi="Times New Roman" w:cs="Times New Roman"/>
          <w:sz w:val="24"/>
          <w:szCs w:val="24"/>
          <w:lang w:val="en-GB"/>
        </w:rPr>
        <w:t xml:space="preserve"> Indeed, she tells Gunnarr that he will never see her again enjoying herself, drinking, or giving counsel, and makes explicit that her greatest grief (</w:t>
      </w:r>
      <w:r w:rsidR="00D2391E" w:rsidRPr="005D7D8E">
        <w:rPr>
          <w:rFonts w:ascii="Times New Roman" w:hAnsi="Times New Roman" w:cs="Times New Roman"/>
          <w:i/>
          <w:iCs/>
          <w:sz w:val="24"/>
          <w:szCs w:val="24"/>
          <w:lang w:val="en-GB"/>
        </w:rPr>
        <w:t>mestan harm</w:t>
      </w:r>
      <w:r w:rsidR="00D2391E" w:rsidRPr="005D7D8E">
        <w:rPr>
          <w:rFonts w:ascii="Times New Roman" w:hAnsi="Times New Roman" w:cs="Times New Roman"/>
          <w:sz w:val="24"/>
          <w:szCs w:val="24"/>
          <w:lang w:val="en-GB"/>
        </w:rPr>
        <w:t>) was not having married Sigurðr.</w:t>
      </w:r>
      <w:r w:rsidR="00D2391E" w:rsidRPr="005D7D8E">
        <w:rPr>
          <w:rStyle w:val="Refdenotaalfinal"/>
          <w:rFonts w:ascii="Times New Roman" w:hAnsi="Times New Roman" w:cs="Times New Roman"/>
          <w:sz w:val="24"/>
          <w:szCs w:val="24"/>
          <w:lang w:val="en-GB"/>
        </w:rPr>
        <w:endnoteReference w:id="57"/>
      </w:r>
      <w:r w:rsidR="00D2391E" w:rsidRPr="005D7D8E">
        <w:rPr>
          <w:rFonts w:ascii="Times New Roman" w:hAnsi="Times New Roman" w:cs="Times New Roman"/>
          <w:sz w:val="24"/>
          <w:szCs w:val="24"/>
          <w:lang w:val="en-GB"/>
        </w:rPr>
        <w:t xml:space="preserve"> This feeling is equally shared by her beloved. He states that he loved Brynhildr even more than himself and recognizes that what grieved (</w:t>
      </w:r>
      <w:r w:rsidR="00D2391E" w:rsidRPr="005D7D8E">
        <w:rPr>
          <w:rFonts w:ascii="Times New Roman" w:hAnsi="Times New Roman" w:cs="Times New Roman"/>
          <w:i/>
          <w:iCs/>
          <w:sz w:val="24"/>
          <w:szCs w:val="24"/>
          <w:lang w:val="en-GB"/>
        </w:rPr>
        <w:t>harmaði</w:t>
      </w:r>
      <w:r w:rsidR="00D2391E" w:rsidRPr="005D7D8E">
        <w:rPr>
          <w:rFonts w:ascii="Times New Roman" w:hAnsi="Times New Roman" w:cs="Times New Roman"/>
          <w:sz w:val="24"/>
          <w:szCs w:val="24"/>
          <w:lang w:val="en-GB"/>
        </w:rPr>
        <w:t>) him most was not having married her. He even regrets his incapacity to recogni</w:t>
      </w:r>
      <w:r w:rsidR="00A97CF3" w:rsidRPr="005D7D8E">
        <w:rPr>
          <w:rFonts w:ascii="Times New Roman" w:hAnsi="Times New Roman" w:cs="Times New Roman"/>
          <w:sz w:val="24"/>
          <w:szCs w:val="24"/>
          <w:lang w:val="en-GB"/>
        </w:rPr>
        <w:t>s</w:t>
      </w:r>
      <w:r w:rsidR="00D2391E" w:rsidRPr="005D7D8E">
        <w:rPr>
          <w:rFonts w:ascii="Times New Roman" w:hAnsi="Times New Roman" w:cs="Times New Roman"/>
          <w:sz w:val="24"/>
          <w:szCs w:val="24"/>
          <w:lang w:val="en-GB"/>
        </w:rPr>
        <w:t>e Brynhildr before she got married</w:t>
      </w:r>
      <w:r w:rsidR="00D2391E" w:rsidRPr="005D7D8E">
        <w:rPr>
          <w:rFonts w:ascii="Times New Roman" w:eastAsiaTheme="minorHAnsi" w:hAnsi="Times New Roman" w:cs="Times New Roman"/>
          <w:sz w:val="24"/>
          <w:szCs w:val="24"/>
          <w:lang w:val="en-GB"/>
        </w:rPr>
        <w:t>—</w:t>
      </w:r>
      <w:r w:rsidR="00D2391E" w:rsidRPr="005D7D8E">
        <w:rPr>
          <w:rFonts w:ascii="Times New Roman" w:hAnsi="Times New Roman" w:cs="Times New Roman"/>
          <w:sz w:val="24"/>
          <w:szCs w:val="24"/>
          <w:lang w:val="en-GB"/>
        </w:rPr>
        <w:t>as he was under the effect of a magic potion</w:t>
      </w:r>
      <w:r w:rsidR="00D2391E" w:rsidRPr="005D7D8E">
        <w:rPr>
          <w:rFonts w:ascii="Times New Roman" w:eastAsiaTheme="minorHAnsi" w:hAnsi="Times New Roman" w:cs="Times New Roman"/>
          <w:sz w:val="24"/>
          <w:szCs w:val="24"/>
          <w:lang w:val="en-GB"/>
        </w:rPr>
        <w:t>—</w:t>
      </w:r>
      <w:r w:rsidR="00D2391E" w:rsidRPr="005D7D8E">
        <w:rPr>
          <w:rFonts w:ascii="Times New Roman" w:hAnsi="Times New Roman" w:cs="Times New Roman"/>
          <w:sz w:val="24"/>
          <w:szCs w:val="24"/>
          <w:lang w:val="en-GB"/>
        </w:rPr>
        <w:t>and said that this fact was his greatest grief (</w:t>
      </w:r>
      <w:r w:rsidR="00D2391E" w:rsidRPr="005D7D8E">
        <w:rPr>
          <w:rFonts w:ascii="Times New Roman" w:hAnsi="Times New Roman" w:cs="Times New Roman"/>
          <w:i/>
          <w:iCs/>
          <w:sz w:val="24"/>
          <w:szCs w:val="24"/>
          <w:lang w:val="en-GB"/>
        </w:rPr>
        <w:t>mesti harmr</w:t>
      </w:r>
      <w:r w:rsidR="00D2391E" w:rsidRPr="005D7D8E">
        <w:rPr>
          <w:rFonts w:ascii="Times New Roman" w:hAnsi="Times New Roman" w:cs="Times New Roman"/>
          <w:sz w:val="24"/>
          <w:szCs w:val="24"/>
          <w:lang w:val="en-GB"/>
        </w:rPr>
        <w:t>).</w:t>
      </w:r>
      <w:r w:rsidR="00D2391E" w:rsidRPr="005D7D8E">
        <w:rPr>
          <w:rStyle w:val="Refdenotaalfinal"/>
          <w:rFonts w:ascii="Times New Roman" w:hAnsi="Times New Roman" w:cs="Times New Roman"/>
          <w:sz w:val="24"/>
          <w:szCs w:val="24"/>
          <w:lang w:val="en-GB"/>
        </w:rPr>
        <w:endnoteReference w:id="58"/>
      </w:r>
      <w:r w:rsidR="00D2391E" w:rsidRPr="005D7D8E">
        <w:rPr>
          <w:rFonts w:ascii="Times New Roman" w:hAnsi="Times New Roman" w:cs="Times New Roman"/>
          <w:sz w:val="24"/>
          <w:szCs w:val="24"/>
          <w:lang w:val="en-GB"/>
        </w:rPr>
        <w:t xml:space="preserve"> This affliction was advanced by Alsviðr, who advised Sigurðr not to get interested in any women, as “er þar illt at sýta er maðr f</w:t>
      </w:r>
      <w:r w:rsidR="00D2391E" w:rsidRPr="005D7D8E">
        <w:rPr>
          <w:rFonts w:ascii="Times New Roman" w:hAnsi="Times New Roman" w:cs="Times New Roman"/>
          <w:sz w:val="24"/>
          <w:szCs w:val="24"/>
          <w:shd w:val="clear" w:color="auto" w:fill="FFFFFF"/>
          <w:lang w:val="en-GB"/>
        </w:rPr>
        <w:t>æ</w:t>
      </w:r>
      <w:r w:rsidR="00D2391E" w:rsidRPr="005D7D8E">
        <w:rPr>
          <w:rFonts w:ascii="Times New Roman" w:hAnsi="Times New Roman" w:cs="Times New Roman"/>
          <w:sz w:val="24"/>
          <w:szCs w:val="24"/>
          <w:lang w:val="en-GB"/>
        </w:rPr>
        <w:t>r engi [</w:t>
      </w:r>
      <w:r w:rsidR="00D07A29" w:rsidRPr="005D7D8E">
        <w:rPr>
          <w:rFonts w:ascii="Times New Roman" w:hAnsi="Times New Roman" w:cs="Times New Roman"/>
          <w:sz w:val="24"/>
          <w:szCs w:val="24"/>
          <w:lang w:val="en-GB"/>
        </w:rPr>
        <w:t>i</w:t>
      </w:r>
      <w:r w:rsidR="00D2391E" w:rsidRPr="005D7D8E">
        <w:rPr>
          <w:rFonts w:ascii="Times New Roman" w:hAnsi="Times New Roman" w:cs="Times New Roman"/>
          <w:sz w:val="24"/>
          <w:szCs w:val="24"/>
          <w:lang w:val="en-GB"/>
        </w:rPr>
        <w:t>t is ill to mourn about what few men can have].”</w:t>
      </w:r>
      <w:r w:rsidR="00D2391E" w:rsidRPr="005D7D8E">
        <w:rPr>
          <w:rStyle w:val="Refdenotaalfinal"/>
          <w:rFonts w:ascii="Times New Roman" w:hAnsi="Times New Roman" w:cs="Times New Roman"/>
          <w:sz w:val="24"/>
          <w:szCs w:val="24"/>
          <w:lang w:val="en-GB"/>
        </w:rPr>
        <w:endnoteReference w:id="59"/>
      </w:r>
      <w:r w:rsidR="00D2391E" w:rsidRPr="005D7D8E">
        <w:rPr>
          <w:rFonts w:ascii="Times New Roman" w:hAnsi="Times New Roman" w:cs="Times New Roman"/>
          <w:i/>
          <w:iCs/>
          <w:sz w:val="24"/>
          <w:szCs w:val="24"/>
          <w:lang w:val="en-GB"/>
        </w:rPr>
        <w:t xml:space="preserve"> </w:t>
      </w:r>
      <w:r w:rsidR="00D2391E" w:rsidRPr="005D7D8E">
        <w:rPr>
          <w:rFonts w:ascii="Times New Roman" w:hAnsi="Times New Roman" w:cs="Times New Roman"/>
          <w:sz w:val="24"/>
          <w:szCs w:val="24"/>
          <w:lang w:val="en-GB"/>
        </w:rPr>
        <w:t xml:space="preserve">In a similar vein, in </w:t>
      </w:r>
      <w:r w:rsidR="00D2391E" w:rsidRPr="005D7D8E">
        <w:rPr>
          <w:rFonts w:ascii="Times New Roman" w:hAnsi="Times New Roman" w:cs="Times New Roman"/>
          <w:i/>
          <w:iCs/>
          <w:sz w:val="24"/>
          <w:szCs w:val="24"/>
          <w:lang w:val="en-GB"/>
        </w:rPr>
        <w:t>Tristrams saga</w:t>
      </w:r>
      <w:r w:rsidR="00D2391E" w:rsidRPr="005D7D8E">
        <w:rPr>
          <w:rFonts w:ascii="Times New Roman" w:hAnsi="Times New Roman" w:cs="Times New Roman"/>
          <w:sz w:val="24"/>
          <w:szCs w:val="24"/>
          <w:lang w:val="en-GB"/>
        </w:rPr>
        <w:t>, when king Markis was suspicious about the love between Tristram</w:t>
      </w:r>
      <w:r w:rsidR="00D2391E" w:rsidRPr="005D7D8E">
        <w:rPr>
          <w:rFonts w:ascii="Times New Roman" w:hAnsi="Times New Roman" w:cs="Times New Roman"/>
          <w:b/>
          <w:bCs/>
          <w:sz w:val="24"/>
          <w:szCs w:val="24"/>
          <w:lang w:val="en-GB"/>
        </w:rPr>
        <w:t xml:space="preserve"> </w:t>
      </w:r>
      <w:r w:rsidR="00D2391E" w:rsidRPr="005D7D8E">
        <w:rPr>
          <w:rFonts w:ascii="Times New Roman" w:hAnsi="Times New Roman" w:cs="Times New Roman"/>
          <w:sz w:val="24"/>
          <w:szCs w:val="24"/>
          <w:lang w:val="en-GB"/>
        </w:rPr>
        <w:t xml:space="preserve">and Ísǫnd, they were separated and suffered deep emotions of sorrow and pain. In </w:t>
      </w:r>
      <w:r w:rsidR="00D2391E" w:rsidRPr="005D7D8E">
        <w:rPr>
          <w:rFonts w:ascii="Times New Roman" w:hAnsi="Times New Roman" w:cs="Times New Roman"/>
          <w:i/>
          <w:iCs/>
          <w:sz w:val="24"/>
          <w:szCs w:val="24"/>
          <w:lang w:val="en-GB"/>
        </w:rPr>
        <w:t>Guiamar</w:t>
      </w:r>
      <w:r w:rsidR="00D2391E" w:rsidRPr="005D7D8E">
        <w:rPr>
          <w:rFonts w:ascii="Times New Roman" w:hAnsi="Times New Roman" w:cs="Times New Roman"/>
          <w:sz w:val="24"/>
          <w:szCs w:val="24"/>
          <w:lang w:val="en-GB"/>
        </w:rPr>
        <w:t xml:space="preserve">, when the beloved of its namesake character was locked in a tower, her grief is emphasized with numerous concepts such us </w:t>
      </w:r>
      <w:r w:rsidR="00D2391E" w:rsidRPr="005D7D8E">
        <w:rPr>
          <w:rFonts w:ascii="Times New Roman" w:hAnsi="Times New Roman" w:cs="Times New Roman"/>
          <w:i/>
          <w:iCs/>
          <w:sz w:val="24"/>
          <w:szCs w:val="24"/>
          <w:lang w:val="en-GB"/>
        </w:rPr>
        <w:t>harmr</w:t>
      </w:r>
      <w:r w:rsidR="00D2391E" w:rsidRPr="005D7D8E">
        <w:rPr>
          <w:rFonts w:ascii="Times New Roman" w:hAnsi="Times New Roman" w:cs="Times New Roman"/>
          <w:sz w:val="24"/>
          <w:szCs w:val="24"/>
          <w:lang w:val="en-GB"/>
        </w:rPr>
        <w:t xml:space="preserve">, </w:t>
      </w:r>
      <w:r w:rsidR="00D2391E" w:rsidRPr="005D7D8E">
        <w:rPr>
          <w:rFonts w:ascii="Times New Roman" w:hAnsi="Times New Roman" w:cs="Times New Roman"/>
          <w:i/>
          <w:iCs/>
          <w:sz w:val="24"/>
          <w:szCs w:val="24"/>
          <w:lang w:val="en-GB"/>
        </w:rPr>
        <w:t>angr</w:t>
      </w:r>
      <w:r w:rsidR="00D2391E" w:rsidRPr="005D7D8E">
        <w:rPr>
          <w:rFonts w:ascii="Times New Roman" w:hAnsi="Times New Roman" w:cs="Times New Roman"/>
          <w:sz w:val="24"/>
          <w:szCs w:val="24"/>
          <w:lang w:val="en-GB"/>
        </w:rPr>
        <w:t xml:space="preserve"> and</w:t>
      </w:r>
      <w:r w:rsidR="00D2391E" w:rsidRPr="005D7D8E">
        <w:rPr>
          <w:rFonts w:ascii="Times New Roman" w:hAnsi="Times New Roman" w:cs="Times New Roman"/>
          <w:i/>
          <w:iCs/>
          <w:sz w:val="24"/>
          <w:szCs w:val="24"/>
          <w:lang w:val="en-GB"/>
        </w:rPr>
        <w:t xml:space="preserve"> hugsótt</w:t>
      </w:r>
      <w:r w:rsidR="00D2391E" w:rsidRPr="005D7D8E">
        <w:rPr>
          <w:rFonts w:ascii="Times New Roman" w:hAnsi="Times New Roman" w:cs="Times New Roman"/>
          <w:sz w:val="24"/>
          <w:szCs w:val="24"/>
          <w:lang w:val="en-GB"/>
        </w:rPr>
        <w:t>, and she even lamented her meeting with Guiamar due to the suffering that this separation inflicted upon her.</w:t>
      </w:r>
      <w:r w:rsidR="00D2391E" w:rsidRPr="005D7D8E">
        <w:rPr>
          <w:rStyle w:val="Refdenotaalfinal"/>
          <w:rFonts w:ascii="Times New Roman" w:hAnsi="Times New Roman" w:cs="Times New Roman"/>
          <w:sz w:val="24"/>
          <w:szCs w:val="24"/>
          <w:lang w:val="en-GB"/>
        </w:rPr>
        <w:endnoteReference w:id="60"/>
      </w:r>
    </w:p>
    <w:p w14:paraId="73553A0B" w14:textId="320F3666" w:rsidR="00D2391E" w:rsidRPr="005D7D8E" w:rsidRDefault="00D2391E" w:rsidP="003E2936">
      <w:pPr>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Laments normally follow the impossibility of the lovers´ union and the grief expressed by them can transcend the sufferer and affect other characters. When Brynhildr produced her lament (</w:t>
      </w:r>
      <w:r w:rsidRPr="005D7D8E">
        <w:rPr>
          <w:rFonts w:ascii="Times New Roman" w:hAnsi="Times New Roman" w:cs="Times New Roman"/>
          <w:i/>
          <w:iCs/>
          <w:sz w:val="24"/>
          <w:szCs w:val="24"/>
          <w:lang w:val="en-GB"/>
        </w:rPr>
        <w:t>harmtǫlur</w:t>
      </w:r>
      <w:r w:rsidRPr="005D7D8E">
        <w:rPr>
          <w:rFonts w:ascii="Times New Roman" w:hAnsi="Times New Roman" w:cs="Times New Roman"/>
          <w:sz w:val="24"/>
          <w:szCs w:val="24"/>
          <w:lang w:val="en-GB"/>
        </w:rPr>
        <w:t>), she left her door open to make her pain public. Her mourning was heard all around and the audience shared her great affliction (</w:t>
      </w:r>
      <w:r w:rsidRPr="005D7D8E">
        <w:rPr>
          <w:rFonts w:ascii="Times New Roman" w:hAnsi="Times New Roman" w:cs="Times New Roman"/>
          <w:i/>
          <w:iCs/>
          <w:sz w:val="24"/>
          <w:szCs w:val="24"/>
          <w:lang w:val="en-GB"/>
        </w:rPr>
        <w:t>harmr mikill</w:t>
      </w:r>
      <w:r w:rsidRPr="005D7D8E">
        <w:rPr>
          <w:rFonts w:ascii="Times New Roman" w:hAnsi="Times New Roman" w:cs="Times New Roman"/>
          <w:sz w:val="24"/>
          <w:szCs w:val="24"/>
          <w:lang w:val="en-GB"/>
        </w:rPr>
        <w:t>). This is further represented through the emotional state of Guðrún´s maidens (</w:t>
      </w:r>
      <w:r w:rsidRPr="005D7D8E">
        <w:rPr>
          <w:rFonts w:ascii="Times New Roman" w:hAnsi="Times New Roman" w:cs="Times New Roman"/>
          <w:i/>
          <w:iCs/>
          <w:sz w:val="24"/>
          <w:szCs w:val="24"/>
          <w:lang w:val="en-GB"/>
        </w:rPr>
        <w:t>skemmumeyjar</w:t>
      </w:r>
      <w:r w:rsidRPr="005D7D8E">
        <w:rPr>
          <w:rFonts w:ascii="Times New Roman" w:hAnsi="Times New Roman" w:cs="Times New Roman"/>
          <w:sz w:val="24"/>
          <w:szCs w:val="24"/>
          <w:lang w:val="en-GB"/>
        </w:rPr>
        <w:t>), as they were sad (</w:t>
      </w:r>
      <w:r w:rsidRPr="005D7D8E">
        <w:rPr>
          <w:rFonts w:ascii="Times New Roman" w:hAnsi="Times New Roman" w:cs="Times New Roman"/>
          <w:i/>
          <w:iCs/>
          <w:sz w:val="24"/>
          <w:szCs w:val="24"/>
          <w:lang w:val="en-GB"/>
        </w:rPr>
        <w:t>ókátar</w:t>
      </w:r>
      <w:r w:rsidRPr="005D7D8E">
        <w:rPr>
          <w:rFonts w:ascii="Times New Roman" w:hAnsi="Times New Roman" w:cs="Times New Roman"/>
          <w:sz w:val="24"/>
          <w:szCs w:val="24"/>
          <w:lang w:val="en-GB"/>
        </w:rPr>
        <w:t>) and afflicted (</w:t>
      </w:r>
      <w:r w:rsidRPr="005D7D8E">
        <w:rPr>
          <w:rFonts w:ascii="Times New Roman" w:hAnsi="Times New Roman" w:cs="Times New Roman"/>
          <w:i/>
          <w:iCs/>
          <w:sz w:val="24"/>
          <w:szCs w:val="24"/>
          <w:lang w:val="en-GB"/>
        </w:rPr>
        <w:t>hyggar</w:t>
      </w:r>
      <w:r w:rsidRPr="005D7D8E">
        <w:rPr>
          <w:rFonts w:ascii="Times New Roman" w:hAnsi="Times New Roman" w:cs="Times New Roman"/>
          <w:sz w:val="24"/>
          <w:szCs w:val="24"/>
          <w:lang w:val="en-GB"/>
        </w:rPr>
        <w:t xml:space="preserve">). They themselves point </w:t>
      </w:r>
      <w:r w:rsidRPr="005D7D8E">
        <w:rPr>
          <w:rFonts w:ascii="Times New Roman" w:hAnsi="Times New Roman" w:cs="Times New Roman"/>
          <w:sz w:val="24"/>
          <w:szCs w:val="24"/>
          <w:lang w:val="en-GB"/>
        </w:rPr>
        <w:lastRenderedPageBreak/>
        <w:t>out that “</w:t>
      </w:r>
      <w:r w:rsidR="00D07A29" w:rsidRPr="005D7D8E">
        <w:rPr>
          <w:rFonts w:ascii="Times New Roman" w:hAnsi="Times New Roman" w:cs="Times New Roman"/>
          <w:sz w:val="24"/>
          <w:szCs w:val="24"/>
          <w:lang w:val="en-GB"/>
        </w:rPr>
        <w:t>þ</w:t>
      </w:r>
      <w:r w:rsidRPr="005D7D8E">
        <w:rPr>
          <w:rFonts w:ascii="Times New Roman" w:hAnsi="Times New Roman" w:cs="Times New Roman"/>
          <w:sz w:val="24"/>
          <w:szCs w:val="24"/>
          <w:lang w:val="en-GB"/>
        </w:rPr>
        <w:t>etta er ótimadagr. Vár hǫll er full af harmi [</w:t>
      </w:r>
      <w:r w:rsidR="00D07A29" w:rsidRPr="005D7D8E">
        <w:rPr>
          <w:rFonts w:ascii="Times New Roman" w:hAnsi="Times New Roman" w:cs="Times New Roman"/>
          <w:sz w:val="24"/>
          <w:szCs w:val="24"/>
          <w:lang w:val="en-GB"/>
        </w:rPr>
        <w:t>i</w:t>
      </w:r>
      <w:r w:rsidRPr="005D7D8E">
        <w:rPr>
          <w:rFonts w:ascii="Times New Roman" w:hAnsi="Times New Roman" w:cs="Times New Roman"/>
          <w:sz w:val="24"/>
          <w:szCs w:val="24"/>
          <w:lang w:val="en-GB"/>
        </w:rPr>
        <w:t>t is a misery day. Our hall is full of grief].”</w:t>
      </w:r>
      <w:r w:rsidRPr="005D7D8E">
        <w:rPr>
          <w:rStyle w:val="Refdenotaalfinal"/>
          <w:rFonts w:ascii="Times New Roman" w:hAnsi="Times New Roman" w:cs="Times New Roman"/>
          <w:sz w:val="24"/>
          <w:szCs w:val="24"/>
          <w:lang w:val="en-GB"/>
        </w:rPr>
        <w:endnoteReference w:id="61"/>
      </w:r>
      <w:r w:rsidRPr="005D7D8E">
        <w:rPr>
          <w:rFonts w:ascii="Times New Roman" w:hAnsi="Times New Roman" w:cs="Times New Roman"/>
          <w:i/>
          <w:iCs/>
          <w:sz w:val="24"/>
          <w:szCs w:val="24"/>
          <w:lang w:val="en-GB"/>
        </w:rPr>
        <w:t xml:space="preserve"> </w:t>
      </w:r>
      <w:r w:rsidRPr="005D7D8E">
        <w:rPr>
          <w:rFonts w:ascii="Times New Roman" w:hAnsi="Times New Roman" w:cs="Times New Roman"/>
          <w:sz w:val="24"/>
          <w:szCs w:val="24"/>
          <w:lang w:val="en-GB"/>
        </w:rPr>
        <w:t>The contagion of this pain can also be seen when Sigurðr falls in love. His grief affects not only his animals, but also Alsviðr and his friends.</w:t>
      </w:r>
      <w:r w:rsidRPr="005D7D8E">
        <w:rPr>
          <w:rStyle w:val="Refdenotaalfinal"/>
          <w:rFonts w:ascii="Times New Roman" w:hAnsi="Times New Roman" w:cs="Times New Roman"/>
          <w:sz w:val="24"/>
          <w:szCs w:val="24"/>
          <w:lang w:val="en-GB"/>
        </w:rPr>
        <w:endnoteReference w:id="62"/>
      </w:r>
      <w:r w:rsidRPr="005D7D8E">
        <w:rPr>
          <w:rFonts w:ascii="Times New Roman" w:hAnsi="Times New Roman" w:cs="Times New Roman"/>
          <w:sz w:val="24"/>
          <w:szCs w:val="24"/>
          <w:lang w:val="en-GB"/>
        </w:rPr>
        <w:t xml:space="preserve"> This contamination is sometimes expectable, and probably a duty in close relationships. Indeed, Brynhildr reproaches Sigurðr that he was late in showing that her sorrow (</w:t>
      </w:r>
      <w:r w:rsidRPr="005D7D8E">
        <w:rPr>
          <w:rFonts w:ascii="Times New Roman" w:hAnsi="Times New Roman" w:cs="Times New Roman"/>
          <w:i/>
          <w:iCs/>
          <w:sz w:val="24"/>
          <w:szCs w:val="24"/>
          <w:lang w:val="en-GB"/>
        </w:rPr>
        <w:t>harmr</w:t>
      </w:r>
      <w:r w:rsidRPr="005D7D8E">
        <w:rPr>
          <w:rFonts w:ascii="Times New Roman" w:hAnsi="Times New Roman" w:cs="Times New Roman"/>
          <w:sz w:val="24"/>
          <w:szCs w:val="24"/>
          <w:lang w:val="en-GB"/>
        </w:rPr>
        <w:t>) had caused him grief or anger (</w:t>
      </w:r>
      <w:r w:rsidRPr="005D7D8E">
        <w:rPr>
          <w:rFonts w:ascii="Times New Roman" w:hAnsi="Times New Roman" w:cs="Times New Roman"/>
          <w:i/>
          <w:iCs/>
          <w:sz w:val="24"/>
          <w:szCs w:val="24"/>
          <w:lang w:val="en-GB"/>
        </w:rPr>
        <w:t>angrar</w:t>
      </w:r>
      <w:r w:rsidRPr="005D7D8E">
        <w:rPr>
          <w:rFonts w:ascii="Times New Roman" w:hAnsi="Times New Roman" w:cs="Times New Roman"/>
          <w:sz w:val="24"/>
          <w:szCs w:val="24"/>
          <w:lang w:val="en-GB"/>
        </w:rPr>
        <w:t>).</w:t>
      </w:r>
      <w:r w:rsidRPr="005D7D8E">
        <w:rPr>
          <w:rStyle w:val="Refdenotaalfinal"/>
          <w:rFonts w:ascii="Times New Roman" w:hAnsi="Times New Roman" w:cs="Times New Roman"/>
          <w:sz w:val="24"/>
          <w:szCs w:val="24"/>
          <w:lang w:val="en-GB"/>
        </w:rPr>
        <w:endnoteReference w:id="63"/>
      </w:r>
      <w:r w:rsidRPr="005D7D8E">
        <w:rPr>
          <w:rFonts w:ascii="Times New Roman" w:hAnsi="Times New Roman" w:cs="Times New Roman"/>
          <w:sz w:val="24"/>
          <w:szCs w:val="24"/>
          <w:lang w:val="en-GB"/>
        </w:rPr>
        <w:t xml:space="preserve"> </w:t>
      </w:r>
    </w:p>
    <w:p w14:paraId="193BED80" w14:textId="42DBB02A" w:rsidR="00D2391E" w:rsidRPr="005D7D8E" w:rsidRDefault="00D2391E" w:rsidP="003E2936">
      <w:pPr>
        <w:autoSpaceDE w:val="0"/>
        <w:autoSpaceDN w:val="0"/>
        <w:adjustRightInd w:val="0"/>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In the Norse context, laments can threaten social stability through the incitement to revenge,</w:t>
      </w:r>
      <w:r w:rsidRPr="005D7D8E">
        <w:rPr>
          <w:rStyle w:val="Refdenotaalfinal"/>
          <w:rFonts w:ascii="Times New Roman" w:hAnsi="Times New Roman" w:cs="Times New Roman"/>
          <w:sz w:val="24"/>
          <w:szCs w:val="24"/>
          <w:lang w:val="en-GB"/>
        </w:rPr>
        <w:endnoteReference w:id="64"/>
      </w:r>
      <w:r w:rsidRPr="005D7D8E">
        <w:rPr>
          <w:rFonts w:ascii="Times New Roman" w:hAnsi="Times New Roman" w:cs="Times New Roman"/>
          <w:sz w:val="24"/>
          <w:szCs w:val="24"/>
          <w:lang w:val="en-GB"/>
        </w:rPr>
        <w:t xml:space="preserve"> though we find similar practices and consequences in other cultures. These laments are common in societies where feud has a key role in the definition and structuration of social relationships</w:t>
      </w:r>
      <w:r w:rsidRPr="005D7D8E">
        <w:rPr>
          <w:rStyle w:val="Refdenotaalfinal"/>
          <w:rFonts w:ascii="Times New Roman" w:hAnsi="Times New Roman" w:cs="Times New Roman"/>
          <w:sz w:val="24"/>
          <w:szCs w:val="24"/>
          <w:lang w:val="en-GB"/>
        </w:rPr>
        <w:endnoteReference w:id="65"/>
      </w:r>
      <w:r w:rsidRPr="005D7D8E">
        <w:rPr>
          <w:rFonts w:ascii="Times New Roman" w:hAnsi="Times New Roman" w:cs="Times New Roman"/>
          <w:sz w:val="24"/>
          <w:szCs w:val="24"/>
          <w:lang w:val="en-GB"/>
        </w:rPr>
        <w:t>. Furthermore, they are normally related to feelings of pain, sorrow, and anger. In Mani, where revenge did not disappear until at least 1960, laments could “quickly be transformed from songs of grief to songs of anger that call for or describe revenge.”</w:t>
      </w:r>
      <w:r w:rsidRPr="005D7D8E">
        <w:rPr>
          <w:rStyle w:val="Refdenotaalfinal"/>
          <w:rFonts w:ascii="Times New Roman" w:hAnsi="Times New Roman" w:cs="Times New Roman"/>
          <w:sz w:val="24"/>
          <w:szCs w:val="24"/>
          <w:lang w:val="en-GB"/>
        </w:rPr>
        <w:endnoteReference w:id="66"/>
      </w:r>
    </w:p>
    <w:p w14:paraId="27A09B34" w14:textId="1EC064E4" w:rsidR="00D2391E" w:rsidRPr="005D7D8E" w:rsidRDefault="00D2391E" w:rsidP="003E2936">
      <w:pPr>
        <w:spacing w:after="0" w:line="480" w:lineRule="auto"/>
        <w:ind w:firstLine="709"/>
        <w:jc w:val="both"/>
        <w:rPr>
          <w:rFonts w:ascii="Times New Roman" w:hAnsi="Times New Roman" w:cs="Times New Roman"/>
          <w:b/>
          <w:bCs/>
          <w:sz w:val="24"/>
          <w:szCs w:val="24"/>
          <w:lang w:val="en-GB"/>
        </w:rPr>
      </w:pPr>
      <w:r w:rsidRPr="005D7D8E">
        <w:rPr>
          <w:rFonts w:ascii="Times New Roman" w:hAnsi="Times New Roman" w:cs="Times New Roman"/>
          <w:sz w:val="24"/>
          <w:szCs w:val="24"/>
          <w:lang w:val="en-GB"/>
        </w:rPr>
        <w:t xml:space="preserve">This connection between grief and anger can also be found in Old Norse literature. In </w:t>
      </w:r>
      <w:r w:rsidRPr="005D7D8E">
        <w:rPr>
          <w:rFonts w:ascii="Times New Roman" w:hAnsi="Times New Roman" w:cs="Times New Roman"/>
          <w:i/>
          <w:iCs/>
          <w:sz w:val="24"/>
          <w:szCs w:val="24"/>
          <w:lang w:val="en-GB"/>
        </w:rPr>
        <w:t>Guiamar</w:t>
      </w:r>
      <w:r w:rsidRPr="005D7D8E">
        <w:rPr>
          <w:rFonts w:ascii="Times New Roman" w:hAnsi="Times New Roman" w:cs="Times New Roman"/>
          <w:sz w:val="24"/>
          <w:szCs w:val="24"/>
          <w:lang w:val="en-GB"/>
        </w:rPr>
        <w:t xml:space="preserve">, when Meriadus is refused by the woman he loves, he immediately gets angry and talks to her with </w:t>
      </w:r>
      <w:r w:rsidRPr="005D7D8E">
        <w:rPr>
          <w:rFonts w:ascii="Times New Roman" w:hAnsi="Times New Roman" w:cs="Times New Roman"/>
          <w:i/>
          <w:iCs/>
          <w:sz w:val="24"/>
          <w:szCs w:val="24"/>
          <w:lang w:val="en-GB"/>
        </w:rPr>
        <w:t>angre</w:t>
      </w:r>
      <w:r w:rsidRPr="005D7D8E">
        <w:rPr>
          <w:rFonts w:ascii="Times New Roman" w:hAnsi="Times New Roman" w:cs="Times New Roman"/>
          <w:sz w:val="24"/>
          <w:szCs w:val="24"/>
          <w:lang w:val="en-GB"/>
        </w:rPr>
        <w:t xml:space="preserve"> </w:t>
      </w:r>
      <w:r w:rsidRPr="005D7D8E">
        <w:rPr>
          <w:rFonts w:ascii="Times New Roman" w:hAnsi="Times New Roman" w:cs="Times New Roman"/>
          <w:i/>
          <w:iCs/>
          <w:sz w:val="24"/>
          <w:szCs w:val="24"/>
          <w:lang w:val="en-GB"/>
        </w:rPr>
        <w:t>ok rӕiði.</w:t>
      </w:r>
      <w:r w:rsidRPr="005D7D8E">
        <w:rPr>
          <w:rStyle w:val="Refdenotaalfinal"/>
          <w:rFonts w:ascii="Times New Roman" w:hAnsi="Times New Roman" w:cs="Times New Roman"/>
          <w:i/>
          <w:iCs/>
          <w:sz w:val="24"/>
          <w:szCs w:val="24"/>
          <w:lang w:val="en-GB"/>
        </w:rPr>
        <w:endnoteReference w:id="67"/>
      </w:r>
      <w:r w:rsidRPr="005D7D8E">
        <w:rPr>
          <w:rFonts w:ascii="Times New Roman" w:hAnsi="Times New Roman" w:cs="Times New Roman"/>
          <w:sz w:val="24"/>
          <w:szCs w:val="24"/>
          <w:lang w:val="en-GB"/>
        </w:rPr>
        <w:t xml:space="preserve"> In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once Brynhildr is betrayed, she cannot feel the love of Sigurðr and suffers in her grief and wrath</w:t>
      </w:r>
      <w:r w:rsidRPr="005D7D8E">
        <w:rPr>
          <w:rFonts w:ascii="Times New Roman" w:hAnsi="Times New Roman" w:cs="Times New Roman"/>
          <w:i/>
          <w:iCs/>
          <w:sz w:val="24"/>
          <w:szCs w:val="24"/>
          <w:lang w:val="en-GB"/>
        </w:rPr>
        <w:t xml:space="preserve"> </w:t>
      </w:r>
      <w:r w:rsidRPr="005D7D8E">
        <w:rPr>
          <w:rFonts w:ascii="Times New Roman" w:hAnsi="Times New Roman" w:cs="Times New Roman"/>
          <w:sz w:val="24"/>
          <w:szCs w:val="24"/>
          <w:lang w:val="en-GB"/>
        </w:rPr>
        <w:t>(</w:t>
      </w:r>
      <w:r w:rsidRPr="005D7D8E">
        <w:rPr>
          <w:rFonts w:ascii="Times New Roman" w:hAnsi="Times New Roman" w:cs="Times New Roman"/>
          <w:i/>
          <w:iCs/>
          <w:sz w:val="24"/>
          <w:szCs w:val="24"/>
          <w:lang w:val="en-GB"/>
        </w:rPr>
        <w:t>reiði</w:t>
      </w:r>
      <w:r w:rsidRPr="005D7D8E">
        <w:rPr>
          <w:rFonts w:ascii="Times New Roman" w:hAnsi="Times New Roman" w:cs="Times New Roman"/>
          <w:sz w:val="24"/>
          <w:szCs w:val="24"/>
          <w:lang w:val="en-GB"/>
        </w:rPr>
        <w:t>).</w:t>
      </w:r>
      <w:r w:rsidRPr="005D7D8E">
        <w:rPr>
          <w:rStyle w:val="Refdenotaalfinal"/>
          <w:rFonts w:ascii="Times New Roman" w:hAnsi="Times New Roman" w:cs="Times New Roman"/>
          <w:sz w:val="24"/>
          <w:szCs w:val="24"/>
          <w:lang w:val="en-GB"/>
        </w:rPr>
        <w:endnoteReference w:id="68"/>
      </w:r>
      <w:r w:rsidRPr="005D7D8E">
        <w:rPr>
          <w:rFonts w:ascii="Times New Roman" w:hAnsi="Times New Roman" w:cs="Times New Roman"/>
          <w:sz w:val="24"/>
          <w:szCs w:val="24"/>
          <w:lang w:val="en-GB"/>
        </w:rPr>
        <w:t xml:space="preserve"> When Sigurðr asks Brynhildr what grieves her or makes her angry (</w:t>
      </w:r>
      <w:r w:rsidRPr="005D7D8E">
        <w:rPr>
          <w:rFonts w:ascii="Times New Roman" w:hAnsi="Times New Roman" w:cs="Times New Roman"/>
          <w:i/>
          <w:iCs/>
          <w:sz w:val="24"/>
          <w:szCs w:val="24"/>
          <w:lang w:val="en-GB"/>
        </w:rPr>
        <w:t>angrar</w:t>
      </w:r>
      <w:r w:rsidRPr="005D7D8E">
        <w:rPr>
          <w:rFonts w:ascii="Times New Roman" w:hAnsi="Times New Roman" w:cs="Times New Roman"/>
          <w:sz w:val="24"/>
          <w:szCs w:val="24"/>
          <w:lang w:val="en-GB"/>
        </w:rPr>
        <w:t>), she answers by referring to her own wrath (</w:t>
      </w:r>
      <w:r w:rsidRPr="005D7D8E">
        <w:rPr>
          <w:rFonts w:ascii="Times New Roman" w:hAnsi="Times New Roman" w:cs="Times New Roman"/>
          <w:i/>
          <w:iCs/>
          <w:sz w:val="24"/>
          <w:szCs w:val="24"/>
          <w:lang w:val="en-GB"/>
        </w:rPr>
        <w:t>reiði</w:t>
      </w:r>
      <w:r w:rsidRPr="005D7D8E">
        <w:rPr>
          <w:rFonts w:ascii="Times New Roman" w:hAnsi="Times New Roman" w:cs="Times New Roman"/>
          <w:sz w:val="24"/>
          <w:szCs w:val="24"/>
          <w:lang w:val="en-GB"/>
        </w:rPr>
        <w:t>), which is even clearer when she later states that: “</w:t>
      </w:r>
      <w:r w:rsidR="00D07A29" w:rsidRPr="005D7D8E">
        <w:rPr>
          <w:rFonts w:ascii="Times New Roman" w:hAnsi="Times New Roman" w:cs="Times New Roman"/>
          <w:sz w:val="24"/>
          <w:szCs w:val="24"/>
          <w:lang w:val="en-GB"/>
        </w:rPr>
        <w:t xml:space="preserve">þat </w:t>
      </w:r>
      <w:r w:rsidRPr="005D7D8E">
        <w:rPr>
          <w:rFonts w:ascii="Times New Roman" w:hAnsi="Times New Roman" w:cs="Times New Roman"/>
          <w:sz w:val="24"/>
          <w:szCs w:val="24"/>
          <w:lang w:val="en-GB"/>
        </w:rPr>
        <w:t>er mér sárast minna harma at ek fæ eigi því til leiðar komit at bitrt sverð væri roðit í þínu blóði [</w:t>
      </w:r>
      <w:r w:rsidR="00D07A29" w:rsidRPr="005D7D8E">
        <w:rPr>
          <w:rFonts w:ascii="Times New Roman" w:hAnsi="Times New Roman" w:cs="Times New Roman"/>
          <w:sz w:val="24"/>
          <w:szCs w:val="24"/>
          <w:lang w:val="en-GB"/>
        </w:rPr>
        <w:t>t</w:t>
      </w:r>
      <w:r w:rsidRPr="005D7D8E">
        <w:rPr>
          <w:rFonts w:ascii="Times New Roman" w:hAnsi="Times New Roman" w:cs="Times New Roman"/>
          <w:sz w:val="24"/>
          <w:szCs w:val="24"/>
          <w:lang w:val="en-GB"/>
        </w:rPr>
        <w:t>his is the most harmful of my sorrows: that I cannot redden a sharp sword in your blood].”</w:t>
      </w:r>
      <w:r w:rsidRPr="005D7D8E">
        <w:rPr>
          <w:rStyle w:val="Refdenotaalfinal"/>
          <w:rFonts w:ascii="Times New Roman" w:hAnsi="Times New Roman" w:cs="Times New Roman"/>
          <w:sz w:val="24"/>
          <w:szCs w:val="24"/>
          <w:lang w:val="en-GB"/>
        </w:rPr>
        <w:endnoteReference w:id="69"/>
      </w:r>
      <w:r w:rsidRPr="005D7D8E">
        <w:rPr>
          <w:rFonts w:ascii="Times New Roman" w:hAnsi="Times New Roman" w:cs="Times New Roman"/>
          <w:sz w:val="24"/>
          <w:szCs w:val="24"/>
          <w:lang w:val="en-GB"/>
        </w:rPr>
        <w:t xml:space="preserve"> In addition, Brynhildr turns pale when she discovers the ring Sigurðr gave her on Guðrún´s finger.</w:t>
      </w:r>
      <w:r w:rsidRPr="005D7D8E">
        <w:rPr>
          <w:rStyle w:val="Refdenotaalfinal"/>
          <w:rFonts w:ascii="Times New Roman" w:hAnsi="Times New Roman" w:cs="Times New Roman"/>
          <w:sz w:val="24"/>
          <w:szCs w:val="24"/>
          <w:lang w:val="en-GB"/>
        </w:rPr>
        <w:endnoteReference w:id="70"/>
      </w:r>
      <w:r w:rsidRPr="005D7D8E">
        <w:rPr>
          <w:rFonts w:ascii="Times New Roman" w:hAnsi="Times New Roman" w:cs="Times New Roman"/>
          <w:sz w:val="24"/>
          <w:szCs w:val="24"/>
          <w:lang w:val="en-GB"/>
        </w:rPr>
        <w:t xml:space="preserve"> Turning pale may be a somatic expression of anger in Old Norse Literature, as in </w:t>
      </w:r>
      <w:r w:rsidRPr="005D7D8E">
        <w:rPr>
          <w:rFonts w:ascii="Times New Roman" w:hAnsi="Times New Roman" w:cs="Times New Roman"/>
          <w:i/>
          <w:iCs/>
          <w:sz w:val="24"/>
          <w:szCs w:val="24"/>
          <w:lang w:val="en-GB"/>
        </w:rPr>
        <w:t>Fóstbrӕðra saga</w:t>
      </w:r>
      <w:r w:rsidRPr="005D7D8E">
        <w:rPr>
          <w:rFonts w:ascii="Times New Roman" w:hAnsi="Times New Roman" w:cs="Times New Roman"/>
          <w:sz w:val="24"/>
          <w:szCs w:val="24"/>
          <w:lang w:val="en-GB"/>
        </w:rPr>
        <w:t>, Þorgeirr did not turn pale when his father was killed because of the lack of rage in his breast.</w:t>
      </w:r>
      <w:r w:rsidRPr="005D7D8E">
        <w:rPr>
          <w:rStyle w:val="Refdenotaalfinal"/>
          <w:rFonts w:ascii="Times New Roman" w:hAnsi="Times New Roman" w:cs="Times New Roman"/>
          <w:sz w:val="24"/>
          <w:szCs w:val="24"/>
          <w:lang w:val="en-GB"/>
        </w:rPr>
        <w:endnoteReference w:id="71"/>
      </w:r>
      <w:r w:rsidRPr="005D7D8E">
        <w:rPr>
          <w:rFonts w:ascii="Times New Roman" w:hAnsi="Times New Roman" w:cs="Times New Roman"/>
          <w:b/>
          <w:bCs/>
          <w:sz w:val="24"/>
          <w:szCs w:val="24"/>
          <w:lang w:val="en-GB"/>
        </w:rPr>
        <w:t xml:space="preserve"> </w:t>
      </w:r>
    </w:p>
    <w:p w14:paraId="5225E9C1" w14:textId="3F6F7D1E" w:rsidR="00D2391E" w:rsidRPr="005D7D8E" w:rsidRDefault="00C2269D" w:rsidP="00C2269D">
      <w:pPr>
        <w:pBdr>
          <w:top w:val="nil"/>
          <w:left w:val="nil"/>
          <w:bottom w:val="nil"/>
          <w:right w:val="nil"/>
          <w:between w:val="nil"/>
        </w:pBdr>
        <w:spacing w:after="0" w:line="48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w:t>
      </w:r>
      <w:r w:rsidR="00D2391E" w:rsidRPr="005D7D8E">
        <w:rPr>
          <w:rFonts w:ascii="Times New Roman" w:hAnsi="Times New Roman" w:cs="Times New Roman"/>
          <w:sz w:val="24"/>
          <w:szCs w:val="24"/>
          <w:lang w:val="en-GB"/>
        </w:rPr>
        <w:t>hese emotions take root in social structure</w:t>
      </w:r>
      <w:r>
        <w:rPr>
          <w:rFonts w:ascii="Times New Roman" w:hAnsi="Times New Roman" w:cs="Times New Roman"/>
          <w:sz w:val="24"/>
          <w:szCs w:val="24"/>
          <w:lang w:val="en-GB"/>
        </w:rPr>
        <w:t xml:space="preserve"> and trigger expectable behaviours. Thus, the effect of emotions may vary in function of the particularities of the social context.</w:t>
      </w:r>
      <w:r w:rsidR="00D2391E" w:rsidRPr="005D7D8E">
        <w:rPr>
          <w:rFonts w:ascii="Times New Roman" w:hAnsi="Times New Roman" w:cs="Times New Roman"/>
          <w:sz w:val="24"/>
          <w:szCs w:val="24"/>
          <w:lang w:val="en-GB"/>
        </w:rPr>
        <w:t xml:space="preserve"> Anthropologists such as Michelle Rosaldo and Renato Rosaldo have argued that a similar subjective state</w:t>
      </w:r>
      <w:r w:rsidR="00D2391E" w:rsidRPr="005D7D8E">
        <w:rPr>
          <w:rFonts w:ascii="Times New Roman" w:eastAsiaTheme="minorHAnsi" w:hAnsi="Times New Roman" w:cs="Times New Roman"/>
          <w:sz w:val="24"/>
          <w:szCs w:val="24"/>
          <w:lang w:val="en-GB"/>
        </w:rPr>
        <w:t>—</w:t>
      </w:r>
      <w:r w:rsidR="00D2391E" w:rsidRPr="005D7D8E">
        <w:rPr>
          <w:rFonts w:ascii="Times New Roman" w:hAnsi="Times New Roman" w:cs="Times New Roman"/>
          <w:sz w:val="24"/>
          <w:szCs w:val="24"/>
          <w:lang w:val="en-GB"/>
        </w:rPr>
        <w:t>a mixture of grief and anger</w:t>
      </w:r>
      <w:r w:rsidR="00D2391E" w:rsidRPr="005D7D8E">
        <w:rPr>
          <w:rFonts w:ascii="Times New Roman" w:eastAsiaTheme="minorHAnsi" w:hAnsi="Times New Roman" w:cs="Times New Roman"/>
          <w:sz w:val="24"/>
          <w:szCs w:val="24"/>
          <w:lang w:val="en-GB"/>
        </w:rPr>
        <w:t>—</w:t>
      </w:r>
      <w:r w:rsidR="00D2391E" w:rsidRPr="005D7D8E">
        <w:rPr>
          <w:rFonts w:ascii="Times New Roman" w:hAnsi="Times New Roman" w:cs="Times New Roman"/>
          <w:sz w:val="24"/>
          <w:szCs w:val="24"/>
          <w:lang w:val="en-GB"/>
        </w:rPr>
        <w:t>is related to the practices of the Ilongots headhunters, who slice and toss away human heads to free themselves from this emotion rooted in their hearts.</w:t>
      </w:r>
      <w:r w:rsidR="00D2391E" w:rsidRPr="005D7D8E">
        <w:rPr>
          <w:rStyle w:val="Refdenotaalfinal"/>
          <w:rFonts w:ascii="Times New Roman" w:hAnsi="Times New Roman" w:cs="Times New Roman"/>
          <w:sz w:val="24"/>
          <w:szCs w:val="24"/>
          <w:lang w:val="en-GB"/>
        </w:rPr>
        <w:endnoteReference w:id="72"/>
      </w:r>
      <w:r w:rsidR="00D2391E" w:rsidRPr="005D7D8E">
        <w:rPr>
          <w:rFonts w:ascii="Times New Roman" w:hAnsi="Times New Roman" w:cs="Times New Roman"/>
          <w:sz w:val="24"/>
          <w:szCs w:val="24"/>
          <w:lang w:val="en-GB"/>
        </w:rPr>
        <w:t xml:space="preserve"> But Ilongots do not act as moved by the violent exchanges that characteri</w:t>
      </w:r>
      <w:r w:rsidR="00A97CF3" w:rsidRPr="005D7D8E">
        <w:rPr>
          <w:rFonts w:ascii="Times New Roman" w:hAnsi="Times New Roman" w:cs="Times New Roman"/>
          <w:sz w:val="24"/>
          <w:szCs w:val="24"/>
          <w:lang w:val="en-GB"/>
        </w:rPr>
        <w:t>s</w:t>
      </w:r>
      <w:r w:rsidR="00D2391E" w:rsidRPr="005D7D8E">
        <w:rPr>
          <w:rFonts w:ascii="Times New Roman" w:hAnsi="Times New Roman" w:cs="Times New Roman"/>
          <w:sz w:val="24"/>
          <w:szCs w:val="24"/>
          <w:lang w:val="en-GB"/>
        </w:rPr>
        <w:t>e the feud. Indeed, they show astonishment when they are told that certain societies are affected by this logic.</w:t>
      </w:r>
      <w:r w:rsidR="00D2391E" w:rsidRPr="005D7D8E">
        <w:rPr>
          <w:rStyle w:val="Refdenotaalfinal"/>
          <w:rFonts w:ascii="Times New Roman" w:hAnsi="Times New Roman" w:cs="Times New Roman"/>
          <w:sz w:val="24"/>
          <w:szCs w:val="24"/>
          <w:lang w:val="en-GB"/>
        </w:rPr>
        <w:endnoteReference w:id="73"/>
      </w:r>
      <w:r w:rsidR="00D2391E" w:rsidRPr="005D7D8E">
        <w:rPr>
          <w:rFonts w:ascii="Times New Roman" w:hAnsi="Times New Roman" w:cs="Times New Roman"/>
          <w:sz w:val="24"/>
          <w:szCs w:val="24"/>
          <w:lang w:val="en-GB"/>
        </w:rPr>
        <w:t xml:space="preserve"> Beheading was not related to revenge, but rather to marriage issues, competition, and social bonds that entangled young men with their elders.</w:t>
      </w:r>
      <w:r w:rsidR="00D2391E" w:rsidRPr="005D7D8E">
        <w:rPr>
          <w:rStyle w:val="Refdenotaalfinal"/>
          <w:rFonts w:ascii="Times New Roman" w:hAnsi="Times New Roman" w:cs="Times New Roman"/>
          <w:sz w:val="24"/>
          <w:szCs w:val="24"/>
          <w:lang w:val="en-GB"/>
        </w:rPr>
        <w:endnoteReference w:id="74"/>
      </w:r>
      <w:r w:rsidR="00D2391E" w:rsidRPr="005D7D8E">
        <w:rPr>
          <w:rFonts w:ascii="Times New Roman" w:hAnsi="Times New Roman" w:cs="Times New Roman"/>
          <w:sz w:val="24"/>
          <w:szCs w:val="24"/>
          <w:lang w:val="en-GB"/>
        </w:rPr>
        <w:t xml:space="preserve"> Conversely, in </w:t>
      </w:r>
      <w:r w:rsidR="00D2391E" w:rsidRPr="005D7D8E">
        <w:rPr>
          <w:rFonts w:ascii="Times New Roman" w:hAnsi="Times New Roman" w:cs="Times New Roman"/>
          <w:i/>
          <w:iCs/>
          <w:sz w:val="24"/>
          <w:szCs w:val="24"/>
          <w:lang w:val="en-GB"/>
        </w:rPr>
        <w:t>Vǫlsunga saga</w:t>
      </w:r>
      <w:r w:rsidR="00D2391E" w:rsidRPr="005D7D8E">
        <w:rPr>
          <w:rFonts w:ascii="Times New Roman" w:hAnsi="Times New Roman" w:cs="Times New Roman"/>
          <w:sz w:val="24"/>
          <w:szCs w:val="24"/>
          <w:lang w:val="en-GB"/>
        </w:rPr>
        <w:t xml:space="preserve"> the affliction might initiate </w:t>
      </w:r>
      <w:r>
        <w:rPr>
          <w:rFonts w:ascii="Times New Roman" w:hAnsi="Times New Roman" w:cs="Times New Roman"/>
          <w:sz w:val="24"/>
          <w:szCs w:val="24"/>
          <w:lang w:val="en-GB"/>
        </w:rPr>
        <w:t xml:space="preserve">a continuous exchange of violence </w:t>
      </w:r>
      <w:r w:rsidR="00D2391E" w:rsidRPr="005D7D8E">
        <w:rPr>
          <w:rFonts w:ascii="Times New Roman" w:hAnsi="Times New Roman" w:cs="Times New Roman"/>
          <w:sz w:val="24"/>
          <w:szCs w:val="24"/>
          <w:lang w:val="en-GB"/>
        </w:rPr>
        <w:t xml:space="preserve">and produce destruction. This could explain the preoccupation and attempts to console Brynhildr, who conspired against Sigurðr and Guðrún in her affliction. In other cases, this same emotion triggers revenge. Sinfjǫtli constantly reminds Sigmundr about the </w:t>
      </w:r>
      <w:r w:rsidR="00D2391E" w:rsidRPr="005D7D8E">
        <w:rPr>
          <w:rFonts w:ascii="Times New Roman" w:hAnsi="Times New Roman" w:cs="Times New Roman"/>
          <w:i/>
          <w:iCs/>
          <w:sz w:val="24"/>
          <w:szCs w:val="24"/>
          <w:lang w:val="en-GB"/>
        </w:rPr>
        <w:t xml:space="preserve">harmr </w:t>
      </w:r>
      <w:r w:rsidR="00D2391E" w:rsidRPr="005D7D8E">
        <w:rPr>
          <w:rFonts w:ascii="Times New Roman" w:hAnsi="Times New Roman" w:cs="Times New Roman"/>
          <w:sz w:val="24"/>
          <w:szCs w:val="24"/>
          <w:lang w:val="en-GB"/>
        </w:rPr>
        <w:t>that the Gautish king Siggeirr inflicted on him to encourage his father to avenge the Vǫlsungar.</w:t>
      </w:r>
      <w:r w:rsidR="00D2391E" w:rsidRPr="005D7D8E">
        <w:rPr>
          <w:rStyle w:val="Refdenotaalfinal"/>
          <w:rFonts w:ascii="Times New Roman" w:hAnsi="Times New Roman" w:cs="Times New Roman"/>
          <w:sz w:val="24"/>
          <w:szCs w:val="24"/>
          <w:lang w:val="en-GB"/>
        </w:rPr>
        <w:endnoteReference w:id="75"/>
      </w:r>
      <w:r w:rsidR="00D2391E" w:rsidRPr="005D7D8E">
        <w:rPr>
          <w:rFonts w:ascii="Times New Roman" w:hAnsi="Times New Roman" w:cs="Times New Roman"/>
          <w:sz w:val="24"/>
          <w:szCs w:val="24"/>
          <w:lang w:val="en-GB"/>
        </w:rPr>
        <w:t xml:space="preserve"> Moreover, when Atli kills Guðrún´s brothers, she dwells on her grief (</w:t>
      </w:r>
      <w:r w:rsidR="00D2391E" w:rsidRPr="005D7D8E">
        <w:rPr>
          <w:rFonts w:ascii="Times New Roman" w:hAnsi="Times New Roman" w:cs="Times New Roman"/>
          <w:i/>
          <w:iCs/>
          <w:sz w:val="24"/>
          <w:szCs w:val="24"/>
          <w:lang w:val="en-GB"/>
        </w:rPr>
        <w:t>harma sína</w:t>
      </w:r>
      <w:r w:rsidR="00D2391E" w:rsidRPr="005D7D8E">
        <w:rPr>
          <w:rFonts w:ascii="Times New Roman" w:hAnsi="Times New Roman" w:cs="Times New Roman"/>
          <w:sz w:val="24"/>
          <w:szCs w:val="24"/>
          <w:lang w:val="en-GB"/>
        </w:rPr>
        <w:t>) and, consequently, waits for the opportunity to inflict harm on Atli through revenge.</w:t>
      </w:r>
      <w:r w:rsidR="00D2391E" w:rsidRPr="005D7D8E">
        <w:rPr>
          <w:rStyle w:val="Refdenotaalfinal"/>
          <w:rFonts w:ascii="Times New Roman" w:hAnsi="Times New Roman" w:cs="Times New Roman"/>
          <w:sz w:val="24"/>
          <w:szCs w:val="24"/>
          <w:lang w:val="en-GB"/>
        </w:rPr>
        <w:endnoteReference w:id="76"/>
      </w:r>
      <w:r w:rsidR="00D2391E" w:rsidRPr="005D7D8E">
        <w:rPr>
          <w:rFonts w:ascii="Times New Roman" w:hAnsi="Times New Roman" w:cs="Times New Roman"/>
          <w:sz w:val="24"/>
          <w:szCs w:val="24"/>
          <w:lang w:val="en-GB"/>
        </w:rPr>
        <w:t xml:space="preserve"> This explains the destructive character of laments, as this practice has the capacity to spread pain that triggers violence to all the listeners. Compared to </w:t>
      </w:r>
      <w:r w:rsidR="00D2391E" w:rsidRPr="005D7D8E">
        <w:rPr>
          <w:rFonts w:ascii="Times New Roman" w:hAnsi="Times New Roman" w:cs="Times New Roman"/>
          <w:i/>
          <w:iCs/>
          <w:sz w:val="24"/>
          <w:szCs w:val="24"/>
          <w:lang w:val="en-GB"/>
        </w:rPr>
        <w:t>Tristrams saga</w:t>
      </w:r>
      <w:r w:rsidR="00D2391E" w:rsidRPr="005D7D8E">
        <w:rPr>
          <w:rFonts w:ascii="Times New Roman" w:hAnsi="Times New Roman" w:cs="Times New Roman"/>
          <w:sz w:val="24"/>
          <w:szCs w:val="24"/>
          <w:lang w:val="en-GB"/>
        </w:rPr>
        <w:t xml:space="preserve"> and the </w:t>
      </w:r>
      <w:r w:rsidR="00D2391E" w:rsidRPr="005D7D8E">
        <w:rPr>
          <w:rFonts w:ascii="Times New Roman" w:hAnsi="Times New Roman" w:cs="Times New Roman"/>
          <w:i/>
          <w:iCs/>
          <w:sz w:val="24"/>
          <w:szCs w:val="24"/>
          <w:lang w:val="en-GB"/>
        </w:rPr>
        <w:t>Strengleikar</w:t>
      </w:r>
      <w:r w:rsidR="00D2391E" w:rsidRPr="005D7D8E">
        <w:rPr>
          <w:rFonts w:ascii="Times New Roman" w:hAnsi="Times New Roman" w:cs="Times New Roman"/>
          <w:sz w:val="24"/>
          <w:szCs w:val="24"/>
          <w:lang w:val="en-GB"/>
        </w:rPr>
        <w:t xml:space="preserve">, the relationship between mourning and feud is certainly more central in </w:t>
      </w:r>
      <w:r w:rsidR="00D2391E" w:rsidRPr="005D7D8E">
        <w:rPr>
          <w:rFonts w:ascii="Times New Roman" w:hAnsi="Times New Roman" w:cs="Times New Roman"/>
          <w:i/>
          <w:iCs/>
          <w:sz w:val="24"/>
          <w:szCs w:val="24"/>
          <w:lang w:val="en-GB"/>
        </w:rPr>
        <w:t xml:space="preserve">Vǫlsunga </w:t>
      </w:r>
      <w:r w:rsidR="00D2391E" w:rsidRPr="005D7D8E">
        <w:rPr>
          <w:rFonts w:ascii="Times New Roman" w:hAnsi="Times New Roman" w:cs="Times New Roman"/>
          <w:sz w:val="24"/>
          <w:szCs w:val="24"/>
          <w:lang w:val="en-GB"/>
        </w:rPr>
        <w:t xml:space="preserve">saga, but it does not necessarily manifest different ideological attitudes. As Torfi Tulinius points out, the intention of the author of </w:t>
      </w:r>
      <w:r w:rsidR="00D2391E" w:rsidRPr="005D7D8E">
        <w:rPr>
          <w:rFonts w:ascii="Times New Roman" w:hAnsi="Times New Roman" w:cs="Times New Roman"/>
          <w:i/>
          <w:iCs/>
          <w:sz w:val="24"/>
          <w:szCs w:val="24"/>
          <w:lang w:val="en-GB"/>
        </w:rPr>
        <w:t>Vǫlsunga saga</w:t>
      </w:r>
      <w:r w:rsidR="00D2391E" w:rsidRPr="005D7D8E">
        <w:rPr>
          <w:rFonts w:ascii="Times New Roman" w:hAnsi="Times New Roman" w:cs="Times New Roman"/>
          <w:sz w:val="24"/>
          <w:szCs w:val="24"/>
          <w:lang w:val="en-GB"/>
        </w:rPr>
        <w:t xml:space="preserve"> is to show “the absurdity of excessive vengeance and the importance of keeping commitments”.</w:t>
      </w:r>
      <w:r w:rsidR="00D2391E" w:rsidRPr="005D7D8E">
        <w:rPr>
          <w:rStyle w:val="Refdenotaalfinal"/>
          <w:rFonts w:ascii="Times New Roman" w:hAnsi="Times New Roman" w:cs="Times New Roman"/>
          <w:sz w:val="24"/>
          <w:szCs w:val="24"/>
          <w:lang w:val="en-GB"/>
        </w:rPr>
        <w:endnoteReference w:id="77"/>
      </w:r>
      <w:r w:rsidR="00D2391E" w:rsidRPr="005D7D8E">
        <w:rPr>
          <w:rFonts w:ascii="Times New Roman" w:hAnsi="Times New Roman" w:cs="Times New Roman"/>
          <w:sz w:val="24"/>
          <w:szCs w:val="24"/>
          <w:lang w:val="en-GB"/>
        </w:rPr>
        <w:t xml:space="preserve"> In these romances, lament and suffering are often represented without the company of revenge, something that may highlight the virtue of the sweethearts and reinforce their character as victims.</w:t>
      </w:r>
    </w:p>
    <w:p w14:paraId="00BB2070" w14:textId="0B233D6E" w:rsidR="00D2391E" w:rsidRPr="005D7D8E" w:rsidRDefault="00D2391E" w:rsidP="003E2936">
      <w:pPr>
        <w:spacing w:before="100" w:beforeAutospacing="1" w:after="100" w:afterAutospacing="1" w:line="480" w:lineRule="auto"/>
        <w:ind w:firstLine="709"/>
        <w:jc w:val="center"/>
        <w:rPr>
          <w:rFonts w:ascii="Times New Roman" w:hAnsi="Times New Roman" w:cs="Times New Roman"/>
          <w:b/>
          <w:bCs/>
          <w:sz w:val="24"/>
          <w:szCs w:val="24"/>
          <w:lang w:val="en-GB"/>
        </w:rPr>
      </w:pPr>
      <w:r w:rsidRPr="005D7D8E">
        <w:rPr>
          <w:rFonts w:ascii="Times New Roman" w:hAnsi="Times New Roman" w:cs="Times New Roman"/>
          <w:b/>
          <w:bCs/>
          <w:sz w:val="24"/>
          <w:szCs w:val="24"/>
          <w:lang w:val="en-GB"/>
        </w:rPr>
        <w:lastRenderedPageBreak/>
        <w:t>On the loss of the beloved</w:t>
      </w:r>
    </w:p>
    <w:p w14:paraId="05CDEAB2" w14:textId="4974720C" w:rsidR="00D2391E" w:rsidRPr="005D7D8E" w:rsidRDefault="00D2391E" w:rsidP="003E2936">
      <w:pPr>
        <w:spacing w:after="0" w:line="480" w:lineRule="auto"/>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 xml:space="preserve">The loss of the beloved is another source of grief. This is one of the main senses in which sorrow appears in Poetic Edda as can be seen in </w:t>
      </w:r>
      <w:r w:rsidRPr="005D7D8E">
        <w:rPr>
          <w:rFonts w:ascii="Times New Roman" w:hAnsi="Times New Roman" w:cs="Times New Roman"/>
          <w:i/>
          <w:iCs/>
          <w:sz w:val="24"/>
          <w:szCs w:val="24"/>
          <w:lang w:val="en-GB"/>
        </w:rPr>
        <w:t xml:space="preserve">Helgakviða Hundingsbana II </w:t>
      </w:r>
      <w:r w:rsidRPr="005D7D8E">
        <w:rPr>
          <w:rFonts w:ascii="Times New Roman" w:hAnsi="Times New Roman" w:cs="Times New Roman"/>
          <w:sz w:val="24"/>
          <w:szCs w:val="24"/>
          <w:lang w:val="en-GB"/>
        </w:rPr>
        <w:t xml:space="preserve">and </w:t>
      </w:r>
      <w:r w:rsidRPr="005D7D8E">
        <w:rPr>
          <w:rFonts w:ascii="Times New Roman" w:eastAsiaTheme="minorHAnsi" w:hAnsi="Times New Roman" w:cs="Times New Roman"/>
          <w:i/>
          <w:iCs/>
          <w:sz w:val="24"/>
          <w:szCs w:val="24"/>
          <w:lang w:val="en-GB"/>
        </w:rPr>
        <w:t>Guðrúnarkviða II</w:t>
      </w:r>
      <w:r w:rsidRPr="005D7D8E">
        <w:rPr>
          <w:rFonts w:ascii="Times New Roman" w:hAnsi="Times New Roman" w:cs="Times New Roman"/>
          <w:sz w:val="24"/>
          <w:szCs w:val="24"/>
          <w:lang w:val="en-GB"/>
        </w:rPr>
        <w:t xml:space="preserve">. It is present also in </w:t>
      </w:r>
      <w:r w:rsidRPr="005D7D8E">
        <w:rPr>
          <w:rFonts w:ascii="Times New Roman" w:eastAsiaTheme="minorHAnsi" w:hAnsi="Times New Roman" w:cs="Times New Roman"/>
          <w:i/>
          <w:iCs/>
          <w:sz w:val="24"/>
          <w:szCs w:val="24"/>
          <w:lang w:val="en-GB"/>
        </w:rPr>
        <w:t>Guðrúnarkviða I</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 xml:space="preserve">and </w:t>
      </w:r>
      <w:r w:rsidRPr="005D7D8E">
        <w:rPr>
          <w:rFonts w:ascii="Times New Roman" w:eastAsiaTheme="minorHAnsi" w:hAnsi="Times New Roman" w:cs="Times New Roman"/>
          <w:i/>
          <w:iCs/>
          <w:sz w:val="24"/>
          <w:szCs w:val="24"/>
          <w:lang w:val="en-GB"/>
        </w:rPr>
        <w:t>Guðrúnarhv</w:t>
      </w:r>
      <w:r w:rsidRPr="005D7D8E">
        <w:rPr>
          <w:rFonts w:ascii="Times New Roman" w:hAnsi="Times New Roman" w:cs="Times New Roman"/>
          <w:i/>
          <w:iCs/>
          <w:sz w:val="24"/>
          <w:szCs w:val="24"/>
          <w:lang w:val="en-GB"/>
        </w:rPr>
        <w:t>ǫ</w:t>
      </w:r>
      <w:r w:rsidRPr="005D7D8E">
        <w:rPr>
          <w:rFonts w:ascii="Times New Roman" w:eastAsiaTheme="minorHAnsi" w:hAnsi="Times New Roman" w:cs="Times New Roman"/>
          <w:i/>
          <w:iCs/>
          <w:sz w:val="24"/>
          <w:szCs w:val="24"/>
          <w:lang w:val="en-GB"/>
        </w:rPr>
        <w:t>t</w:t>
      </w:r>
      <w:r w:rsidRPr="005D7D8E">
        <w:rPr>
          <w:rFonts w:ascii="Times New Roman" w:hAnsi="Times New Roman" w:cs="Times New Roman"/>
          <w:sz w:val="24"/>
          <w:szCs w:val="24"/>
          <w:lang w:val="en-GB"/>
        </w:rPr>
        <w:t xml:space="preserve">, where sorrow is produced as well by the death of consanguine relatives.  In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xml:space="preserve">, the concept </w:t>
      </w:r>
      <w:r w:rsidRPr="005D7D8E">
        <w:rPr>
          <w:rFonts w:ascii="Times New Roman" w:hAnsi="Times New Roman" w:cs="Times New Roman"/>
          <w:i/>
          <w:iCs/>
          <w:sz w:val="24"/>
          <w:szCs w:val="24"/>
          <w:lang w:val="en-GB"/>
        </w:rPr>
        <w:t>harmr</w:t>
      </w:r>
      <w:r w:rsidRPr="005D7D8E">
        <w:rPr>
          <w:rFonts w:ascii="Times New Roman" w:hAnsi="Times New Roman" w:cs="Times New Roman"/>
          <w:sz w:val="24"/>
          <w:szCs w:val="24"/>
          <w:lang w:val="en-GB"/>
        </w:rPr>
        <w:t xml:space="preserve"> is used 12 times in this way, and ten of them </w:t>
      </w:r>
      <w:r w:rsidR="00D07A29" w:rsidRPr="005D7D8E">
        <w:rPr>
          <w:rFonts w:ascii="Times New Roman" w:hAnsi="Times New Roman" w:cs="Times New Roman"/>
          <w:sz w:val="24"/>
          <w:szCs w:val="24"/>
          <w:lang w:val="en-GB"/>
        </w:rPr>
        <w:t>are related</w:t>
      </w:r>
      <w:r w:rsidRPr="005D7D8E">
        <w:rPr>
          <w:rFonts w:ascii="Times New Roman" w:hAnsi="Times New Roman" w:cs="Times New Roman"/>
          <w:sz w:val="24"/>
          <w:szCs w:val="24"/>
          <w:lang w:val="en-GB"/>
        </w:rPr>
        <w:t xml:space="preserve"> to Guðrún. This affliction emerges not only as the result of the death of the beloved, but also when dreams and prophecies anticipate it. When Brynhildr kills the stag in her dreams, Guðrún cannot bear her grief;</w:t>
      </w:r>
      <w:r w:rsidRPr="005D7D8E">
        <w:rPr>
          <w:rStyle w:val="Refdenotaalfinal"/>
          <w:rFonts w:ascii="Times New Roman" w:hAnsi="Times New Roman" w:cs="Times New Roman"/>
          <w:sz w:val="24"/>
          <w:szCs w:val="24"/>
          <w:lang w:val="en-GB"/>
        </w:rPr>
        <w:endnoteReference w:id="78"/>
      </w:r>
      <w:r w:rsidRPr="005D7D8E">
        <w:rPr>
          <w:rFonts w:ascii="Times New Roman" w:hAnsi="Times New Roman" w:cs="Times New Roman"/>
          <w:sz w:val="24"/>
          <w:szCs w:val="24"/>
          <w:lang w:val="en-GB"/>
        </w:rPr>
        <w:t xml:space="preserve"> and when Sigurðr is killed, Guðrún feels an </w:t>
      </w:r>
      <w:r w:rsidRPr="005D7D8E">
        <w:rPr>
          <w:rFonts w:ascii="Times New Roman" w:hAnsi="Times New Roman" w:cs="Times New Roman"/>
          <w:i/>
          <w:iCs/>
          <w:sz w:val="24"/>
          <w:szCs w:val="24"/>
          <w:lang w:val="en-GB"/>
        </w:rPr>
        <w:t>óumræðiligan harm</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and pronounces a lament.</w:t>
      </w:r>
      <w:r w:rsidRPr="005D7D8E">
        <w:rPr>
          <w:rStyle w:val="Refdenotaalfinal"/>
          <w:rFonts w:ascii="Times New Roman" w:hAnsi="Times New Roman" w:cs="Times New Roman"/>
          <w:sz w:val="24"/>
          <w:szCs w:val="24"/>
          <w:lang w:val="en-GB"/>
        </w:rPr>
        <w:endnoteReference w:id="79"/>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But Brynhildr also reacts with grief, even if she was responsible of Sigurðr´s death. She immediately laughs when she hears Guðrún´s lament. The narrator adds that no one could explain how Brynhildr could laugh about something that she herself lamented greatly (</w:t>
      </w:r>
      <w:r w:rsidRPr="005D7D8E">
        <w:rPr>
          <w:rFonts w:ascii="Times New Roman" w:hAnsi="Times New Roman" w:cs="Times New Roman"/>
          <w:i/>
          <w:iCs/>
          <w:sz w:val="24"/>
          <w:szCs w:val="24"/>
          <w:lang w:val="en-GB"/>
        </w:rPr>
        <w:t>harmaði gráti</w:t>
      </w:r>
      <w:r w:rsidRPr="005D7D8E">
        <w:rPr>
          <w:rFonts w:ascii="Times New Roman" w:hAnsi="Times New Roman" w:cs="Times New Roman"/>
          <w:sz w:val="24"/>
          <w:szCs w:val="24"/>
          <w:lang w:val="en-GB"/>
        </w:rPr>
        <w:t>)</w:t>
      </w:r>
      <w:r w:rsidRPr="005D7D8E">
        <w:rPr>
          <w:rStyle w:val="Refdenotaalfinal"/>
          <w:rFonts w:ascii="Times New Roman" w:hAnsi="Times New Roman" w:cs="Times New Roman"/>
          <w:sz w:val="24"/>
          <w:szCs w:val="24"/>
          <w:lang w:val="en-GB"/>
        </w:rPr>
        <w:endnoteReference w:id="80"/>
      </w:r>
      <w:r w:rsidRPr="005D7D8E">
        <w:rPr>
          <w:rFonts w:ascii="Times New Roman" w:hAnsi="Times New Roman" w:cs="Times New Roman"/>
          <w:sz w:val="24"/>
          <w:szCs w:val="24"/>
          <w:lang w:val="en-GB"/>
        </w:rPr>
        <w:t xml:space="preserve">. Analogously, laughter as a reaction to the death of the beloved can also be found in </w:t>
      </w:r>
      <w:r w:rsidRPr="005D7D8E">
        <w:rPr>
          <w:rFonts w:ascii="Times New Roman" w:hAnsi="Times New Roman" w:cs="Times New Roman"/>
          <w:i/>
          <w:iCs/>
          <w:sz w:val="24"/>
          <w:szCs w:val="24"/>
          <w:lang w:val="en-GB"/>
        </w:rPr>
        <w:t>Njáls saga</w:t>
      </w:r>
      <w:r w:rsidRPr="005D7D8E">
        <w:rPr>
          <w:rFonts w:ascii="Times New Roman" w:hAnsi="Times New Roman" w:cs="Times New Roman"/>
          <w:sz w:val="24"/>
          <w:szCs w:val="24"/>
          <w:lang w:val="en-GB"/>
        </w:rPr>
        <w:t>,</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where</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 xml:space="preserve">Hallgerðr laughs when </w:t>
      </w:r>
      <w:r w:rsidRPr="005D7D8E">
        <w:rPr>
          <w:rFonts w:ascii="Times New Roman" w:eastAsia="LinLibertineO" w:hAnsi="Times New Roman" w:cs="Times New Roman"/>
          <w:sz w:val="24"/>
          <w:szCs w:val="24"/>
          <w:lang w:val="en-GB"/>
        </w:rPr>
        <w:t>Þjóstólfr tells her that he killed her husband Glúmr.</w:t>
      </w:r>
      <w:r w:rsidRPr="005D7D8E">
        <w:rPr>
          <w:rStyle w:val="Refdenotaalfinal"/>
          <w:rFonts w:ascii="Times New Roman" w:hAnsi="Times New Roman" w:cs="Times New Roman"/>
          <w:sz w:val="24"/>
          <w:szCs w:val="24"/>
          <w:lang w:val="en-GB"/>
        </w:rPr>
        <w:endnoteReference w:id="81"/>
      </w:r>
    </w:p>
    <w:p w14:paraId="1DF312A8" w14:textId="4C5C424B" w:rsidR="00D2391E" w:rsidRPr="005D7D8E" w:rsidRDefault="00D2391E" w:rsidP="003E2936">
      <w:pPr>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 xml:space="preserve">However, widows can hardly survive the death of the beloved. In </w:t>
      </w:r>
      <w:r w:rsidRPr="005D7D8E">
        <w:rPr>
          <w:rFonts w:ascii="Times New Roman" w:hAnsi="Times New Roman" w:cs="Times New Roman"/>
          <w:i/>
          <w:iCs/>
          <w:sz w:val="24"/>
          <w:szCs w:val="24"/>
          <w:lang w:val="en-GB"/>
        </w:rPr>
        <w:t>Tristrams saga</w:t>
      </w:r>
      <w:r w:rsidRPr="005D7D8E">
        <w:rPr>
          <w:rFonts w:ascii="Times New Roman" w:hAnsi="Times New Roman" w:cs="Times New Roman"/>
          <w:sz w:val="24"/>
          <w:szCs w:val="24"/>
          <w:lang w:val="en-GB"/>
        </w:rPr>
        <w:t>, once Ísǫnd discovers Tristram´s death, she dies together with him. This event resembles in some way the death of Tristram´s parents. When Kanelangres died, Blensinbil tried to commit suicide: “Dauð er hennar gleði ok allt hennar gaman [Death was her joy and all her pleasure];”</w:t>
      </w:r>
      <w:r w:rsidRPr="005D7D8E">
        <w:rPr>
          <w:rStyle w:val="Refdenotaalfinal"/>
          <w:rFonts w:ascii="Times New Roman" w:hAnsi="Times New Roman" w:cs="Times New Roman"/>
          <w:sz w:val="24"/>
          <w:szCs w:val="24"/>
          <w:lang w:val="en-GB"/>
        </w:rPr>
        <w:endnoteReference w:id="82"/>
      </w:r>
      <w:r w:rsidRPr="005D7D8E">
        <w:rPr>
          <w:rFonts w:ascii="Times New Roman" w:hAnsi="Times New Roman" w:cs="Times New Roman"/>
          <w:sz w:val="24"/>
          <w:szCs w:val="24"/>
          <w:lang w:val="en-GB"/>
        </w:rPr>
        <w:t xml:space="preserve"> though she finally died of sorrow right after giving birth to Tristram. In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as in Eddic Poetry, Brynhildr commits suicide after the death of Sigurðr, and Guðrún wants to die after the hero´s end.</w:t>
      </w:r>
      <w:r w:rsidR="000647D3" w:rsidRPr="005D7D8E">
        <w:rPr>
          <w:rStyle w:val="Refdenotaalfinal"/>
          <w:rFonts w:ascii="Times New Roman" w:hAnsi="Times New Roman" w:cs="Times New Roman"/>
          <w:sz w:val="24"/>
          <w:szCs w:val="24"/>
          <w:lang w:val="en-GB"/>
        </w:rPr>
        <w:endnoteReference w:id="83"/>
      </w:r>
    </w:p>
    <w:p w14:paraId="6E859F95" w14:textId="0126FBD0" w:rsidR="00D2391E" w:rsidRPr="005D7D8E" w:rsidRDefault="00D2391E" w:rsidP="003E2936">
      <w:pPr>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 xml:space="preserve">But death can give the sweethearts what life has deprived them of. In </w:t>
      </w:r>
      <w:r w:rsidRPr="005D7D8E">
        <w:rPr>
          <w:rFonts w:ascii="Times New Roman" w:hAnsi="Times New Roman" w:cs="Times New Roman"/>
          <w:i/>
          <w:iCs/>
          <w:sz w:val="24"/>
          <w:szCs w:val="24"/>
          <w:lang w:val="en-GB"/>
        </w:rPr>
        <w:t>Tristrams saga</w:t>
      </w:r>
      <w:r w:rsidRPr="005D7D8E">
        <w:rPr>
          <w:rFonts w:ascii="Times New Roman" w:hAnsi="Times New Roman" w:cs="Times New Roman"/>
          <w:sz w:val="24"/>
          <w:szCs w:val="24"/>
          <w:lang w:val="en-GB"/>
        </w:rPr>
        <w:t xml:space="preserve">, even though Ísodd prevents </w:t>
      </w:r>
      <w:bookmarkStart w:id="9" w:name="_Hlk68941310"/>
      <w:r w:rsidRPr="005D7D8E">
        <w:rPr>
          <w:rFonts w:ascii="Times New Roman" w:hAnsi="Times New Roman" w:cs="Times New Roman"/>
          <w:sz w:val="24"/>
          <w:szCs w:val="24"/>
          <w:lang w:val="en-GB"/>
        </w:rPr>
        <w:t xml:space="preserve">Ísǫnd </w:t>
      </w:r>
      <w:bookmarkEnd w:id="9"/>
      <w:r w:rsidRPr="005D7D8E">
        <w:rPr>
          <w:rFonts w:ascii="Times New Roman" w:hAnsi="Times New Roman" w:cs="Times New Roman"/>
          <w:sz w:val="24"/>
          <w:szCs w:val="24"/>
          <w:lang w:val="en-GB"/>
        </w:rPr>
        <w:t>and Tristram</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 xml:space="preserve">from being buried together, an oak grows up from each grave and their limbs embrace above the church´s gable: “Ok má því </w:t>
      </w:r>
      <w:r w:rsidRPr="005D7D8E">
        <w:rPr>
          <w:rFonts w:ascii="Times New Roman" w:hAnsi="Times New Roman" w:cs="Times New Roman"/>
          <w:sz w:val="24"/>
          <w:szCs w:val="24"/>
          <w:lang w:val="en-GB"/>
        </w:rPr>
        <w:lastRenderedPageBreak/>
        <w:t>sjá, hversu mikil ást þeira á milli verit hefir [And because of this we can see how great the love between them had been].”</w:t>
      </w:r>
      <w:r w:rsidRPr="005D7D8E">
        <w:rPr>
          <w:rStyle w:val="Refdenotaalfinal"/>
          <w:rFonts w:ascii="Times New Roman" w:hAnsi="Times New Roman" w:cs="Times New Roman"/>
          <w:sz w:val="24"/>
          <w:szCs w:val="24"/>
          <w:lang w:val="en-GB"/>
        </w:rPr>
        <w:endnoteReference w:id="84"/>
      </w:r>
      <w:r w:rsidRPr="005D7D8E">
        <w:rPr>
          <w:rFonts w:ascii="Times New Roman" w:hAnsi="Times New Roman" w:cs="Times New Roman"/>
          <w:sz w:val="24"/>
          <w:szCs w:val="24"/>
          <w:lang w:val="en-GB"/>
        </w:rPr>
        <w:t xml:space="preserve"> In this case, the constrictions imposed on the realization of that relationship paradoxically reinforced the greatness of the sweethearts´ love. In a similar vein, the lovers of </w:t>
      </w:r>
      <w:r w:rsidRPr="005D7D8E">
        <w:rPr>
          <w:rFonts w:ascii="Times New Roman" w:hAnsi="Times New Roman" w:cs="Times New Roman"/>
          <w:i/>
          <w:iCs/>
          <w:sz w:val="24"/>
          <w:szCs w:val="24"/>
          <w:lang w:val="en-GB"/>
        </w:rPr>
        <w:t>Tveggia elskanda strengleikr</w:t>
      </w:r>
      <w:r w:rsidRPr="005D7D8E">
        <w:rPr>
          <w:rFonts w:ascii="Times New Roman" w:hAnsi="Times New Roman" w:cs="Times New Roman"/>
          <w:b/>
          <w:bCs/>
          <w:i/>
          <w:iCs/>
          <w:sz w:val="24"/>
          <w:szCs w:val="24"/>
          <w:lang w:val="en-GB"/>
        </w:rPr>
        <w:t xml:space="preserve"> </w:t>
      </w:r>
      <w:r w:rsidRPr="005D7D8E">
        <w:rPr>
          <w:rFonts w:ascii="Times New Roman" w:hAnsi="Times New Roman" w:cs="Times New Roman"/>
          <w:sz w:val="24"/>
          <w:szCs w:val="24"/>
          <w:lang w:val="en-GB"/>
        </w:rPr>
        <w:t>were buried in a church under the same gravestone,</w:t>
      </w:r>
      <w:r w:rsidRPr="005D7D8E">
        <w:rPr>
          <w:rStyle w:val="Refdenotaalfinal"/>
          <w:rFonts w:ascii="Times New Roman" w:hAnsi="Times New Roman" w:cs="Times New Roman"/>
          <w:sz w:val="24"/>
          <w:szCs w:val="24"/>
          <w:lang w:val="en-GB"/>
        </w:rPr>
        <w:endnoteReference w:id="85"/>
      </w:r>
      <w:r w:rsidRPr="005D7D8E">
        <w:rPr>
          <w:rFonts w:ascii="Times New Roman" w:hAnsi="Times New Roman" w:cs="Times New Roman"/>
          <w:sz w:val="24"/>
          <w:szCs w:val="24"/>
          <w:lang w:val="en-GB"/>
        </w:rPr>
        <w:t xml:space="preserve"> and the same pattern can be seen in </w:t>
      </w:r>
      <w:r w:rsidRPr="005D7D8E">
        <w:rPr>
          <w:rFonts w:ascii="Times New Roman" w:hAnsi="Times New Roman" w:cs="Times New Roman"/>
          <w:i/>
          <w:iCs/>
          <w:sz w:val="24"/>
          <w:szCs w:val="24"/>
          <w:lang w:val="en-GB"/>
        </w:rPr>
        <w:t>Tveggia elskanda lioð</w:t>
      </w:r>
      <w:r w:rsidRPr="005D7D8E">
        <w:rPr>
          <w:rFonts w:ascii="Times New Roman" w:hAnsi="Times New Roman" w:cs="Times New Roman"/>
          <w:sz w:val="24"/>
          <w:szCs w:val="24"/>
          <w:lang w:val="en-GB"/>
        </w:rPr>
        <w:t xml:space="preserve">. These examples remind us of the death of Sigurðr and Brynhildr, who were burnt together in the same pyre. Here, the saga author takes </w:t>
      </w:r>
      <w:r w:rsidRPr="005D7D8E">
        <w:rPr>
          <w:rFonts w:ascii="Times New Roman" w:hAnsi="Times New Roman" w:cs="Times New Roman"/>
          <w:i/>
          <w:iCs/>
          <w:sz w:val="24"/>
          <w:szCs w:val="24"/>
          <w:lang w:val="en-GB"/>
        </w:rPr>
        <w:t>Sigurðarkviða in skamma</w:t>
      </w:r>
      <w:r w:rsidRPr="005D7D8E">
        <w:rPr>
          <w:rFonts w:ascii="Times New Roman" w:hAnsi="Times New Roman" w:cs="Times New Roman"/>
          <w:sz w:val="24"/>
          <w:szCs w:val="24"/>
          <w:lang w:val="en-GB"/>
        </w:rPr>
        <w:t xml:space="preserve"> as his source, and establishes a contrast with </w:t>
      </w:r>
      <w:r w:rsidRPr="005D7D8E">
        <w:rPr>
          <w:rFonts w:ascii="Times New Roman" w:hAnsi="Times New Roman" w:cs="Times New Roman"/>
          <w:i/>
          <w:iCs/>
          <w:sz w:val="24"/>
          <w:szCs w:val="24"/>
          <w:lang w:val="en-GB"/>
        </w:rPr>
        <w:t>Helreið Brynhildar</w:t>
      </w:r>
      <w:r w:rsidRPr="005D7D8E">
        <w:rPr>
          <w:rFonts w:ascii="Times New Roman" w:hAnsi="Times New Roman" w:cs="Times New Roman"/>
          <w:sz w:val="24"/>
          <w:szCs w:val="24"/>
          <w:lang w:val="en-GB"/>
        </w:rPr>
        <w:t>, where Brynhildr is burnt in a separate pyre</w:t>
      </w:r>
      <w:r w:rsidR="00930273" w:rsidRPr="005D7D8E">
        <w:rPr>
          <w:rFonts w:ascii="Times New Roman" w:hAnsi="Times New Roman" w:cs="Times New Roman"/>
          <w:sz w:val="24"/>
          <w:szCs w:val="24"/>
          <w:lang w:val="en-GB"/>
        </w:rPr>
        <w:t xml:space="preserve">. </w:t>
      </w:r>
      <w:r w:rsidRPr="005D7D8E">
        <w:rPr>
          <w:rFonts w:ascii="Times New Roman" w:hAnsi="Times New Roman" w:cs="Times New Roman"/>
          <w:sz w:val="24"/>
          <w:szCs w:val="24"/>
          <w:lang w:val="en-GB"/>
        </w:rPr>
        <w:t xml:space="preserve">Even if the saga author used Eddic poetry as his source, these elements are integrated into a new literary context and find more analogues with romances and contemporary literature. The union of the lovers after their death implies the construction of an eternal model. If the individuals were separated in life, at least death realizes their desire and presents them as an example of true love.  </w:t>
      </w:r>
    </w:p>
    <w:p w14:paraId="5910A4BA" w14:textId="14B21391" w:rsidR="00D2391E" w:rsidRPr="005D7D8E" w:rsidRDefault="00D2391E" w:rsidP="003E2936">
      <w:pPr>
        <w:spacing w:before="100" w:beforeAutospacing="1" w:after="100" w:afterAutospacing="1" w:line="480" w:lineRule="auto"/>
        <w:ind w:firstLine="709"/>
        <w:jc w:val="center"/>
        <w:rPr>
          <w:rFonts w:ascii="Times New Roman" w:hAnsi="Times New Roman" w:cs="Times New Roman"/>
          <w:b/>
          <w:bCs/>
          <w:sz w:val="24"/>
          <w:szCs w:val="24"/>
          <w:lang w:val="en-GB"/>
        </w:rPr>
      </w:pPr>
      <w:r w:rsidRPr="005D7D8E">
        <w:rPr>
          <w:rFonts w:ascii="Times New Roman" w:hAnsi="Times New Roman" w:cs="Times New Roman"/>
          <w:b/>
          <w:bCs/>
          <w:sz w:val="24"/>
          <w:szCs w:val="24"/>
          <w:lang w:val="en-GB"/>
        </w:rPr>
        <w:t>Love unions opposed to arranged marriages</w:t>
      </w:r>
    </w:p>
    <w:p w14:paraId="146E2A1D" w14:textId="08CBBA21" w:rsidR="00D2391E" w:rsidRPr="005D7D8E" w:rsidRDefault="00D2391E" w:rsidP="003E2936">
      <w:pPr>
        <w:spacing w:after="0" w:line="480" w:lineRule="auto"/>
        <w:jc w:val="both"/>
        <w:rPr>
          <w:rFonts w:ascii="Times New Roman" w:hAnsi="Times New Roman" w:cs="Times New Roman"/>
          <w:color w:val="FF0000"/>
          <w:sz w:val="24"/>
          <w:szCs w:val="24"/>
          <w:lang w:val="en-GB"/>
        </w:rPr>
      </w:pPr>
      <w:r w:rsidRPr="0092178A">
        <w:rPr>
          <w:rFonts w:ascii="Times New Roman" w:hAnsi="Times New Roman" w:cs="Times New Roman"/>
          <w:sz w:val="24"/>
          <w:szCs w:val="24"/>
          <w:lang w:val="en-GB"/>
        </w:rPr>
        <w:t>The anxiety a separation entails and the union of the sweethearts as the only possible solution for that suffering, together with the construction of an eternal union through the joint death of the couple, legitimi</w:t>
      </w:r>
      <w:r w:rsidR="00A97CF3" w:rsidRPr="0092178A">
        <w:rPr>
          <w:rFonts w:ascii="Times New Roman" w:hAnsi="Times New Roman" w:cs="Times New Roman"/>
          <w:sz w:val="24"/>
          <w:szCs w:val="24"/>
          <w:lang w:val="en-GB"/>
        </w:rPr>
        <w:t>s</w:t>
      </w:r>
      <w:r w:rsidRPr="0092178A">
        <w:rPr>
          <w:rFonts w:ascii="Times New Roman" w:hAnsi="Times New Roman" w:cs="Times New Roman"/>
          <w:sz w:val="24"/>
          <w:szCs w:val="24"/>
          <w:lang w:val="en-GB"/>
        </w:rPr>
        <w:t xml:space="preserve">e and reinforce the conjugal relationship. Non-sentimental unions based exclusively on political affairs are often an obstacle to love, which is precisely manifested through </w:t>
      </w:r>
      <w:r w:rsidR="00930273" w:rsidRPr="0092178A">
        <w:rPr>
          <w:rFonts w:ascii="Times New Roman" w:hAnsi="Times New Roman" w:cs="Times New Roman"/>
          <w:sz w:val="24"/>
          <w:szCs w:val="24"/>
          <w:lang w:val="en-GB"/>
        </w:rPr>
        <w:t>illicit</w:t>
      </w:r>
      <w:r w:rsidRPr="0092178A">
        <w:rPr>
          <w:rFonts w:ascii="Times New Roman" w:hAnsi="Times New Roman" w:cs="Times New Roman"/>
          <w:sz w:val="24"/>
          <w:szCs w:val="24"/>
          <w:lang w:val="en-GB"/>
        </w:rPr>
        <w:t xml:space="preserve"> practices. This may explain why adultery is not always condemned, as it refers to a bond of love that is superior to purely secular interests.</w:t>
      </w:r>
      <w:r w:rsidRPr="005D7D8E">
        <w:rPr>
          <w:rFonts w:ascii="Times New Roman" w:hAnsi="Times New Roman" w:cs="Times New Roman"/>
          <w:sz w:val="24"/>
          <w:szCs w:val="24"/>
          <w:lang w:val="en-GB"/>
        </w:rPr>
        <w:t> </w:t>
      </w:r>
    </w:p>
    <w:p w14:paraId="63D373CE" w14:textId="500D36BA" w:rsidR="00D2391E" w:rsidRPr="005D7D8E" w:rsidRDefault="00D2391E" w:rsidP="003E2936">
      <w:pPr>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The presentation of love relationships in a favo</w:t>
      </w:r>
      <w:r w:rsidR="005D7D8E">
        <w:rPr>
          <w:rFonts w:ascii="Times New Roman" w:hAnsi="Times New Roman" w:cs="Times New Roman"/>
          <w:sz w:val="24"/>
          <w:szCs w:val="24"/>
          <w:lang w:val="en-GB"/>
        </w:rPr>
        <w:t>u</w:t>
      </w:r>
      <w:r w:rsidRPr="005D7D8E">
        <w:rPr>
          <w:rFonts w:ascii="Times New Roman" w:hAnsi="Times New Roman" w:cs="Times New Roman"/>
          <w:sz w:val="24"/>
          <w:szCs w:val="24"/>
          <w:lang w:val="en-GB"/>
        </w:rPr>
        <w:t xml:space="preserve">rable light over arranged marriages is further highlighted with the extreme joy that a sentimental bond produces. In </w:t>
      </w:r>
      <w:r w:rsidRPr="005D7D8E">
        <w:rPr>
          <w:rFonts w:ascii="Times New Roman" w:hAnsi="Times New Roman" w:cs="Times New Roman"/>
          <w:i/>
          <w:iCs/>
          <w:sz w:val="24"/>
          <w:szCs w:val="24"/>
          <w:lang w:val="en-GB"/>
        </w:rPr>
        <w:t>Guiamar</w:t>
      </w:r>
      <w:r w:rsidRPr="005D7D8E">
        <w:rPr>
          <w:rFonts w:ascii="Times New Roman" w:hAnsi="Times New Roman" w:cs="Times New Roman"/>
          <w:sz w:val="24"/>
          <w:szCs w:val="24"/>
          <w:lang w:val="en-GB"/>
        </w:rPr>
        <w:t>, the union of the beloved produces joy (</w:t>
      </w:r>
      <w:r w:rsidRPr="005D7D8E">
        <w:rPr>
          <w:rFonts w:ascii="Times New Roman" w:hAnsi="Times New Roman" w:cs="Times New Roman"/>
          <w:i/>
          <w:iCs/>
          <w:sz w:val="24"/>
          <w:szCs w:val="24"/>
          <w:lang w:val="en-GB"/>
        </w:rPr>
        <w:t>fagnaðr</w:t>
      </w:r>
      <w:r w:rsidRPr="005D7D8E">
        <w:rPr>
          <w:rFonts w:ascii="Times New Roman" w:hAnsi="Times New Roman" w:cs="Times New Roman"/>
          <w:sz w:val="24"/>
          <w:szCs w:val="24"/>
          <w:lang w:val="en-GB"/>
        </w:rPr>
        <w:t>), freedom (</w:t>
      </w:r>
      <w:r w:rsidRPr="005D7D8E">
        <w:rPr>
          <w:rFonts w:ascii="Times New Roman" w:hAnsi="Times New Roman" w:cs="Times New Roman"/>
          <w:i/>
          <w:iCs/>
          <w:sz w:val="24"/>
          <w:szCs w:val="24"/>
          <w:lang w:val="en-GB"/>
        </w:rPr>
        <w:t>frӕlse</w:t>
      </w:r>
      <w:r w:rsidRPr="005D7D8E">
        <w:rPr>
          <w:rFonts w:ascii="Times New Roman" w:hAnsi="Times New Roman" w:cs="Times New Roman"/>
          <w:sz w:val="24"/>
          <w:szCs w:val="24"/>
          <w:lang w:val="en-GB"/>
        </w:rPr>
        <w:t>),</w:t>
      </w:r>
      <w:r w:rsidRPr="005D7D8E">
        <w:rPr>
          <w:rFonts w:ascii="Times New Roman" w:hAnsi="Times New Roman" w:cs="Times New Roman"/>
          <w:i/>
          <w:iCs/>
          <w:sz w:val="24"/>
          <w:szCs w:val="24"/>
          <w:lang w:val="en-GB"/>
        </w:rPr>
        <w:t xml:space="preserve"> </w:t>
      </w:r>
      <w:r w:rsidRPr="005D7D8E">
        <w:rPr>
          <w:rFonts w:ascii="Times New Roman" w:hAnsi="Times New Roman" w:cs="Times New Roman"/>
          <w:sz w:val="24"/>
          <w:szCs w:val="24"/>
          <w:lang w:val="en-GB"/>
        </w:rPr>
        <w:t xml:space="preserve">and peace </w:t>
      </w:r>
      <w:r w:rsidRPr="005D7D8E">
        <w:rPr>
          <w:rFonts w:ascii="Times New Roman" w:hAnsi="Times New Roman" w:cs="Times New Roman"/>
          <w:sz w:val="24"/>
          <w:szCs w:val="24"/>
          <w:lang w:val="en-GB"/>
        </w:rPr>
        <w:lastRenderedPageBreak/>
        <w:t>(</w:t>
      </w:r>
      <w:r w:rsidRPr="005D7D8E">
        <w:rPr>
          <w:rFonts w:ascii="Times New Roman" w:hAnsi="Times New Roman" w:cs="Times New Roman"/>
          <w:i/>
          <w:iCs/>
          <w:sz w:val="24"/>
          <w:szCs w:val="24"/>
          <w:lang w:val="en-GB"/>
        </w:rPr>
        <w:t>friði</w:t>
      </w:r>
      <w:r w:rsidRPr="005D7D8E">
        <w:rPr>
          <w:rFonts w:ascii="Times New Roman" w:hAnsi="Times New Roman" w:cs="Times New Roman"/>
          <w:sz w:val="24"/>
          <w:szCs w:val="24"/>
          <w:lang w:val="en-GB"/>
        </w:rPr>
        <w:t xml:space="preserve">); even if Guiamar´s lover already had a husband she disliked. All these elements present the conjugal relationship as the ideal state of the individuals in love. In contrast, those actions that threaten this relationship will receive a moral punishment. This casuistic antecedes laws that attempt to make the union of the lovers indissoluble. The </w:t>
      </w:r>
      <w:r w:rsidRPr="005D7D8E">
        <w:rPr>
          <w:rFonts w:ascii="Times New Roman" w:hAnsi="Times New Roman" w:cs="Times New Roman"/>
          <w:i/>
          <w:iCs/>
          <w:sz w:val="24"/>
          <w:szCs w:val="24"/>
          <w:lang w:val="en-GB"/>
        </w:rPr>
        <w:t xml:space="preserve">New Christian Law </w:t>
      </w:r>
      <w:r w:rsidRPr="005D7D8E">
        <w:rPr>
          <w:rFonts w:ascii="Times New Roman" w:hAnsi="Times New Roman" w:cs="Times New Roman"/>
          <w:sz w:val="24"/>
          <w:szCs w:val="24"/>
          <w:lang w:val="en-GB"/>
        </w:rPr>
        <w:t>(1275) states that “nu er hiuskapr karlmanz oc cono logligt samband. oc ma þetta samband engi maðr scilia. þo at eigi se brullaup gert ef loglig festing er á. [now the marriage between wife and husband is a legal bond, and no man should break this bond if there is a legal arrangement, even if the wedding was not celebrated].”</w:t>
      </w:r>
      <w:r w:rsidRPr="005D7D8E">
        <w:rPr>
          <w:rStyle w:val="Refdenotaalfinal"/>
          <w:rFonts w:ascii="Times New Roman" w:hAnsi="Times New Roman" w:cs="Times New Roman"/>
          <w:sz w:val="24"/>
          <w:szCs w:val="24"/>
          <w:lang w:val="en-GB"/>
        </w:rPr>
        <w:endnoteReference w:id="86"/>
      </w:r>
    </w:p>
    <w:p w14:paraId="4DA17F50" w14:textId="5546AA82" w:rsidR="00D2391E" w:rsidRPr="005D7D8E" w:rsidRDefault="00D2391E" w:rsidP="003E2936">
      <w:pPr>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 xml:space="preserve">Significantly, one of the dangers that normally threatens love relationships refers to marriages arranged for political purposes. These marriages are usually represented in a negative way. </w:t>
      </w:r>
      <w:bookmarkStart w:id="11" w:name="_Hlk47363891"/>
      <w:r w:rsidRPr="005D7D8E">
        <w:rPr>
          <w:rFonts w:ascii="Times New Roman" w:hAnsi="Times New Roman" w:cs="Times New Roman"/>
          <w:sz w:val="24"/>
          <w:szCs w:val="24"/>
          <w:lang w:val="en-GB"/>
        </w:rPr>
        <w:t xml:space="preserve">In </w:t>
      </w:r>
      <w:r w:rsidRPr="005D7D8E">
        <w:rPr>
          <w:rFonts w:ascii="Times New Roman" w:hAnsi="Times New Roman" w:cs="Times New Roman"/>
          <w:i/>
          <w:iCs/>
          <w:sz w:val="24"/>
          <w:szCs w:val="24"/>
          <w:lang w:val="en-GB"/>
        </w:rPr>
        <w:t>Tveggia elskanda strengleikr</w:t>
      </w:r>
      <w:bookmarkEnd w:id="11"/>
      <w:r w:rsidRPr="005D7D8E">
        <w:rPr>
          <w:rFonts w:ascii="Times New Roman" w:hAnsi="Times New Roman" w:cs="Times New Roman"/>
          <w:sz w:val="24"/>
          <w:szCs w:val="24"/>
          <w:lang w:val="en-GB"/>
        </w:rPr>
        <w:t>, the roman emperor´s son and the duke´s daughter entered into a love relationship. This goes against the desires of the emperor, who attacks the duke. However, the sweethearts manage to escape but die in a snowstorm.</w:t>
      </w:r>
      <w:r w:rsidRPr="005D7D8E">
        <w:rPr>
          <w:rStyle w:val="Refdenotaalfinal"/>
          <w:rFonts w:ascii="Times New Roman" w:hAnsi="Times New Roman" w:cs="Times New Roman"/>
          <w:sz w:val="24"/>
          <w:szCs w:val="24"/>
          <w:lang w:val="en-GB"/>
        </w:rPr>
        <w:endnoteReference w:id="87"/>
      </w:r>
      <w:r w:rsidRPr="005D7D8E">
        <w:rPr>
          <w:rFonts w:ascii="Times New Roman" w:hAnsi="Times New Roman" w:cs="Times New Roman"/>
          <w:sz w:val="24"/>
          <w:szCs w:val="24"/>
          <w:lang w:val="en-GB"/>
        </w:rPr>
        <w:t xml:space="preserve"> In another story of the </w:t>
      </w:r>
      <w:r w:rsidRPr="005D7D8E">
        <w:rPr>
          <w:rFonts w:ascii="Times New Roman" w:hAnsi="Times New Roman" w:cs="Times New Roman"/>
          <w:i/>
          <w:iCs/>
          <w:sz w:val="24"/>
          <w:szCs w:val="24"/>
          <w:lang w:val="en-GB"/>
        </w:rPr>
        <w:t>Strengleikar</w:t>
      </w:r>
      <w:r w:rsidRPr="005D7D8E">
        <w:rPr>
          <w:rFonts w:ascii="Times New Roman" w:hAnsi="Times New Roman" w:cs="Times New Roman"/>
          <w:sz w:val="24"/>
          <w:szCs w:val="24"/>
          <w:lang w:val="en-GB"/>
        </w:rPr>
        <w:t>, Gurún manifests his love towards Eskia, who was abandoned by her parents at birth. They were together for a period, though Gurún´s knights and relatives trigger him into marrying another woman. Reluctantly, Gurún accepts and his family arranges the marriage. The bride was supposed to be Hӕsla, Eskia´s sister. Nonetheless, the value of the relationship between Eskia and Gurún supersedes this political union. When the parents discover that Eskia is the daughter they abandoned, they change their ways and try to amend their error. The archbishop concedes the divorce between Gurún and Hӕsla and proceeds to marry Gurún to his real beloved (</w:t>
      </w:r>
      <w:r w:rsidRPr="005D7D8E">
        <w:rPr>
          <w:rFonts w:ascii="Times New Roman" w:hAnsi="Times New Roman" w:cs="Times New Roman"/>
          <w:i/>
          <w:iCs/>
          <w:sz w:val="24"/>
          <w:szCs w:val="24"/>
          <w:lang w:val="en-GB"/>
        </w:rPr>
        <w:t>unasto</w:t>
      </w:r>
      <w:r w:rsidRPr="005D7D8E">
        <w:rPr>
          <w:rFonts w:ascii="Times New Roman" w:hAnsi="Times New Roman" w:cs="Times New Roman"/>
          <w:sz w:val="24"/>
          <w:szCs w:val="24"/>
          <w:lang w:val="en-GB"/>
        </w:rPr>
        <w:t xml:space="preserve">). In this case, the outcome is positive as the love relationship of the sweethearts was supported by marriage and situated closer to God by the mediation of the archbishop. In addition, the marriage between Ísǫnd and Markis in </w:t>
      </w:r>
      <w:r w:rsidRPr="005D7D8E">
        <w:rPr>
          <w:rFonts w:ascii="Times New Roman" w:hAnsi="Times New Roman" w:cs="Times New Roman"/>
          <w:i/>
          <w:iCs/>
          <w:sz w:val="24"/>
          <w:szCs w:val="24"/>
          <w:lang w:val="en-GB"/>
        </w:rPr>
        <w:t>Tristrams saga</w:t>
      </w:r>
      <w:r w:rsidRPr="005D7D8E">
        <w:rPr>
          <w:rFonts w:ascii="Times New Roman" w:hAnsi="Times New Roman" w:cs="Times New Roman"/>
          <w:sz w:val="24"/>
          <w:szCs w:val="24"/>
          <w:lang w:val="en-GB"/>
        </w:rPr>
        <w:t xml:space="preserve"> is primarily triggered by political interest. The love of Markis towards Ísǫnd</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 xml:space="preserve">plays no role but is </w:t>
      </w:r>
      <w:r w:rsidRPr="005D7D8E">
        <w:rPr>
          <w:rFonts w:ascii="Times New Roman" w:hAnsi="Times New Roman" w:cs="Times New Roman"/>
          <w:sz w:val="24"/>
          <w:szCs w:val="24"/>
          <w:lang w:val="en-GB"/>
        </w:rPr>
        <w:lastRenderedPageBreak/>
        <w:t>especially represented long after the wedding, when his wife proves her innocence by overcoming the trial of the red-hot iron.</w:t>
      </w:r>
      <w:r w:rsidRPr="005D7D8E">
        <w:rPr>
          <w:rStyle w:val="Refdenotaalfinal"/>
          <w:rFonts w:ascii="Times New Roman" w:hAnsi="Times New Roman" w:cs="Times New Roman"/>
          <w:sz w:val="24"/>
          <w:szCs w:val="24"/>
          <w:lang w:val="en-GB"/>
        </w:rPr>
        <w:endnoteReference w:id="88"/>
      </w:r>
      <w:r w:rsidRPr="005D7D8E">
        <w:rPr>
          <w:rFonts w:ascii="Times New Roman" w:hAnsi="Times New Roman" w:cs="Times New Roman"/>
          <w:sz w:val="24"/>
          <w:szCs w:val="24"/>
          <w:lang w:val="en-GB"/>
        </w:rPr>
        <w:t xml:space="preserve"> However, his affection was never a triggering factor in his marriage as he was mainly looking to produce an heir. For that, he needed a wife from a great family, with intelligence (</w:t>
      </w:r>
      <w:r w:rsidRPr="005D7D8E">
        <w:rPr>
          <w:rFonts w:ascii="Times New Roman" w:hAnsi="Times New Roman" w:cs="Times New Roman"/>
          <w:i/>
          <w:iCs/>
          <w:sz w:val="24"/>
          <w:szCs w:val="24"/>
          <w:lang w:val="en-GB"/>
        </w:rPr>
        <w:t>hyggni</w:t>
      </w:r>
      <w:r w:rsidRPr="005D7D8E">
        <w:rPr>
          <w:rFonts w:ascii="Times New Roman" w:hAnsi="Times New Roman" w:cs="Times New Roman"/>
          <w:sz w:val="24"/>
          <w:szCs w:val="24"/>
          <w:lang w:val="en-GB"/>
        </w:rPr>
        <w:t>), good manners (</w:t>
      </w:r>
      <w:r w:rsidRPr="005D7D8E">
        <w:rPr>
          <w:rFonts w:ascii="Times New Roman" w:hAnsi="Times New Roman" w:cs="Times New Roman"/>
          <w:i/>
          <w:iCs/>
          <w:sz w:val="24"/>
          <w:szCs w:val="24"/>
          <w:lang w:val="en-GB"/>
        </w:rPr>
        <w:t>hӕversku</w:t>
      </w:r>
      <w:r w:rsidRPr="005D7D8E">
        <w:rPr>
          <w:rFonts w:ascii="Times New Roman" w:hAnsi="Times New Roman" w:cs="Times New Roman"/>
          <w:sz w:val="24"/>
          <w:szCs w:val="24"/>
          <w:lang w:val="en-GB"/>
        </w:rPr>
        <w:t>), beauty (</w:t>
      </w:r>
      <w:r w:rsidRPr="005D7D8E">
        <w:rPr>
          <w:rFonts w:ascii="Times New Roman" w:hAnsi="Times New Roman" w:cs="Times New Roman"/>
          <w:i/>
          <w:iCs/>
          <w:sz w:val="24"/>
          <w:szCs w:val="24"/>
          <w:lang w:val="en-GB"/>
        </w:rPr>
        <w:t>fríðleik</w:t>
      </w:r>
      <w:r w:rsidRPr="005D7D8E">
        <w:rPr>
          <w:rFonts w:ascii="Times New Roman" w:hAnsi="Times New Roman" w:cs="Times New Roman"/>
          <w:sz w:val="24"/>
          <w:szCs w:val="24"/>
          <w:lang w:val="en-GB"/>
        </w:rPr>
        <w:t>), courtesy (</w:t>
      </w:r>
      <w:r w:rsidRPr="005D7D8E">
        <w:rPr>
          <w:rFonts w:ascii="Times New Roman" w:hAnsi="Times New Roman" w:cs="Times New Roman"/>
          <w:i/>
          <w:iCs/>
          <w:sz w:val="24"/>
          <w:szCs w:val="24"/>
          <w:lang w:val="en-GB"/>
        </w:rPr>
        <w:t>kurteisi</w:t>
      </w:r>
      <w:r w:rsidRPr="005D7D8E">
        <w:rPr>
          <w:rFonts w:ascii="Times New Roman" w:hAnsi="Times New Roman" w:cs="Times New Roman"/>
          <w:sz w:val="24"/>
          <w:szCs w:val="24"/>
          <w:lang w:val="en-GB"/>
        </w:rPr>
        <w:t>), chastity (</w:t>
      </w:r>
      <w:r w:rsidRPr="005D7D8E">
        <w:rPr>
          <w:rFonts w:ascii="Times New Roman" w:hAnsi="Times New Roman" w:cs="Times New Roman"/>
          <w:i/>
          <w:iCs/>
          <w:sz w:val="24"/>
          <w:szCs w:val="24"/>
          <w:lang w:val="en-GB"/>
        </w:rPr>
        <w:t>kvensku</w:t>
      </w:r>
      <w:r w:rsidRPr="005D7D8E">
        <w:rPr>
          <w:rFonts w:ascii="Times New Roman" w:hAnsi="Times New Roman" w:cs="Times New Roman"/>
          <w:sz w:val="24"/>
          <w:szCs w:val="24"/>
          <w:lang w:val="en-GB"/>
        </w:rPr>
        <w:t>), and with noble behaviour (</w:t>
      </w:r>
      <w:r w:rsidRPr="005D7D8E">
        <w:rPr>
          <w:rFonts w:ascii="Times New Roman" w:hAnsi="Times New Roman" w:cs="Times New Roman"/>
          <w:i/>
          <w:iCs/>
          <w:sz w:val="24"/>
          <w:szCs w:val="24"/>
          <w:lang w:val="en-GB"/>
        </w:rPr>
        <w:t>tignum meðfreðum</w:t>
      </w:r>
      <w:r w:rsidRPr="005D7D8E">
        <w:rPr>
          <w:rFonts w:ascii="Times New Roman" w:hAnsi="Times New Roman" w:cs="Times New Roman"/>
          <w:sz w:val="24"/>
          <w:szCs w:val="24"/>
          <w:lang w:val="en-GB"/>
        </w:rPr>
        <w:t>).</w:t>
      </w:r>
      <w:r w:rsidRPr="005D7D8E">
        <w:rPr>
          <w:rStyle w:val="Refdenotaalfinal"/>
          <w:rFonts w:ascii="Times New Roman" w:hAnsi="Times New Roman" w:cs="Times New Roman"/>
          <w:sz w:val="24"/>
          <w:szCs w:val="24"/>
          <w:lang w:val="en-GB"/>
        </w:rPr>
        <w:endnoteReference w:id="89"/>
      </w:r>
      <w:r w:rsidRPr="005D7D8E">
        <w:rPr>
          <w:rFonts w:ascii="Times New Roman" w:hAnsi="Times New Roman" w:cs="Times New Roman"/>
          <w:sz w:val="24"/>
          <w:szCs w:val="24"/>
          <w:lang w:val="en-GB"/>
        </w:rPr>
        <w:t xml:space="preserve"> Thus, this marriage clearly shows a political intention and frustrates the love affairs between Tristram and Ísǫnd</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whose tragic end</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 xml:space="preserve">makes their love even greater. </w:t>
      </w:r>
    </w:p>
    <w:p w14:paraId="74702225" w14:textId="23DBFBFF" w:rsidR="00D2391E" w:rsidRPr="005D7D8E" w:rsidRDefault="00D2391E" w:rsidP="003E2936">
      <w:pPr>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 xml:space="preserve">We have three clear examples in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xml:space="preserve"> that share similar conditions. As Boyer puts it, the marriage between Signý and Siggeirr shares a great number of features with the relationship between Guðrún and Atli.</w:t>
      </w:r>
      <w:r w:rsidRPr="005D7D8E">
        <w:rPr>
          <w:rStyle w:val="Refdenotaalfinal"/>
          <w:rFonts w:ascii="Times New Roman" w:hAnsi="Times New Roman" w:cs="Times New Roman"/>
          <w:sz w:val="24"/>
          <w:szCs w:val="24"/>
          <w:lang w:val="en-GB"/>
        </w:rPr>
        <w:endnoteReference w:id="90"/>
      </w:r>
      <w:r w:rsidRPr="005D7D8E">
        <w:rPr>
          <w:rFonts w:ascii="Times New Roman" w:hAnsi="Times New Roman" w:cs="Times New Roman"/>
          <w:sz w:val="24"/>
          <w:szCs w:val="24"/>
          <w:lang w:val="en-GB"/>
        </w:rPr>
        <w:t xml:space="preserve"> In both cases, the paternal influence over marriage arrangements was determinant. The daughters were forced to marry a man they did not desire. Moreover, as Guðrún puts it twice, marrying against the bride´s will also provokes </w:t>
      </w:r>
      <w:r w:rsidRPr="005D7D8E">
        <w:rPr>
          <w:rFonts w:ascii="Times New Roman" w:hAnsi="Times New Roman" w:cs="Times New Roman"/>
          <w:i/>
          <w:iCs/>
          <w:sz w:val="24"/>
          <w:szCs w:val="24"/>
          <w:lang w:val="en-GB"/>
        </w:rPr>
        <w:t>harmr</w:t>
      </w:r>
      <w:r w:rsidRPr="005D7D8E">
        <w:rPr>
          <w:rFonts w:ascii="Times New Roman" w:hAnsi="Times New Roman" w:cs="Times New Roman"/>
          <w:sz w:val="24"/>
          <w:szCs w:val="24"/>
          <w:lang w:val="en-GB"/>
        </w:rPr>
        <w:t>.</w:t>
      </w:r>
      <w:r w:rsidRPr="005D7D8E">
        <w:rPr>
          <w:rStyle w:val="Refdenotaalfinal"/>
          <w:rFonts w:ascii="Times New Roman" w:hAnsi="Times New Roman" w:cs="Times New Roman"/>
          <w:sz w:val="24"/>
          <w:szCs w:val="24"/>
          <w:lang w:val="en-GB"/>
        </w:rPr>
        <w:endnoteReference w:id="91"/>
      </w:r>
      <w:r w:rsidRPr="005D7D8E">
        <w:rPr>
          <w:rFonts w:ascii="Times New Roman" w:hAnsi="Times New Roman" w:cs="Times New Roman"/>
          <w:sz w:val="24"/>
          <w:szCs w:val="24"/>
          <w:lang w:val="en-GB"/>
        </w:rPr>
        <w:t xml:space="preserve"> In addition, these political arrangements led to the destruction of the families involved. Both Signý and Guðrún participate in the murdering of their own children so as to avenge their kin group and inflict the deepest harm on their husbands. But this logic can also be applied to the marriage between Gunnarr and Brynhildr, which frustrates the real love between Sigurðr and Brynhildr</w:t>
      </w:r>
      <w:r w:rsidR="00930273" w:rsidRPr="005D7D8E">
        <w:rPr>
          <w:rFonts w:ascii="Times New Roman" w:hAnsi="Times New Roman" w:cs="Times New Roman"/>
          <w:sz w:val="24"/>
          <w:szCs w:val="24"/>
          <w:lang w:val="en-GB"/>
        </w:rPr>
        <w:t>.</w:t>
      </w:r>
      <w:r w:rsidRPr="005D7D8E">
        <w:rPr>
          <w:rStyle w:val="Refdenotaalfinal"/>
          <w:rFonts w:ascii="Times New Roman" w:hAnsi="Times New Roman" w:cs="Times New Roman"/>
          <w:sz w:val="24"/>
          <w:szCs w:val="24"/>
          <w:lang w:val="en-GB"/>
        </w:rPr>
        <w:endnoteReference w:id="92"/>
      </w:r>
      <w:r w:rsidRPr="005D7D8E">
        <w:rPr>
          <w:rFonts w:ascii="Times New Roman" w:hAnsi="Times New Roman" w:cs="Times New Roman"/>
          <w:sz w:val="24"/>
          <w:szCs w:val="24"/>
          <w:lang w:val="en-GB"/>
        </w:rPr>
        <w:t xml:space="preserve"> As we know, Sigurðr conceals his identity under the appearance of Gunnarr and tricks Brynhildr, who apparently accepts the proposal of the fake Gunnarr. Nonetheless, we discover later that the Gjukungar asked Budli for Brynhildr´s hand. If he had refused to give his daughter in marriage, they would have plundered all around his territory. Brynhildr´s desire was to confront them, though Budli threatened to disinherit her if she did not marry one of the Gjukungar. He even threatens his daughter with changing his friendship (</w:t>
      </w:r>
      <w:r w:rsidRPr="005D7D8E">
        <w:rPr>
          <w:rFonts w:ascii="Times New Roman" w:hAnsi="Times New Roman" w:cs="Times New Roman"/>
          <w:i/>
          <w:iCs/>
          <w:sz w:val="24"/>
          <w:szCs w:val="24"/>
          <w:lang w:val="en-GB"/>
        </w:rPr>
        <w:t>vinátta</w:t>
      </w:r>
      <w:r w:rsidRPr="005D7D8E">
        <w:rPr>
          <w:rFonts w:ascii="Times New Roman" w:hAnsi="Times New Roman" w:cs="Times New Roman"/>
          <w:sz w:val="24"/>
          <w:szCs w:val="24"/>
          <w:lang w:val="en-GB"/>
        </w:rPr>
        <w:t>) for wrath (</w:t>
      </w:r>
      <w:r w:rsidRPr="005D7D8E">
        <w:rPr>
          <w:rFonts w:ascii="Times New Roman" w:hAnsi="Times New Roman" w:cs="Times New Roman"/>
          <w:i/>
          <w:iCs/>
          <w:sz w:val="24"/>
          <w:szCs w:val="24"/>
          <w:lang w:val="en-GB"/>
        </w:rPr>
        <w:t>reiði</w:t>
      </w:r>
      <w:r w:rsidRPr="005D7D8E">
        <w:rPr>
          <w:rFonts w:ascii="Times New Roman" w:hAnsi="Times New Roman" w:cs="Times New Roman"/>
          <w:sz w:val="24"/>
          <w:szCs w:val="24"/>
          <w:lang w:val="en-GB"/>
        </w:rPr>
        <w:t>) if she refuses to obey him.</w:t>
      </w:r>
      <w:r w:rsidRPr="005D7D8E">
        <w:rPr>
          <w:rStyle w:val="Refdenotaalfinal"/>
          <w:rFonts w:ascii="Times New Roman" w:hAnsi="Times New Roman" w:cs="Times New Roman"/>
          <w:sz w:val="24"/>
          <w:szCs w:val="24"/>
          <w:lang w:val="en-GB"/>
        </w:rPr>
        <w:endnoteReference w:id="93"/>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 xml:space="preserve">This is probably taken from </w:t>
      </w:r>
      <w:r w:rsidRPr="005D7D8E">
        <w:rPr>
          <w:rFonts w:ascii="Times New Roman" w:hAnsi="Times New Roman" w:cs="Times New Roman"/>
          <w:i/>
          <w:iCs/>
          <w:sz w:val="24"/>
          <w:szCs w:val="24"/>
          <w:lang w:val="en-GB"/>
        </w:rPr>
        <w:t>Sigurðarkviða in skamma</w:t>
      </w:r>
      <w:r w:rsidRPr="005D7D8E">
        <w:rPr>
          <w:rFonts w:ascii="Times New Roman" w:hAnsi="Times New Roman" w:cs="Times New Roman"/>
          <w:sz w:val="24"/>
          <w:szCs w:val="24"/>
          <w:lang w:val="en-GB"/>
        </w:rPr>
        <w:t xml:space="preserve">, where Brynhildr refuses to marry Gunnarr but finally accepts after the threat of her brother Atli </w:t>
      </w:r>
      <w:r w:rsidRPr="005D7D8E">
        <w:rPr>
          <w:rFonts w:ascii="Times New Roman" w:hAnsi="Times New Roman" w:cs="Times New Roman"/>
          <w:sz w:val="24"/>
          <w:szCs w:val="24"/>
          <w:lang w:val="en-GB"/>
        </w:rPr>
        <w:lastRenderedPageBreak/>
        <w:t>to disinherit her.</w:t>
      </w:r>
      <w:r w:rsidRPr="005D7D8E">
        <w:rPr>
          <w:rStyle w:val="Refdenotaalfinal"/>
          <w:rFonts w:ascii="Times New Roman" w:hAnsi="Times New Roman" w:cs="Times New Roman"/>
          <w:sz w:val="24"/>
          <w:szCs w:val="24"/>
          <w:lang w:val="en-GB"/>
        </w:rPr>
        <w:endnoteReference w:id="94"/>
      </w:r>
      <w:r w:rsidRPr="005D7D8E">
        <w:rPr>
          <w:rFonts w:ascii="Times New Roman" w:hAnsi="Times New Roman" w:cs="Times New Roman"/>
          <w:sz w:val="24"/>
          <w:szCs w:val="24"/>
          <w:lang w:val="en-GB"/>
        </w:rPr>
        <w:t xml:space="preserve"> Significantly, it is the father, not the brother, who imposes on Brynhildr the arranged marriage in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This may highlight the inexorability of vertical relationships within the kin group and parallels the cases of Signý and Guðrún. In addition, these three cases share another pertinent feature: the absence of love. Curiously, the saga author uses the same sentence to describe the lack of affection in these three marriages, albeit with formal differences. Either expressed by the narrator or the characters themselves, it is stated that the hearts of the wives never smiled upon their husbands.</w:t>
      </w:r>
      <w:r w:rsidRPr="005D7D8E">
        <w:rPr>
          <w:rStyle w:val="Refdenotaalfinal"/>
          <w:rFonts w:ascii="Times New Roman" w:hAnsi="Times New Roman" w:cs="Times New Roman"/>
          <w:sz w:val="24"/>
          <w:szCs w:val="24"/>
          <w:lang w:val="en-GB"/>
        </w:rPr>
        <w:endnoteReference w:id="95"/>
      </w:r>
      <w:r w:rsidRPr="005D7D8E">
        <w:rPr>
          <w:rFonts w:ascii="Times New Roman" w:hAnsi="Times New Roman" w:cs="Times New Roman"/>
          <w:sz w:val="24"/>
          <w:szCs w:val="24"/>
          <w:lang w:val="en-GB"/>
        </w:rPr>
        <w:t xml:space="preserve"> </w:t>
      </w:r>
    </w:p>
    <w:p w14:paraId="20BD68F2" w14:textId="3E5F05DD" w:rsidR="00D2391E" w:rsidRPr="005D7D8E" w:rsidRDefault="00D2391E" w:rsidP="003E2936">
      <w:pPr>
        <w:pBdr>
          <w:top w:val="nil"/>
          <w:left w:val="nil"/>
          <w:bottom w:val="nil"/>
          <w:right w:val="nil"/>
          <w:between w:val="nil"/>
        </w:pBdr>
        <w:spacing w:after="0" w:line="480" w:lineRule="auto"/>
        <w:ind w:firstLine="709"/>
        <w:jc w:val="both"/>
        <w:rPr>
          <w:rFonts w:ascii="Times New Roman" w:hAnsi="Times New Roman" w:cs="Times New Roman"/>
          <w:b/>
          <w:bCs/>
          <w:sz w:val="24"/>
          <w:szCs w:val="24"/>
          <w:lang w:val="en-GB"/>
        </w:rPr>
      </w:pPr>
      <w:r w:rsidRPr="005D7D8E">
        <w:rPr>
          <w:rFonts w:ascii="Times New Roman" w:hAnsi="Times New Roman" w:cs="Times New Roman"/>
          <w:sz w:val="24"/>
          <w:szCs w:val="24"/>
          <w:lang w:val="en-GB"/>
        </w:rPr>
        <w:t xml:space="preserve">All these features and the drastic consequences of the marriages contrast with the relationship between Helgi and Sigrún. This social tie appears as well in </w:t>
      </w:r>
      <w:r w:rsidRPr="005D7D8E">
        <w:rPr>
          <w:rFonts w:ascii="Times New Roman" w:hAnsi="Times New Roman" w:cs="Times New Roman"/>
          <w:i/>
          <w:iCs/>
          <w:sz w:val="24"/>
          <w:szCs w:val="24"/>
          <w:lang w:val="en-GB"/>
        </w:rPr>
        <w:t xml:space="preserve">Helgakviða Hundingsbana I </w:t>
      </w:r>
      <w:r w:rsidRPr="005D7D8E">
        <w:rPr>
          <w:rFonts w:ascii="Times New Roman" w:hAnsi="Times New Roman" w:cs="Times New Roman"/>
          <w:sz w:val="24"/>
          <w:szCs w:val="24"/>
          <w:lang w:val="en-GB"/>
        </w:rPr>
        <w:t xml:space="preserve">and </w:t>
      </w:r>
      <w:r w:rsidRPr="005D7D8E">
        <w:rPr>
          <w:rFonts w:ascii="Times New Roman" w:hAnsi="Times New Roman" w:cs="Times New Roman"/>
          <w:i/>
          <w:iCs/>
          <w:sz w:val="24"/>
          <w:szCs w:val="24"/>
          <w:lang w:val="en-GB"/>
        </w:rPr>
        <w:t>Helgakviða Hundingsbana II</w:t>
      </w:r>
      <w:r w:rsidRPr="005D7D8E">
        <w:rPr>
          <w:rFonts w:ascii="Times New Roman" w:hAnsi="Times New Roman" w:cs="Times New Roman"/>
          <w:sz w:val="24"/>
          <w:szCs w:val="24"/>
          <w:lang w:val="en-GB"/>
        </w:rPr>
        <w:t>, although they present interesting differences. Here we find that Sigrún is forced by her father to marry the king Hǫðbroddr</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against her will. But she shows affection towards Helgi</w:t>
      </w:r>
      <w:bookmarkStart w:id="12" w:name="_Hlk68782691"/>
      <w:r w:rsidRPr="005D7D8E">
        <w:rPr>
          <w:rFonts w:ascii="Times New Roman" w:eastAsiaTheme="minorHAnsi" w:hAnsi="Times New Roman" w:cs="Times New Roman"/>
          <w:sz w:val="24"/>
          <w:szCs w:val="24"/>
          <w:lang w:val="en-GB"/>
        </w:rPr>
        <w:t>—</w:t>
      </w:r>
      <w:bookmarkEnd w:id="12"/>
      <w:r w:rsidRPr="005D7D8E">
        <w:rPr>
          <w:rFonts w:ascii="Times New Roman" w:hAnsi="Times New Roman" w:cs="Times New Roman"/>
          <w:sz w:val="24"/>
          <w:szCs w:val="24"/>
          <w:lang w:val="en-GB"/>
        </w:rPr>
        <w:t xml:space="preserve">especially in </w:t>
      </w:r>
      <w:r w:rsidRPr="005D7D8E">
        <w:rPr>
          <w:rFonts w:ascii="Times New Roman" w:hAnsi="Times New Roman" w:cs="Times New Roman"/>
          <w:i/>
          <w:iCs/>
          <w:sz w:val="24"/>
          <w:szCs w:val="24"/>
          <w:lang w:val="en-GB"/>
        </w:rPr>
        <w:t>Helgakviða Hundingsbana II</w:t>
      </w:r>
      <w:r w:rsidRPr="005D7D8E">
        <w:rPr>
          <w:rFonts w:ascii="Times New Roman" w:eastAsiaTheme="minorHAnsi" w:hAnsi="Times New Roman" w:cs="Times New Roman"/>
          <w:sz w:val="24"/>
          <w:szCs w:val="24"/>
          <w:lang w:val="en-GB"/>
        </w:rPr>
        <w:t>—</w:t>
      </w:r>
      <w:r w:rsidRPr="005D7D8E">
        <w:rPr>
          <w:rFonts w:ascii="Times New Roman" w:hAnsi="Times New Roman" w:cs="Times New Roman"/>
          <w:sz w:val="24"/>
          <w:szCs w:val="24"/>
          <w:lang w:val="en-GB"/>
        </w:rPr>
        <w:t>, who agrees to battle Hǫðbroddr</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 xml:space="preserve">and marry her. In </w:t>
      </w:r>
      <w:r w:rsidRPr="005D7D8E">
        <w:rPr>
          <w:rFonts w:ascii="Times New Roman" w:hAnsi="Times New Roman" w:cs="Times New Roman"/>
          <w:i/>
          <w:iCs/>
          <w:sz w:val="24"/>
          <w:szCs w:val="24"/>
          <w:lang w:val="en-GB"/>
        </w:rPr>
        <w:t xml:space="preserve">Vǫlsunga </w:t>
      </w:r>
      <w:r w:rsidRPr="005D7D8E">
        <w:rPr>
          <w:rFonts w:ascii="Times New Roman" w:hAnsi="Times New Roman" w:cs="Times New Roman"/>
          <w:sz w:val="24"/>
          <w:szCs w:val="24"/>
          <w:lang w:val="en-GB"/>
        </w:rPr>
        <w:t>saga, once Helgi is victorious, Sigrún claims that it is a great day for her (“Er mér þetta mikill tímadagr”).</w:t>
      </w:r>
      <w:r w:rsidRPr="005D7D8E">
        <w:rPr>
          <w:rStyle w:val="Refdenotaalfinal"/>
          <w:rFonts w:ascii="Times New Roman" w:hAnsi="Times New Roman" w:cs="Times New Roman"/>
          <w:sz w:val="24"/>
          <w:szCs w:val="24"/>
          <w:lang w:val="en-GB"/>
        </w:rPr>
        <w:endnoteReference w:id="96"/>
      </w:r>
      <w:r w:rsidRPr="005D7D8E">
        <w:rPr>
          <w:rFonts w:ascii="Times New Roman" w:hAnsi="Times New Roman" w:cs="Times New Roman"/>
          <w:sz w:val="24"/>
          <w:szCs w:val="24"/>
          <w:lang w:val="en-GB"/>
        </w:rPr>
        <w:t xml:space="preserve"> Significantly, the story of Sigrún and Helgi concludes with their marriage in this saga. This contrasts with </w:t>
      </w:r>
      <w:r w:rsidRPr="005D7D8E">
        <w:rPr>
          <w:rFonts w:ascii="Times New Roman" w:hAnsi="Times New Roman" w:cs="Times New Roman"/>
          <w:i/>
          <w:iCs/>
          <w:sz w:val="24"/>
          <w:szCs w:val="24"/>
          <w:lang w:val="en-GB"/>
        </w:rPr>
        <w:t>Helgakviða Hundingsbana II</w:t>
      </w:r>
      <w:r w:rsidRPr="005D7D8E">
        <w:rPr>
          <w:rFonts w:ascii="Times New Roman" w:hAnsi="Times New Roman" w:cs="Times New Roman"/>
          <w:sz w:val="24"/>
          <w:szCs w:val="24"/>
          <w:lang w:val="en-GB"/>
        </w:rPr>
        <w:t>, where Helgi kills Sigrún´s kin and she shows sadness over this fact. Moreover, Dagr, Sigrún´s brother, avenges his family by killing Helgi, something that produces great grief in Sigrún, who “varð skammlíf af harmi ok trega [did not live long from grief and sorrow].”</w:t>
      </w:r>
      <w:r w:rsidRPr="005D7D8E">
        <w:rPr>
          <w:rStyle w:val="Refdenotaalfinal"/>
          <w:rFonts w:ascii="Times New Roman" w:hAnsi="Times New Roman" w:cs="Times New Roman"/>
          <w:sz w:val="24"/>
          <w:szCs w:val="24"/>
          <w:lang w:val="en-GB"/>
        </w:rPr>
        <w:endnoteReference w:id="97"/>
      </w:r>
      <w:r w:rsidRPr="005D7D8E">
        <w:rPr>
          <w:rFonts w:ascii="Times New Roman" w:hAnsi="Times New Roman" w:cs="Times New Roman"/>
          <w:sz w:val="24"/>
          <w:szCs w:val="24"/>
          <w:lang w:val="en-GB"/>
        </w:rPr>
        <w:t xml:space="preserve"> The pain and disastrous consequences cease to appear in </w:t>
      </w:r>
      <w:r w:rsidRPr="005D7D8E">
        <w:rPr>
          <w:rFonts w:ascii="Times New Roman" w:hAnsi="Times New Roman" w:cs="Times New Roman"/>
          <w:i/>
          <w:iCs/>
          <w:sz w:val="24"/>
          <w:szCs w:val="24"/>
          <w:lang w:val="en-GB"/>
        </w:rPr>
        <w:t>Vǫlsunga saga</w:t>
      </w:r>
      <w:r w:rsidRPr="005D7D8E">
        <w:rPr>
          <w:rFonts w:ascii="Times New Roman" w:hAnsi="Times New Roman" w:cs="Times New Roman"/>
          <w:sz w:val="24"/>
          <w:szCs w:val="24"/>
          <w:lang w:val="en-GB"/>
        </w:rPr>
        <w:t xml:space="preserve"> so as to describe the union of Helgi and Sigrún in a favo</w:t>
      </w:r>
      <w:r w:rsidR="00C45E08">
        <w:rPr>
          <w:rFonts w:ascii="Times New Roman" w:hAnsi="Times New Roman" w:cs="Times New Roman"/>
          <w:sz w:val="24"/>
          <w:szCs w:val="24"/>
          <w:lang w:val="en-GB"/>
        </w:rPr>
        <w:t>u</w:t>
      </w:r>
      <w:r w:rsidRPr="005D7D8E">
        <w:rPr>
          <w:rFonts w:ascii="Times New Roman" w:hAnsi="Times New Roman" w:cs="Times New Roman"/>
          <w:sz w:val="24"/>
          <w:szCs w:val="24"/>
          <w:lang w:val="en-GB"/>
        </w:rPr>
        <w:t xml:space="preserve">rable light. This contrasts with the destructive marriages previously referred. In this case, the consent and affection of the couple is manifested and their parents are completely absent from the marriage arrangement. Significantly, the post-matrimonial residence is neolocal, something that contrasts with the other </w:t>
      </w:r>
      <w:r w:rsidRPr="005D7D8E">
        <w:rPr>
          <w:rFonts w:ascii="Times New Roman" w:hAnsi="Times New Roman" w:cs="Times New Roman"/>
          <w:sz w:val="24"/>
          <w:szCs w:val="24"/>
          <w:lang w:val="en-GB"/>
        </w:rPr>
        <w:lastRenderedPageBreak/>
        <w:t>relationships and suggests a longer distance between the couple and the influence of their ascendants.</w:t>
      </w:r>
    </w:p>
    <w:p w14:paraId="6B383433" w14:textId="0C080930" w:rsidR="00D2391E" w:rsidRPr="005D7D8E" w:rsidRDefault="00D2391E" w:rsidP="003E2936">
      <w:pPr>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The logic of Helgi´s and Sigrún´s marriage is followed by Brynhildr and Sigurðr. The influence of their parents is absent in their first two encounters, where they swear personal marriage vows. The affection between them is emphasized on several occasions, and the impossibility to reali</w:t>
      </w:r>
      <w:r w:rsidR="00A97CF3" w:rsidRPr="005D7D8E">
        <w:rPr>
          <w:rFonts w:ascii="Times New Roman" w:hAnsi="Times New Roman" w:cs="Times New Roman"/>
          <w:sz w:val="24"/>
          <w:szCs w:val="24"/>
          <w:lang w:val="en-GB"/>
        </w:rPr>
        <w:t>s</w:t>
      </w:r>
      <w:r w:rsidRPr="005D7D8E">
        <w:rPr>
          <w:rFonts w:ascii="Times New Roman" w:hAnsi="Times New Roman" w:cs="Times New Roman"/>
          <w:sz w:val="24"/>
          <w:szCs w:val="24"/>
          <w:lang w:val="en-GB"/>
        </w:rPr>
        <w:t xml:space="preserve">e that love is what causes a struggle. This contrasts to </w:t>
      </w:r>
      <w:r w:rsidRPr="005D7D8E">
        <w:rPr>
          <w:rStyle w:val="nfasis"/>
          <w:rFonts w:ascii="Times New Roman" w:hAnsi="Times New Roman" w:cs="Times New Roman"/>
          <w:sz w:val="24"/>
          <w:szCs w:val="24"/>
          <w:shd w:val="clear" w:color="auto" w:fill="FFFFFF"/>
          <w:lang w:val="en-GB"/>
        </w:rPr>
        <w:t>Skírnismál</w:t>
      </w:r>
      <w:r w:rsidRPr="005D7D8E">
        <w:rPr>
          <w:rFonts w:ascii="Times New Roman" w:hAnsi="Times New Roman" w:cs="Times New Roman"/>
          <w:sz w:val="24"/>
          <w:szCs w:val="24"/>
          <w:lang w:val="en-GB"/>
        </w:rPr>
        <w:t xml:space="preserve">, where the sacrifice of Freyr´s sword for his marriage will put him and the rest of the gods in great danger. This is more in line with the heroic model of consent that Bjørn Bandlien proposes, where men´s affection is a sign of weakness. These variances highlight different attitudes towards love, hence Sävborg´s considerations of </w:t>
      </w:r>
      <w:r w:rsidRPr="005D7D8E">
        <w:rPr>
          <w:rStyle w:val="nfasis"/>
          <w:rFonts w:ascii="Times New Roman" w:hAnsi="Times New Roman" w:cs="Times New Roman"/>
          <w:sz w:val="24"/>
          <w:szCs w:val="24"/>
          <w:shd w:val="clear" w:color="auto" w:fill="FFFFFF"/>
          <w:lang w:val="en-GB"/>
        </w:rPr>
        <w:t>Skírnismál</w:t>
      </w:r>
      <w:r w:rsidRPr="005D7D8E">
        <w:rPr>
          <w:rFonts w:ascii="Times New Roman" w:hAnsi="Times New Roman" w:cs="Times New Roman"/>
          <w:sz w:val="24"/>
          <w:szCs w:val="24"/>
          <w:shd w:val="clear" w:color="auto" w:fill="FFFFFF"/>
          <w:lang w:val="en-GB"/>
        </w:rPr>
        <w:t> </w:t>
      </w:r>
      <w:r w:rsidRPr="005D7D8E">
        <w:rPr>
          <w:rFonts w:ascii="Times New Roman" w:hAnsi="Times New Roman" w:cs="Times New Roman"/>
          <w:sz w:val="24"/>
          <w:szCs w:val="24"/>
          <w:lang w:val="en-GB"/>
        </w:rPr>
        <w:t>as a poem more related to courtly love may be a moot point.</w:t>
      </w:r>
    </w:p>
    <w:p w14:paraId="7BF55AB5" w14:textId="459F0523" w:rsidR="00D2391E" w:rsidRPr="005D7D8E" w:rsidRDefault="00D2391E" w:rsidP="003E2936">
      <w:pPr>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 xml:space="preserve">The capacity of affection to separate the couple from its natal family can also be seen in romances. In the </w:t>
      </w:r>
      <w:r w:rsidRPr="005D7D8E">
        <w:rPr>
          <w:rFonts w:ascii="Times New Roman" w:hAnsi="Times New Roman" w:cs="Times New Roman"/>
          <w:i/>
          <w:iCs/>
          <w:sz w:val="24"/>
          <w:szCs w:val="24"/>
          <w:lang w:val="en-GB"/>
        </w:rPr>
        <w:t>Strengleikar</w:t>
      </w:r>
      <w:r w:rsidRPr="005D7D8E">
        <w:rPr>
          <w:rFonts w:ascii="Times New Roman" w:hAnsi="Times New Roman" w:cs="Times New Roman"/>
          <w:sz w:val="24"/>
          <w:szCs w:val="24"/>
          <w:lang w:val="en-GB"/>
        </w:rPr>
        <w:t>, when Guiamar</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first learns of love he feels something that has never felt before. Consequently, he forgets his land, his father, his kin and his foster-brothers (“Allu hӕvir hann nu glœymt fostr/lande sinu fӕðr ok frӕndom ok fostrbrœðrum”).</w:t>
      </w:r>
      <w:r w:rsidRPr="005D7D8E">
        <w:rPr>
          <w:rStyle w:val="Refdenotaalfinal"/>
          <w:rFonts w:ascii="Times New Roman" w:hAnsi="Times New Roman" w:cs="Times New Roman"/>
          <w:sz w:val="24"/>
          <w:szCs w:val="24"/>
          <w:lang w:val="en-GB"/>
        </w:rPr>
        <w:endnoteReference w:id="98"/>
      </w:r>
      <w:r w:rsidRPr="005D7D8E">
        <w:rPr>
          <w:rFonts w:ascii="Times New Roman" w:hAnsi="Times New Roman" w:cs="Times New Roman"/>
          <w:sz w:val="24"/>
          <w:szCs w:val="24"/>
          <w:lang w:val="en-GB"/>
        </w:rPr>
        <w:t xml:space="preserve"> This opposition can also be found</w:t>
      </w:r>
      <w:r w:rsidRPr="005D7D8E">
        <w:rPr>
          <w:rFonts w:ascii="Times New Roman" w:hAnsi="Times New Roman" w:cs="Times New Roman"/>
          <w:b/>
          <w:bCs/>
          <w:sz w:val="24"/>
          <w:szCs w:val="24"/>
          <w:lang w:val="en-GB"/>
        </w:rPr>
        <w:t xml:space="preserve"> </w:t>
      </w:r>
      <w:r w:rsidRPr="005D7D8E">
        <w:rPr>
          <w:rFonts w:ascii="Times New Roman" w:hAnsi="Times New Roman" w:cs="Times New Roman"/>
          <w:sz w:val="24"/>
          <w:szCs w:val="24"/>
          <w:lang w:val="en-GB"/>
        </w:rPr>
        <w:t xml:space="preserve">in </w:t>
      </w:r>
      <w:r w:rsidRPr="005D7D8E">
        <w:rPr>
          <w:rFonts w:ascii="Times New Roman" w:hAnsi="Times New Roman" w:cs="Times New Roman"/>
          <w:i/>
          <w:iCs/>
          <w:sz w:val="24"/>
          <w:szCs w:val="24"/>
          <w:lang w:val="en-GB"/>
        </w:rPr>
        <w:t>Tristrams saga</w:t>
      </w:r>
      <w:r w:rsidRPr="005D7D8E">
        <w:rPr>
          <w:rFonts w:ascii="Times New Roman" w:hAnsi="Times New Roman" w:cs="Times New Roman"/>
          <w:sz w:val="24"/>
          <w:szCs w:val="24"/>
          <w:lang w:val="en-GB"/>
        </w:rPr>
        <w:t>. Markis wonders why Kanelangres is reluctant to return to his land, where he has great wealth and renowned relatives (</w:t>
      </w:r>
      <w:r w:rsidRPr="005D7D8E">
        <w:rPr>
          <w:rFonts w:ascii="Times New Roman" w:hAnsi="Times New Roman" w:cs="Times New Roman"/>
          <w:i/>
          <w:iCs/>
          <w:sz w:val="24"/>
          <w:szCs w:val="24"/>
          <w:lang w:val="en-GB"/>
        </w:rPr>
        <w:t>ágӕta frӕndr</w:t>
      </w:r>
      <w:r w:rsidRPr="005D7D8E">
        <w:rPr>
          <w:rFonts w:ascii="Times New Roman" w:hAnsi="Times New Roman" w:cs="Times New Roman"/>
          <w:sz w:val="24"/>
          <w:szCs w:val="24"/>
          <w:lang w:val="en-GB"/>
        </w:rPr>
        <w:t>). He soon discovers the answer: Kanelangres is in love with her sister and aims to marry her.</w:t>
      </w:r>
      <w:r w:rsidRPr="005D7D8E">
        <w:rPr>
          <w:rStyle w:val="Refdenotaalfinal"/>
          <w:rFonts w:ascii="Times New Roman" w:hAnsi="Times New Roman" w:cs="Times New Roman"/>
          <w:sz w:val="24"/>
          <w:szCs w:val="24"/>
          <w:lang w:val="en-GB"/>
        </w:rPr>
        <w:endnoteReference w:id="99"/>
      </w:r>
      <w:r w:rsidRPr="005D7D8E">
        <w:rPr>
          <w:rFonts w:ascii="Times New Roman" w:hAnsi="Times New Roman" w:cs="Times New Roman"/>
          <w:sz w:val="24"/>
          <w:szCs w:val="24"/>
          <w:lang w:val="en-GB"/>
        </w:rPr>
        <w:t xml:space="preserve"> By contrast, the lack of love of princess Ísǫnd towards her husband-to-be explains her desire not to lose her native land (</w:t>
      </w:r>
      <w:r w:rsidRPr="005D7D8E">
        <w:rPr>
          <w:rFonts w:ascii="Times New Roman" w:hAnsi="Times New Roman" w:cs="Times New Roman"/>
          <w:i/>
          <w:iCs/>
          <w:sz w:val="24"/>
          <w:szCs w:val="24"/>
          <w:lang w:val="en-GB"/>
        </w:rPr>
        <w:t>fóstrland</w:t>
      </w:r>
      <w:r w:rsidRPr="005D7D8E">
        <w:rPr>
          <w:rFonts w:ascii="Times New Roman" w:hAnsi="Times New Roman" w:cs="Times New Roman"/>
          <w:sz w:val="24"/>
          <w:szCs w:val="24"/>
          <w:lang w:val="en-GB"/>
        </w:rPr>
        <w:t>) nor her parents´ love (“hina mestu ástsemd föður ok móður”).</w:t>
      </w:r>
      <w:bookmarkStart w:id="13" w:name="_Hlk85730123"/>
      <w:r w:rsidRPr="005D7D8E">
        <w:rPr>
          <w:rStyle w:val="Refdenotaalfinal"/>
          <w:rFonts w:ascii="Times New Roman" w:hAnsi="Times New Roman" w:cs="Times New Roman"/>
          <w:sz w:val="24"/>
          <w:szCs w:val="24"/>
          <w:lang w:val="en-GB"/>
        </w:rPr>
        <w:endnoteReference w:id="100"/>
      </w:r>
      <w:r w:rsidRPr="005D7D8E">
        <w:rPr>
          <w:rFonts w:ascii="Times New Roman" w:hAnsi="Times New Roman" w:cs="Times New Roman"/>
          <w:sz w:val="24"/>
          <w:szCs w:val="24"/>
          <w:lang w:val="en-GB"/>
        </w:rPr>
        <w:t xml:space="preserve"> </w:t>
      </w:r>
      <w:bookmarkEnd w:id="13"/>
    </w:p>
    <w:p w14:paraId="52C5F8FD" w14:textId="0ECC3DEA" w:rsidR="00D2391E" w:rsidRPr="005D7D8E" w:rsidRDefault="00D2391E" w:rsidP="003E2936">
      <w:pPr>
        <w:pStyle w:val="Default"/>
        <w:spacing w:before="100" w:beforeAutospacing="1" w:after="100" w:afterAutospacing="1" w:line="480" w:lineRule="auto"/>
        <w:ind w:firstLine="709"/>
        <w:jc w:val="center"/>
        <w:rPr>
          <w:rFonts w:ascii="Times New Roman" w:hAnsi="Times New Roman" w:cs="Times New Roman"/>
          <w:b/>
          <w:bCs/>
          <w:color w:val="auto"/>
          <w:lang w:val="en-GB"/>
        </w:rPr>
      </w:pPr>
      <w:r w:rsidRPr="005D7D8E">
        <w:rPr>
          <w:rFonts w:ascii="Times New Roman" w:hAnsi="Times New Roman" w:cs="Times New Roman"/>
          <w:b/>
          <w:bCs/>
          <w:color w:val="auto"/>
          <w:lang w:val="en-GB"/>
        </w:rPr>
        <w:t>Conclusions</w:t>
      </w:r>
    </w:p>
    <w:p w14:paraId="5269CE41" w14:textId="1A1D7579" w:rsidR="006B6DC3" w:rsidRPr="006B6DC3" w:rsidRDefault="00085236" w:rsidP="003E2936">
      <w:pPr>
        <w:spacing w:after="0" w:line="480" w:lineRule="auto"/>
        <w:jc w:val="both"/>
        <w:rPr>
          <w:rFonts w:ascii="Times New Roman" w:hAnsi="Times New Roman" w:cs="Times New Roman"/>
          <w:sz w:val="24"/>
          <w:szCs w:val="24"/>
          <w:lang w:val="en-GB"/>
        </w:rPr>
      </w:pPr>
      <w:bookmarkStart w:id="14" w:name="_Hlk85730058"/>
      <w:r w:rsidRPr="006B6DC3">
        <w:rPr>
          <w:rFonts w:ascii="Times New Roman" w:hAnsi="Times New Roman" w:cs="Times New Roman"/>
          <w:sz w:val="24"/>
          <w:szCs w:val="24"/>
          <w:lang w:val="en-US"/>
        </w:rPr>
        <w:t xml:space="preserve">Anthropological studies </w:t>
      </w:r>
      <w:r w:rsidR="00716906" w:rsidRPr="006B6DC3">
        <w:rPr>
          <w:rFonts w:ascii="Times New Roman" w:hAnsi="Times New Roman" w:cs="Times New Roman"/>
          <w:sz w:val="24"/>
          <w:szCs w:val="24"/>
          <w:lang w:val="en-US"/>
        </w:rPr>
        <w:t xml:space="preserve">have </w:t>
      </w:r>
      <w:r w:rsidRPr="006B6DC3">
        <w:rPr>
          <w:rFonts w:ascii="Times New Roman" w:hAnsi="Times New Roman" w:cs="Times New Roman"/>
          <w:sz w:val="24"/>
          <w:szCs w:val="24"/>
          <w:lang w:val="en-US"/>
        </w:rPr>
        <w:t>show</w:t>
      </w:r>
      <w:r w:rsidR="00716906" w:rsidRPr="006B6DC3">
        <w:rPr>
          <w:rFonts w:ascii="Times New Roman" w:hAnsi="Times New Roman" w:cs="Times New Roman"/>
          <w:sz w:val="24"/>
          <w:szCs w:val="24"/>
          <w:lang w:val="en-US"/>
        </w:rPr>
        <w:t>n</w:t>
      </w:r>
      <w:r w:rsidRPr="006B6DC3">
        <w:rPr>
          <w:rFonts w:ascii="Times New Roman" w:hAnsi="Times New Roman" w:cs="Times New Roman"/>
          <w:sz w:val="24"/>
          <w:szCs w:val="24"/>
          <w:lang w:val="en-US"/>
        </w:rPr>
        <w:t xml:space="preserve"> how love and elopement put at risk family honor and paternal authority in societies where arranged marriages are the norm, something that can </w:t>
      </w:r>
      <w:r w:rsidRPr="006B6DC3">
        <w:rPr>
          <w:rFonts w:ascii="Times New Roman" w:hAnsi="Times New Roman" w:cs="Times New Roman"/>
          <w:sz w:val="24"/>
          <w:szCs w:val="24"/>
          <w:lang w:val="en-US"/>
        </w:rPr>
        <w:lastRenderedPageBreak/>
        <w:t>entail the intervention of cultural groups on people</w:t>
      </w:r>
      <w:r w:rsidR="00716906" w:rsidRPr="006B6DC3">
        <w:rPr>
          <w:rFonts w:ascii="Times New Roman" w:hAnsi="Times New Roman" w:cs="Times New Roman"/>
          <w:sz w:val="24"/>
          <w:szCs w:val="24"/>
          <w:lang w:val="en-US"/>
        </w:rPr>
        <w:t>´</w:t>
      </w:r>
      <w:r w:rsidRPr="006B6DC3">
        <w:rPr>
          <w:rFonts w:ascii="Times New Roman" w:hAnsi="Times New Roman" w:cs="Times New Roman"/>
          <w:sz w:val="24"/>
          <w:szCs w:val="24"/>
          <w:lang w:val="en-US"/>
        </w:rPr>
        <w:t>s romantic lives and disrupt them</w:t>
      </w:r>
      <w:r w:rsidR="00FC67DF" w:rsidRPr="006B6DC3">
        <w:rPr>
          <w:rFonts w:ascii="Times New Roman" w:hAnsi="Times New Roman" w:cs="Times New Roman"/>
          <w:sz w:val="24"/>
          <w:szCs w:val="24"/>
          <w:lang w:val="en-US"/>
        </w:rPr>
        <w:t>.</w:t>
      </w:r>
      <w:r w:rsidR="00FC67DF" w:rsidRPr="006B6DC3">
        <w:rPr>
          <w:rFonts w:ascii="Times New Roman" w:hAnsi="Times New Roman" w:cs="Times New Roman"/>
          <w:sz w:val="24"/>
          <w:szCs w:val="24"/>
          <w:vertAlign w:val="superscript"/>
          <w:lang w:val="en-GB"/>
        </w:rPr>
        <w:endnoteReference w:id="101"/>
      </w:r>
      <w:r w:rsidRPr="006B6DC3">
        <w:rPr>
          <w:rFonts w:ascii="Times New Roman" w:hAnsi="Times New Roman" w:cs="Times New Roman"/>
          <w:sz w:val="24"/>
          <w:szCs w:val="24"/>
          <w:lang w:val="en-US"/>
        </w:rPr>
        <w:t xml:space="preserve"> While some authors have linked this emphasis on love and rebellion against parental authority with modernity and the individualistic impulses of</w:t>
      </w:r>
      <w:r w:rsidR="00716906" w:rsidRPr="006B6DC3">
        <w:rPr>
          <w:rFonts w:ascii="Times New Roman" w:hAnsi="Times New Roman" w:cs="Times New Roman"/>
          <w:sz w:val="24"/>
          <w:szCs w:val="24"/>
          <w:lang w:val="en-US"/>
        </w:rPr>
        <w:t xml:space="preserve"> certain</w:t>
      </w:r>
      <w:r w:rsidRPr="006B6DC3">
        <w:rPr>
          <w:rFonts w:ascii="Times New Roman" w:hAnsi="Times New Roman" w:cs="Times New Roman"/>
          <w:sz w:val="24"/>
          <w:szCs w:val="24"/>
          <w:lang w:val="en-US"/>
        </w:rPr>
        <w:t xml:space="preserve"> </w:t>
      </w:r>
      <w:r w:rsidR="00716906" w:rsidRPr="006B6DC3">
        <w:rPr>
          <w:rFonts w:ascii="Times New Roman" w:hAnsi="Times New Roman" w:cs="Times New Roman"/>
          <w:sz w:val="24"/>
          <w:szCs w:val="24"/>
          <w:lang w:val="en-US"/>
        </w:rPr>
        <w:t>societies</w:t>
      </w:r>
      <w:r w:rsidR="00FC67DF" w:rsidRPr="006B6DC3">
        <w:rPr>
          <w:rFonts w:ascii="Times New Roman" w:hAnsi="Times New Roman" w:cs="Times New Roman"/>
          <w:sz w:val="24"/>
          <w:szCs w:val="24"/>
          <w:lang w:val="en-US"/>
        </w:rPr>
        <w:t>,</w:t>
      </w:r>
      <w:r w:rsidR="00FC67DF" w:rsidRPr="006B6DC3">
        <w:rPr>
          <w:rFonts w:ascii="Times New Roman" w:hAnsi="Times New Roman" w:cs="Times New Roman"/>
          <w:sz w:val="24"/>
          <w:szCs w:val="24"/>
          <w:vertAlign w:val="superscript"/>
          <w:lang w:val="en-GB"/>
        </w:rPr>
        <w:endnoteReference w:id="102"/>
      </w:r>
      <w:r w:rsidRPr="006B6DC3">
        <w:rPr>
          <w:rFonts w:ascii="Times New Roman" w:hAnsi="Times New Roman" w:cs="Times New Roman"/>
          <w:sz w:val="24"/>
          <w:szCs w:val="24"/>
          <w:lang w:val="en-US"/>
        </w:rPr>
        <w:t xml:space="preserve"> research within Anthropology of Gender generally posits that romantic love is not a modern Western invention that penetrates other societies through globalization or modernity</w:t>
      </w:r>
      <w:r w:rsidR="00FC67DF" w:rsidRPr="006B6DC3">
        <w:rPr>
          <w:rFonts w:ascii="Times New Roman" w:hAnsi="Times New Roman" w:cs="Times New Roman"/>
          <w:sz w:val="24"/>
          <w:szCs w:val="24"/>
          <w:lang w:val="en-US"/>
        </w:rPr>
        <w:t>.</w:t>
      </w:r>
      <w:r w:rsidR="00FC67DF" w:rsidRPr="006B6DC3">
        <w:rPr>
          <w:rFonts w:ascii="Times New Roman" w:hAnsi="Times New Roman" w:cs="Times New Roman"/>
          <w:sz w:val="24"/>
          <w:szCs w:val="24"/>
          <w:vertAlign w:val="superscript"/>
          <w:lang w:val="en-GB"/>
        </w:rPr>
        <w:endnoteReference w:id="103"/>
      </w:r>
      <w:r w:rsidRPr="006B6DC3">
        <w:rPr>
          <w:rFonts w:ascii="Times New Roman" w:hAnsi="Times New Roman" w:cs="Times New Roman"/>
          <w:sz w:val="24"/>
          <w:szCs w:val="24"/>
          <w:lang w:val="en-US"/>
        </w:rPr>
        <w:t xml:space="preserve"> Foreign ideas on love do not necessarily collide with local models, but rather coexist with them and provide them with new characteristics</w:t>
      </w:r>
      <w:r w:rsidR="00FC67DF" w:rsidRPr="006B6DC3">
        <w:rPr>
          <w:rFonts w:ascii="Times New Roman" w:hAnsi="Times New Roman" w:cs="Times New Roman"/>
          <w:sz w:val="24"/>
          <w:szCs w:val="24"/>
          <w:lang w:val="en-US"/>
        </w:rPr>
        <w:t>.</w:t>
      </w:r>
      <w:r w:rsidRPr="006B6DC3">
        <w:rPr>
          <w:rFonts w:ascii="Times New Roman" w:hAnsi="Times New Roman" w:cs="Times New Roman"/>
          <w:sz w:val="24"/>
          <w:szCs w:val="24"/>
          <w:vertAlign w:val="superscript"/>
          <w:lang w:val="en-GB"/>
        </w:rPr>
        <w:endnoteReference w:id="104"/>
      </w:r>
      <w:r w:rsidRPr="006B6DC3">
        <w:rPr>
          <w:rFonts w:ascii="Times New Roman" w:hAnsi="Times New Roman" w:cs="Times New Roman"/>
          <w:sz w:val="24"/>
          <w:szCs w:val="24"/>
          <w:lang w:val="en-US"/>
        </w:rPr>
        <w:t xml:space="preserve"> In a similar vein, in the Nordic Middle Ages the introduction of romantic love through romances did not necessarily go against traditional models and may have added new tones to the phenomenon of love and allowed it to be linked to new ideas such as consen</w:t>
      </w:r>
      <w:r w:rsidR="00525201" w:rsidRPr="006B6DC3">
        <w:rPr>
          <w:rFonts w:ascii="Times New Roman" w:hAnsi="Times New Roman" w:cs="Times New Roman"/>
          <w:sz w:val="24"/>
          <w:szCs w:val="24"/>
          <w:lang w:val="en-US"/>
        </w:rPr>
        <w:t>t.</w:t>
      </w:r>
      <w:bookmarkEnd w:id="14"/>
      <w:r w:rsidR="00105FFC" w:rsidRPr="006B6DC3">
        <w:rPr>
          <w:rFonts w:ascii="Times New Roman" w:hAnsi="Times New Roman" w:cs="Times New Roman"/>
          <w:sz w:val="24"/>
          <w:szCs w:val="24"/>
          <w:lang w:val="en-US"/>
        </w:rPr>
        <w:t xml:space="preserve"> </w:t>
      </w:r>
      <w:r w:rsidR="00716906" w:rsidRPr="006B6DC3">
        <w:rPr>
          <w:rFonts w:ascii="Times New Roman" w:hAnsi="Times New Roman" w:cs="Times New Roman"/>
          <w:sz w:val="24"/>
          <w:szCs w:val="24"/>
          <w:lang w:val="en-GB"/>
        </w:rPr>
        <w:t>Certainly, t</w:t>
      </w:r>
      <w:r w:rsidR="00525201" w:rsidRPr="006B6DC3">
        <w:rPr>
          <w:rFonts w:ascii="Times New Roman" w:hAnsi="Times New Roman" w:cs="Times New Roman"/>
          <w:sz w:val="24"/>
          <w:szCs w:val="24"/>
          <w:lang w:val="en-GB"/>
        </w:rPr>
        <w:t xml:space="preserve">he relationship between pain and love represented in Skaldic and Eddic Poetry </w:t>
      </w:r>
      <w:r w:rsidR="00716906" w:rsidRPr="006B6DC3">
        <w:rPr>
          <w:rFonts w:ascii="Times New Roman" w:hAnsi="Times New Roman" w:cs="Times New Roman"/>
          <w:sz w:val="24"/>
          <w:szCs w:val="24"/>
          <w:lang w:val="en-GB"/>
        </w:rPr>
        <w:t>have</w:t>
      </w:r>
      <w:r w:rsidR="00525201" w:rsidRPr="006B6DC3">
        <w:rPr>
          <w:rFonts w:ascii="Times New Roman" w:hAnsi="Times New Roman" w:cs="Times New Roman"/>
          <w:sz w:val="24"/>
          <w:szCs w:val="24"/>
          <w:lang w:val="en-GB"/>
        </w:rPr>
        <w:t xml:space="preserve"> a major role </w:t>
      </w:r>
      <w:r w:rsidR="00525201" w:rsidRPr="006B6DC3">
        <w:rPr>
          <w:rFonts w:ascii="Times New Roman" w:hAnsi="Times New Roman" w:cs="Times New Roman"/>
          <w:sz w:val="24"/>
          <w:szCs w:val="24"/>
          <w:lang w:val="en-US"/>
        </w:rPr>
        <w:t xml:space="preserve">in the sagas under analysis. </w:t>
      </w:r>
      <w:r w:rsidR="00050AEE" w:rsidRPr="006B6DC3">
        <w:rPr>
          <w:rFonts w:ascii="Times New Roman" w:hAnsi="Times New Roman" w:cs="Times New Roman"/>
          <w:sz w:val="24"/>
          <w:szCs w:val="24"/>
          <w:lang w:val="en-US"/>
        </w:rPr>
        <w:t xml:space="preserve">Even if romantic love might be more central in the development of the narrative in </w:t>
      </w:r>
      <w:r w:rsidR="00050AEE" w:rsidRPr="006B6DC3">
        <w:rPr>
          <w:rFonts w:ascii="Times New Roman" w:hAnsi="Times New Roman" w:cs="Times New Roman"/>
          <w:i/>
          <w:iCs/>
          <w:sz w:val="24"/>
          <w:szCs w:val="24"/>
          <w:lang w:val="en-GB"/>
        </w:rPr>
        <w:t>Tristrams saga</w:t>
      </w:r>
      <w:r w:rsidR="00050AEE" w:rsidRPr="006B6DC3">
        <w:rPr>
          <w:rFonts w:ascii="Times New Roman" w:hAnsi="Times New Roman" w:cs="Times New Roman"/>
          <w:sz w:val="24"/>
          <w:szCs w:val="24"/>
          <w:lang w:val="en-GB"/>
        </w:rPr>
        <w:t xml:space="preserve"> and the </w:t>
      </w:r>
      <w:r w:rsidR="00050AEE" w:rsidRPr="006B6DC3">
        <w:rPr>
          <w:rFonts w:ascii="Times New Roman" w:hAnsi="Times New Roman" w:cs="Times New Roman"/>
          <w:i/>
          <w:iCs/>
          <w:sz w:val="24"/>
          <w:szCs w:val="24"/>
          <w:lang w:val="en-GB"/>
        </w:rPr>
        <w:t>Strengleikar</w:t>
      </w:r>
      <w:r w:rsidR="00050AEE" w:rsidRPr="006B6DC3">
        <w:rPr>
          <w:rFonts w:ascii="Times New Roman" w:hAnsi="Times New Roman" w:cs="Times New Roman"/>
          <w:sz w:val="24"/>
          <w:szCs w:val="24"/>
          <w:lang w:val="en-GB"/>
        </w:rPr>
        <w:t xml:space="preserve"> than in </w:t>
      </w:r>
      <w:r w:rsidR="00050AEE" w:rsidRPr="006B6DC3">
        <w:rPr>
          <w:rFonts w:ascii="Times New Roman" w:hAnsi="Times New Roman" w:cs="Times New Roman"/>
          <w:i/>
          <w:iCs/>
          <w:sz w:val="24"/>
          <w:szCs w:val="24"/>
          <w:lang w:val="en-GB"/>
        </w:rPr>
        <w:t>Vǫlsunga saga</w:t>
      </w:r>
      <w:r w:rsidR="00050AEE" w:rsidRPr="006B6DC3">
        <w:rPr>
          <w:rFonts w:ascii="Times New Roman" w:hAnsi="Times New Roman" w:cs="Times New Roman"/>
          <w:sz w:val="24"/>
          <w:szCs w:val="24"/>
          <w:lang w:val="en-GB"/>
        </w:rPr>
        <w:t xml:space="preserve">, </w:t>
      </w:r>
      <w:r w:rsidR="004E15BD" w:rsidRPr="006B6DC3">
        <w:rPr>
          <w:rFonts w:ascii="Times New Roman" w:hAnsi="Times New Roman" w:cs="Times New Roman"/>
          <w:sz w:val="24"/>
          <w:szCs w:val="24"/>
          <w:lang w:val="en-GB"/>
        </w:rPr>
        <w:t xml:space="preserve">a common way of understanding love was shared by all of them. Not only </w:t>
      </w:r>
      <w:r w:rsidR="004B0A32" w:rsidRPr="006B6DC3">
        <w:rPr>
          <w:rFonts w:ascii="Times New Roman" w:hAnsi="Times New Roman" w:cs="Times New Roman"/>
          <w:sz w:val="24"/>
          <w:szCs w:val="24"/>
          <w:lang w:val="en-GB"/>
        </w:rPr>
        <w:t>do</w:t>
      </w:r>
      <w:r w:rsidR="004E15BD" w:rsidRPr="006B6DC3">
        <w:rPr>
          <w:rFonts w:ascii="Times New Roman" w:hAnsi="Times New Roman" w:cs="Times New Roman"/>
          <w:sz w:val="24"/>
          <w:szCs w:val="24"/>
          <w:lang w:val="en-GB"/>
        </w:rPr>
        <w:t xml:space="preserve"> the dynamics of love and </w:t>
      </w:r>
      <w:r w:rsidR="004B0A32" w:rsidRPr="006B6DC3">
        <w:rPr>
          <w:rFonts w:ascii="Times New Roman" w:hAnsi="Times New Roman" w:cs="Times New Roman"/>
          <w:sz w:val="24"/>
          <w:szCs w:val="24"/>
          <w:lang w:val="en-GB"/>
        </w:rPr>
        <w:t xml:space="preserve">their relationship to pain and </w:t>
      </w:r>
      <w:r w:rsidR="004E15BD" w:rsidRPr="006B6DC3">
        <w:rPr>
          <w:rFonts w:ascii="Times New Roman" w:hAnsi="Times New Roman" w:cs="Times New Roman"/>
          <w:sz w:val="24"/>
          <w:szCs w:val="24"/>
          <w:lang w:val="en-GB"/>
        </w:rPr>
        <w:t xml:space="preserve">grief are coincident, but </w:t>
      </w:r>
      <w:r w:rsidR="006B6DC3" w:rsidRPr="006B6DC3">
        <w:rPr>
          <w:rFonts w:ascii="Times New Roman" w:hAnsi="Times New Roman" w:cs="Times New Roman"/>
          <w:sz w:val="24"/>
          <w:szCs w:val="24"/>
          <w:lang w:val="en-GB"/>
        </w:rPr>
        <w:t>there is also a</w:t>
      </w:r>
      <w:r w:rsidR="004E15BD" w:rsidRPr="006B6DC3">
        <w:rPr>
          <w:rFonts w:ascii="Times New Roman" w:hAnsi="Times New Roman" w:cs="Times New Roman"/>
          <w:sz w:val="24"/>
          <w:szCs w:val="24"/>
          <w:lang w:val="en-GB"/>
        </w:rPr>
        <w:t xml:space="preserve"> share</w:t>
      </w:r>
      <w:r w:rsidR="006B6DC3" w:rsidRPr="006B6DC3">
        <w:rPr>
          <w:rFonts w:ascii="Times New Roman" w:hAnsi="Times New Roman" w:cs="Times New Roman"/>
          <w:sz w:val="24"/>
          <w:szCs w:val="24"/>
          <w:lang w:val="en-GB"/>
        </w:rPr>
        <w:t>d</w:t>
      </w:r>
      <w:r w:rsidR="004E15BD" w:rsidRPr="006B6DC3">
        <w:rPr>
          <w:rFonts w:ascii="Times New Roman" w:hAnsi="Times New Roman" w:cs="Times New Roman"/>
          <w:sz w:val="24"/>
          <w:szCs w:val="24"/>
          <w:lang w:val="en-GB"/>
        </w:rPr>
        <w:t xml:space="preserve"> moral message </w:t>
      </w:r>
      <w:r w:rsidR="004B0A32" w:rsidRPr="006B6DC3">
        <w:rPr>
          <w:rFonts w:ascii="Times New Roman" w:hAnsi="Times New Roman" w:cs="Times New Roman"/>
          <w:sz w:val="24"/>
          <w:szCs w:val="24"/>
          <w:lang w:val="en-GB"/>
        </w:rPr>
        <w:t>underneath the narrative</w:t>
      </w:r>
      <w:r w:rsidR="006B6DC3" w:rsidRPr="006B6DC3">
        <w:rPr>
          <w:rFonts w:ascii="Times New Roman" w:hAnsi="Times New Roman" w:cs="Times New Roman"/>
          <w:sz w:val="24"/>
          <w:szCs w:val="24"/>
          <w:lang w:val="en-GB"/>
        </w:rPr>
        <w:t>s</w:t>
      </w:r>
      <w:r w:rsidR="004B0A32" w:rsidRPr="006B6DC3">
        <w:rPr>
          <w:rFonts w:ascii="Times New Roman" w:hAnsi="Times New Roman" w:cs="Times New Roman"/>
          <w:sz w:val="24"/>
          <w:szCs w:val="24"/>
          <w:lang w:val="en-GB"/>
        </w:rPr>
        <w:t xml:space="preserve"> </w:t>
      </w:r>
      <w:r w:rsidR="006B6DC3" w:rsidRPr="006B6DC3">
        <w:rPr>
          <w:rFonts w:ascii="Times New Roman" w:hAnsi="Times New Roman" w:cs="Times New Roman"/>
          <w:sz w:val="24"/>
          <w:szCs w:val="24"/>
          <w:lang w:val="en-GB"/>
        </w:rPr>
        <w:t>that</w:t>
      </w:r>
      <w:r w:rsidR="004B0A32" w:rsidRPr="006B6DC3">
        <w:rPr>
          <w:rFonts w:ascii="Times New Roman" w:hAnsi="Times New Roman" w:cs="Times New Roman"/>
          <w:sz w:val="24"/>
          <w:szCs w:val="24"/>
          <w:lang w:val="en-GB"/>
        </w:rPr>
        <w:t xml:space="preserve"> warns against </w:t>
      </w:r>
      <w:r w:rsidR="006B6DC3" w:rsidRPr="006B6DC3">
        <w:rPr>
          <w:rFonts w:ascii="Times New Roman" w:hAnsi="Times New Roman" w:cs="Times New Roman"/>
          <w:sz w:val="24"/>
          <w:szCs w:val="24"/>
          <w:lang w:val="en-GB"/>
        </w:rPr>
        <w:t>the</w:t>
      </w:r>
      <w:r w:rsidR="004B0A32" w:rsidRPr="006B6DC3">
        <w:rPr>
          <w:rFonts w:ascii="Times New Roman" w:hAnsi="Times New Roman" w:cs="Times New Roman"/>
          <w:sz w:val="24"/>
          <w:szCs w:val="24"/>
          <w:lang w:val="en-GB"/>
        </w:rPr>
        <w:t xml:space="preserve"> practices that frustrate</w:t>
      </w:r>
      <w:r w:rsidR="006B6DC3" w:rsidRPr="006B6DC3">
        <w:rPr>
          <w:rFonts w:ascii="Times New Roman" w:hAnsi="Times New Roman" w:cs="Times New Roman"/>
          <w:sz w:val="24"/>
          <w:szCs w:val="24"/>
          <w:lang w:val="en-GB"/>
        </w:rPr>
        <w:t xml:space="preserve"> an emotion that legitimises the bond between the lovers.</w:t>
      </w:r>
      <w:r w:rsidR="0011762E">
        <w:rPr>
          <w:rFonts w:ascii="Times New Roman" w:hAnsi="Times New Roman" w:cs="Times New Roman"/>
          <w:sz w:val="24"/>
          <w:szCs w:val="24"/>
          <w:lang w:val="en-GB"/>
        </w:rPr>
        <w:t xml:space="preserve"> </w:t>
      </w:r>
      <w:r w:rsidR="0011762E" w:rsidRPr="0011762E">
        <w:rPr>
          <w:rFonts w:ascii="Times New Roman" w:hAnsi="Times New Roman" w:cs="Times New Roman"/>
          <w:sz w:val="24"/>
          <w:szCs w:val="24"/>
          <w:lang w:val="en-US"/>
        </w:rPr>
        <w:t>Thus, when love finds struggles in society to cope with the predominance of arranged marriages, social constraints, and power rivalry, this emotion may take part in non-ordinary discourses such as poetry and offer “a way of imagining a different and more fulfilling life”</w:t>
      </w:r>
      <w:r w:rsidR="00344894">
        <w:rPr>
          <w:rFonts w:ascii="Times New Roman" w:hAnsi="Times New Roman" w:cs="Times New Roman"/>
          <w:sz w:val="24"/>
          <w:szCs w:val="24"/>
          <w:lang w:val="en-US"/>
        </w:rPr>
        <w:t xml:space="preserve"> that </w:t>
      </w:r>
      <w:r w:rsidR="00344894" w:rsidRPr="0011762E">
        <w:rPr>
          <w:rFonts w:ascii="Times New Roman" w:hAnsi="Times New Roman" w:cs="Times New Roman"/>
          <w:sz w:val="24"/>
          <w:szCs w:val="24"/>
          <w:lang w:val="en-US"/>
        </w:rPr>
        <w:t xml:space="preserve">confronts and resists vertical impositions and may as well provoke changes in </w:t>
      </w:r>
      <w:r w:rsidR="00344894">
        <w:rPr>
          <w:rFonts w:ascii="Times New Roman" w:hAnsi="Times New Roman" w:cs="Times New Roman"/>
          <w:sz w:val="24"/>
          <w:szCs w:val="24"/>
          <w:lang w:val="en-US"/>
        </w:rPr>
        <w:t>society.</w:t>
      </w:r>
      <w:r w:rsidR="0011762E" w:rsidRPr="006B6DC3">
        <w:rPr>
          <w:rFonts w:ascii="Times New Roman" w:hAnsi="Times New Roman" w:cs="Times New Roman"/>
          <w:sz w:val="24"/>
          <w:szCs w:val="24"/>
          <w:vertAlign w:val="superscript"/>
          <w:lang w:val="en-GB"/>
        </w:rPr>
        <w:endnoteReference w:id="105"/>
      </w:r>
    </w:p>
    <w:p w14:paraId="0044DE4F" w14:textId="2A7BB8B5" w:rsidR="00D2391E" w:rsidRPr="005D7D8E" w:rsidRDefault="00D2391E" w:rsidP="0011762E">
      <w:pPr>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Approaching emotions not as inner states but rather as ideological concepts offers the opportunity to analy</w:t>
      </w:r>
      <w:r w:rsidR="00A97CF3" w:rsidRPr="005D7D8E">
        <w:rPr>
          <w:rFonts w:ascii="Times New Roman" w:hAnsi="Times New Roman" w:cs="Times New Roman"/>
          <w:sz w:val="24"/>
          <w:szCs w:val="24"/>
          <w:lang w:val="en-GB"/>
        </w:rPr>
        <w:t>s</w:t>
      </w:r>
      <w:r w:rsidRPr="005D7D8E">
        <w:rPr>
          <w:rFonts w:ascii="Times New Roman" w:hAnsi="Times New Roman" w:cs="Times New Roman"/>
          <w:sz w:val="24"/>
          <w:szCs w:val="24"/>
          <w:lang w:val="en-GB"/>
        </w:rPr>
        <w:t xml:space="preserve">e the social </w:t>
      </w:r>
      <w:r w:rsidR="00F25BA5" w:rsidRPr="005D7D8E">
        <w:rPr>
          <w:rFonts w:ascii="Times New Roman" w:hAnsi="Times New Roman" w:cs="Times New Roman"/>
          <w:sz w:val="24"/>
          <w:szCs w:val="24"/>
          <w:lang w:val="en-GB"/>
        </w:rPr>
        <w:t xml:space="preserve">and public </w:t>
      </w:r>
      <w:r w:rsidRPr="005D7D8E">
        <w:rPr>
          <w:rFonts w:ascii="Times New Roman" w:hAnsi="Times New Roman" w:cs="Times New Roman"/>
          <w:sz w:val="24"/>
          <w:szCs w:val="24"/>
          <w:lang w:val="en-GB"/>
        </w:rPr>
        <w:t>dynamics of feelings and the transformation of social relationships. Native references to inner states shed light on the subject´s position in the social context, and they can also legitimi</w:t>
      </w:r>
      <w:r w:rsidR="00A97CF3" w:rsidRPr="005D7D8E">
        <w:rPr>
          <w:rFonts w:ascii="Times New Roman" w:hAnsi="Times New Roman" w:cs="Times New Roman"/>
          <w:sz w:val="24"/>
          <w:szCs w:val="24"/>
          <w:lang w:val="en-GB"/>
        </w:rPr>
        <w:t>s</w:t>
      </w:r>
      <w:r w:rsidRPr="005D7D8E">
        <w:rPr>
          <w:rFonts w:ascii="Times New Roman" w:hAnsi="Times New Roman" w:cs="Times New Roman"/>
          <w:sz w:val="24"/>
          <w:szCs w:val="24"/>
          <w:lang w:val="en-GB"/>
        </w:rPr>
        <w:t xml:space="preserve">e cultural models and </w:t>
      </w:r>
      <w:r w:rsidRPr="005D7D8E">
        <w:rPr>
          <w:rFonts w:ascii="Times New Roman" w:hAnsi="Times New Roman" w:cs="Times New Roman"/>
          <w:sz w:val="24"/>
          <w:szCs w:val="24"/>
          <w:lang w:val="en-GB"/>
        </w:rPr>
        <w:lastRenderedPageBreak/>
        <w:t xml:space="preserve">be widespread throughout their literary representations. But emotional concepts and their cultural consequences do not necessarily reflect society by itself. Instead, they may offer a counterpoint and resistance against social practices. We have seen that discourses on love present sweethearts´ unions as ideal states opposed to non-sentimental relationships based exclusively on political affairs. The relationship between these opposed models and the emotional concepts creates values that are widespread in society through their literary representations. </w:t>
      </w:r>
    </w:p>
    <w:p w14:paraId="2C84C567" w14:textId="70AA8049" w:rsidR="001B5169" w:rsidRPr="005D7D8E" w:rsidRDefault="00D2391E" w:rsidP="003E2936">
      <w:pPr>
        <w:spacing w:after="0" w:line="480" w:lineRule="auto"/>
        <w:ind w:firstLine="709"/>
        <w:jc w:val="both"/>
        <w:rPr>
          <w:rFonts w:ascii="Times New Roman" w:hAnsi="Times New Roman" w:cs="Times New Roman"/>
          <w:sz w:val="24"/>
          <w:szCs w:val="24"/>
          <w:lang w:val="en-GB"/>
        </w:rPr>
      </w:pPr>
      <w:r w:rsidRPr="005D7D8E">
        <w:rPr>
          <w:rFonts w:ascii="Times New Roman" w:hAnsi="Times New Roman" w:cs="Times New Roman"/>
          <w:sz w:val="24"/>
          <w:szCs w:val="24"/>
          <w:lang w:val="en-GB"/>
        </w:rPr>
        <w:t>The existence of these values in the social landscape and people´s concerns could pave the way for the insertion of normative documents that regulate human behavio</w:t>
      </w:r>
      <w:r w:rsidR="005E6B58">
        <w:rPr>
          <w:rFonts w:ascii="Times New Roman" w:hAnsi="Times New Roman" w:cs="Times New Roman"/>
          <w:sz w:val="24"/>
          <w:szCs w:val="24"/>
          <w:lang w:val="en-GB"/>
        </w:rPr>
        <w:t>u</w:t>
      </w:r>
      <w:r w:rsidRPr="005D7D8E">
        <w:rPr>
          <w:rFonts w:ascii="Times New Roman" w:hAnsi="Times New Roman" w:cs="Times New Roman"/>
          <w:sz w:val="24"/>
          <w:szCs w:val="24"/>
          <w:lang w:val="en-GB"/>
        </w:rPr>
        <w:t xml:space="preserve">r. Indeed, the emphasis on the conjugal relationships established in literature precedes the ritual changes that later were to be established by law. As in literature, secular interests on marriage affairs did not disappear in the law codes. In </w:t>
      </w:r>
      <w:r w:rsidRPr="005D7D8E">
        <w:rPr>
          <w:rFonts w:ascii="Times New Roman" w:hAnsi="Times New Roman" w:cs="Times New Roman"/>
          <w:i/>
          <w:iCs/>
          <w:sz w:val="24"/>
          <w:szCs w:val="24"/>
          <w:lang w:val="en-GB"/>
        </w:rPr>
        <w:t>Jónsbók</w:t>
      </w:r>
      <w:r w:rsidRPr="005D7D8E">
        <w:rPr>
          <w:rFonts w:ascii="Times New Roman" w:hAnsi="Times New Roman" w:cs="Times New Roman"/>
          <w:sz w:val="24"/>
          <w:szCs w:val="24"/>
          <w:lang w:val="en-GB"/>
        </w:rPr>
        <w:t xml:space="preserve"> (1281) parental supervision of unions was still important and allowed parents to disinherit those daughters who married against their will. Marriages of equality (</w:t>
      </w:r>
      <w:r w:rsidRPr="005D7D8E">
        <w:rPr>
          <w:rFonts w:ascii="Times New Roman" w:hAnsi="Times New Roman" w:cs="Times New Roman"/>
          <w:i/>
          <w:iCs/>
          <w:sz w:val="24"/>
          <w:szCs w:val="24"/>
          <w:lang w:val="en-GB"/>
        </w:rPr>
        <w:t>jafnrӕði</w:t>
      </w:r>
      <w:r w:rsidRPr="005D7D8E">
        <w:rPr>
          <w:rFonts w:ascii="Times New Roman" w:hAnsi="Times New Roman" w:cs="Times New Roman"/>
          <w:sz w:val="24"/>
          <w:szCs w:val="24"/>
          <w:lang w:val="en-GB"/>
        </w:rPr>
        <w:t>) were still important and highlight the persistence of political and economic interests. Indeed, the absence of clear hereditable patterns was one of the motifs of struggle during the Age of the Sturlungs,</w:t>
      </w:r>
      <w:r w:rsidRPr="005D7D8E">
        <w:rPr>
          <w:rStyle w:val="Refdenotaalfinal"/>
          <w:rFonts w:ascii="Times New Roman" w:hAnsi="Times New Roman" w:cs="Times New Roman"/>
          <w:sz w:val="24"/>
          <w:szCs w:val="24"/>
          <w:lang w:val="en-GB"/>
        </w:rPr>
        <w:endnoteReference w:id="106"/>
      </w:r>
      <w:r w:rsidRPr="005D7D8E">
        <w:rPr>
          <w:rFonts w:ascii="Times New Roman" w:hAnsi="Times New Roman" w:cs="Times New Roman"/>
          <w:sz w:val="24"/>
          <w:szCs w:val="24"/>
          <w:lang w:val="en-GB"/>
        </w:rPr>
        <w:t xml:space="preserve"> </w:t>
      </w:r>
      <w:r w:rsidR="002F2EDB" w:rsidRPr="005D7D8E">
        <w:rPr>
          <w:rFonts w:ascii="Times New Roman" w:hAnsi="Times New Roman" w:cs="Times New Roman"/>
          <w:sz w:val="24"/>
          <w:szCs w:val="24"/>
          <w:lang w:val="en-GB"/>
        </w:rPr>
        <w:t>but monogamy rules which the Church fight for helped to concentrate family wealth and resolve internal conflicts. Moreover, consent may have reinforced the secular positions of great families, as the prohibition of divorce was the other side of the coin.</w:t>
      </w:r>
      <w:r w:rsidR="009F25C5" w:rsidRPr="005D7D8E">
        <w:rPr>
          <w:rFonts w:ascii="Times New Roman" w:hAnsi="Times New Roman" w:cs="Times New Roman"/>
          <w:sz w:val="24"/>
          <w:szCs w:val="24"/>
          <w:lang w:val="en-GB"/>
        </w:rPr>
        <w:t xml:space="preserve"> The indissolubility of the union favo</w:t>
      </w:r>
      <w:r w:rsidR="005D7D8E">
        <w:rPr>
          <w:rFonts w:ascii="Times New Roman" w:hAnsi="Times New Roman" w:cs="Times New Roman"/>
          <w:sz w:val="24"/>
          <w:szCs w:val="24"/>
          <w:lang w:val="en-GB"/>
        </w:rPr>
        <w:t>u</w:t>
      </w:r>
      <w:r w:rsidR="009F25C5" w:rsidRPr="005D7D8E">
        <w:rPr>
          <w:rFonts w:ascii="Times New Roman" w:hAnsi="Times New Roman" w:cs="Times New Roman"/>
          <w:sz w:val="24"/>
          <w:szCs w:val="24"/>
          <w:lang w:val="en-GB"/>
        </w:rPr>
        <w:t>rs political alliances, as the bond between the families in question would persist with fewer dangers. In practice, parents continued to organi</w:t>
      </w:r>
      <w:r w:rsidR="00A97CF3" w:rsidRPr="005D7D8E">
        <w:rPr>
          <w:rFonts w:ascii="Times New Roman" w:hAnsi="Times New Roman" w:cs="Times New Roman"/>
          <w:sz w:val="24"/>
          <w:szCs w:val="24"/>
          <w:lang w:val="en-GB"/>
        </w:rPr>
        <w:t>s</w:t>
      </w:r>
      <w:r w:rsidR="009F25C5" w:rsidRPr="005D7D8E">
        <w:rPr>
          <w:rFonts w:ascii="Times New Roman" w:hAnsi="Times New Roman" w:cs="Times New Roman"/>
          <w:sz w:val="24"/>
          <w:szCs w:val="24"/>
          <w:lang w:val="en-GB"/>
        </w:rPr>
        <w:t xml:space="preserve">e marriages, though these unions were </w:t>
      </w:r>
      <w:r w:rsidR="00B0620F" w:rsidRPr="005D7D8E">
        <w:rPr>
          <w:rFonts w:ascii="Times New Roman" w:hAnsi="Times New Roman" w:cs="Times New Roman"/>
          <w:sz w:val="24"/>
          <w:szCs w:val="24"/>
          <w:lang w:val="en-GB"/>
        </w:rPr>
        <w:t xml:space="preserve">also </w:t>
      </w:r>
      <w:r w:rsidR="009F25C5" w:rsidRPr="005D7D8E">
        <w:rPr>
          <w:rFonts w:ascii="Times New Roman" w:hAnsi="Times New Roman" w:cs="Times New Roman"/>
          <w:sz w:val="24"/>
          <w:szCs w:val="24"/>
          <w:lang w:val="en-GB"/>
        </w:rPr>
        <w:t>considered a personal link between spouses</w:t>
      </w:r>
      <w:r w:rsidR="00B0620F" w:rsidRPr="005D7D8E">
        <w:rPr>
          <w:rFonts w:ascii="Times New Roman" w:hAnsi="Times New Roman" w:cs="Times New Roman"/>
          <w:sz w:val="24"/>
          <w:szCs w:val="24"/>
          <w:lang w:val="en-GB"/>
        </w:rPr>
        <w:t>.</w:t>
      </w:r>
    </w:p>
    <w:sectPr w:rsidR="001B5169" w:rsidRPr="005D7D8E" w:rsidSect="00D2391E">
      <w:endnotePr>
        <w:numFmt w:val="decimal"/>
      </w:endnotePr>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79E6B" w14:textId="77777777" w:rsidR="00D703F5" w:rsidRDefault="00D703F5" w:rsidP="00EF3CBB">
      <w:pPr>
        <w:spacing w:after="0" w:line="240" w:lineRule="auto"/>
      </w:pPr>
      <w:r>
        <w:separator/>
      </w:r>
    </w:p>
  </w:endnote>
  <w:endnote w:type="continuationSeparator" w:id="0">
    <w:p w14:paraId="70C3FC7B" w14:textId="77777777" w:rsidR="00D703F5" w:rsidRDefault="00D703F5" w:rsidP="00EF3CBB">
      <w:pPr>
        <w:spacing w:after="0" w:line="240" w:lineRule="auto"/>
      </w:pPr>
      <w:r>
        <w:continuationSeparator/>
      </w:r>
    </w:p>
  </w:endnote>
  <w:endnote w:id="1">
    <w:p w14:paraId="31A595F8" w14:textId="0B49E9F6" w:rsidR="00D2391E" w:rsidRPr="00134F9E" w:rsidRDefault="00D2391E" w:rsidP="00A0073C">
      <w:pPr>
        <w:pStyle w:val="Textonotaalfinal"/>
        <w:spacing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00A0073C" w:rsidRPr="008B1B9F">
        <w:rPr>
          <w:rFonts w:ascii="Times New Roman" w:hAnsi="Times New Roman" w:cs="Times New Roman"/>
          <w:sz w:val="24"/>
          <w:szCs w:val="24"/>
          <w:lang w:val="en-US"/>
        </w:rPr>
        <w:t xml:space="preserve">Mary Frances Wack, </w:t>
      </w:r>
      <w:r w:rsidR="00A0073C" w:rsidRPr="008B1B9F">
        <w:rPr>
          <w:rFonts w:ascii="Times New Roman" w:hAnsi="Times New Roman" w:cs="Times New Roman"/>
          <w:i/>
          <w:iCs/>
          <w:sz w:val="24"/>
          <w:szCs w:val="24"/>
          <w:lang w:val="en-US"/>
        </w:rPr>
        <w:t>Lovesickness in the Middle Ages. The Viaticum and its Commentaries</w:t>
      </w:r>
      <w:r w:rsidR="00A0073C" w:rsidRPr="008B1B9F">
        <w:rPr>
          <w:rFonts w:ascii="Times New Roman" w:hAnsi="Times New Roman" w:cs="Times New Roman"/>
          <w:sz w:val="24"/>
          <w:szCs w:val="24"/>
          <w:lang w:val="en-US"/>
        </w:rPr>
        <w:t xml:space="preserve"> (Philadelphia: University of Pennsylvania Press, 1990), 5</w:t>
      </w:r>
      <w:r w:rsidR="00A0073C">
        <w:rPr>
          <w:rFonts w:ascii="Times New Roman" w:hAnsi="Times New Roman" w:cs="Times New Roman"/>
          <w:sz w:val="24"/>
          <w:szCs w:val="24"/>
          <w:lang w:val="en-US"/>
        </w:rPr>
        <w:t>0</w:t>
      </w:r>
      <w:r w:rsidR="00A0073C" w:rsidRPr="008B1B9F">
        <w:rPr>
          <w:rFonts w:ascii="Times New Roman" w:hAnsi="Times New Roman" w:cs="Times New Roman"/>
          <w:sz w:val="24"/>
          <w:szCs w:val="24"/>
          <w:lang w:val="en-US"/>
        </w:rPr>
        <w:t>.</w:t>
      </w:r>
      <w:r w:rsidR="00134F9E">
        <w:rPr>
          <w:rFonts w:ascii="Times New Roman" w:hAnsi="Times New Roman" w:cs="Times New Roman"/>
          <w:sz w:val="24"/>
          <w:szCs w:val="24"/>
          <w:lang w:val="en-US"/>
        </w:rPr>
        <w:t xml:space="preserve"> </w:t>
      </w:r>
      <w:r w:rsidR="00274885">
        <w:rPr>
          <w:rFonts w:ascii="Times New Roman" w:hAnsi="Times New Roman" w:cs="Times New Roman"/>
          <w:sz w:val="24"/>
          <w:szCs w:val="24"/>
          <w:lang w:val="en-US"/>
        </w:rPr>
        <w:t>A</w:t>
      </w:r>
      <w:r w:rsidR="00134F9E" w:rsidRPr="00134F9E">
        <w:rPr>
          <w:rFonts w:ascii="Times New Roman" w:hAnsi="Times New Roman" w:cs="Times New Roman"/>
          <w:sz w:val="24"/>
          <w:szCs w:val="24"/>
          <w:lang w:val="en-US"/>
        </w:rPr>
        <w:t xml:space="preserve">lthough lovesickness in medieval literature </w:t>
      </w:r>
      <w:r w:rsidR="009277E3">
        <w:rPr>
          <w:rFonts w:ascii="Times New Roman" w:hAnsi="Times New Roman" w:cs="Times New Roman"/>
          <w:sz w:val="24"/>
          <w:szCs w:val="24"/>
          <w:lang w:val="en-US"/>
        </w:rPr>
        <w:t>might</w:t>
      </w:r>
      <w:r w:rsidR="00134F9E" w:rsidRPr="00134F9E">
        <w:rPr>
          <w:rFonts w:ascii="Times New Roman" w:hAnsi="Times New Roman" w:cs="Times New Roman"/>
          <w:sz w:val="24"/>
          <w:szCs w:val="24"/>
          <w:lang w:val="en-US"/>
        </w:rPr>
        <w:t xml:space="preserve"> not receive a humoral diagnosis, its representation coincides with medical descriptions</w:t>
      </w:r>
      <w:r w:rsidR="00134F9E">
        <w:rPr>
          <w:rFonts w:ascii="Times New Roman" w:hAnsi="Times New Roman" w:cs="Times New Roman"/>
          <w:sz w:val="24"/>
          <w:szCs w:val="24"/>
          <w:lang w:val="en-US"/>
        </w:rPr>
        <w:t xml:space="preserve"> (see Peter Toohey, “Love, Lovesickness, and Melancholia,” </w:t>
      </w:r>
      <w:r w:rsidR="00134F9E">
        <w:rPr>
          <w:rFonts w:ascii="Times New Roman" w:hAnsi="Times New Roman" w:cs="Times New Roman"/>
          <w:i/>
          <w:iCs/>
          <w:sz w:val="24"/>
          <w:szCs w:val="24"/>
          <w:lang w:val="en-US"/>
        </w:rPr>
        <w:t xml:space="preserve">Illinois Classical Studies </w:t>
      </w:r>
      <w:r w:rsidR="00134F9E" w:rsidRPr="00134F9E">
        <w:rPr>
          <w:rFonts w:ascii="Times New Roman" w:hAnsi="Times New Roman" w:cs="Times New Roman"/>
          <w:sz w:val="24"/>
          <w:szCs w:val="24"/>
          <w:lang w:val="en-US"/>
        </w:rPr>
        <w:t xml:space="preserve">17(2), (1992): 265-286). </w:t>
      </w:r>
      <w:r w:rsidR="00134F9E">
        <w:rPr>
          <w:rFonts w:ascii="Times New Roman" w:hAnsi="Times New Roman" w:cs="Times New Roman"/>
          <w:sz w:val="24"/>
          <w:szCs w:val="24"/>
          <w:lang w:val="en-US"/>
        </w:rPr>
        <w:t>Indeed</w:t>
      </w:r>
      <w:r w:rsidR="00134F9E" w:rsidRPr="00134F9E">
        <w:rPr>
          <w:rFonts w:ascii="Times New Roman" w:hAnsi="Times New Roman" w:cs="Times New Roman"/>
          <w:sz w:val="24"/>
          <w:szCs w:val="24"/>
          <w:lang w:val="en-US"/>
        </w:rPr>
        <w:t>, characters usually embody some of the symptoms described by Galen such as paleness, fever, and sleeplessness.</w:t>
      </w:r>
      <w:r w:rsidR="00070325">
        <w:rPr>
          <w:rFonts w:ascii="Times New Roman" w:hAnsi="Times New Roman" w:cs="Times New Roman"/>
          <w:sz w:val="24"/>
          <w:szCs w:val="24"/>
          <w:lang w:val="en-US"/>
        </w:rPr>
        <w:t xml:space="preserve"> Not surprisingly, humoral theory and the medical tradition of Galen was already known in Iceland. See</w:t>
      </w:r>
      <w:r w:rsidR="00070325" w:rsidRPr="00070325">
        <w:rPr>
          <w:rFonts w:ascii="Times New Roman" w:hAnsi="Times New Roman" w:cs="Times New Roman"/>
          <w:sz w:val="24"/>
          <w:szCs w:val="24"/>
          <w:lang w:val="en-US"/>
        </w:rPr>
        <w:t xml:space="preserve"> </w:t>
      </w:r>
      <w:r w:rsidR="00070325" w:rsidRPr="00D2391E">
        <w:rPr>
          <w:rFonts w:ascii="Times New Roman" w:hAnsi="Times New Roman" w:cs="Times New Roman"/>
          <w:sz w:val="24"/>
          <w:szCs w:val="24"/>
          <w:lang w:val="en-US"/>
        </w:rPr>
        <w:t xml:space="preserve">Lars Lönnroth, </w:t>
      </w:r>
      <w:r w:rsidR="00070325" w:rsidRPr="00D2391E">
        <w:rPr>
          <w:rFonts w:ascii="Times New Roman" w:hAnsi="Times New Roman" w:cs="Times New Roman"/>
          <w:i/>
          <w:iCs/>
          <w:sz w:val="24"/>
          <w:szCs w:val="24"/>
          <w:lang w:val="en-US"/>
        </w:rPr>
        <w:t xml:space="preserve">European Sources of Icelandic Saga-writing: An Essay Based on Previous Studies </w:t>
      </w:r>
      <w:r w:rsidR="00070325" w:rsidRPr="00D2391E">
        <w:rPr>
          <w:rFonts w:ascii="Times New Roman" w:hAnsi="Times New Roman" w:cs="Times New Roman"/>
          <w:sz w:val="24"/>
          <w:szCs w:val="24"/>
          <w:lang w:val="en-US"/>
        </w:rPr>
        <w:t>(Stockholm: Thule, 1965).</w:t>
      </w:r>
    </w:p>
  </w:endnote>
  <w:endnote w:id="2">
    <w:p w14:paraId="7B5E3CAF" w14:textId="63767A59" w:rsidR="00D2391E" w:rsidRPr="00D2391E" w:rsidRDefault="00D2391E" w:rsidP="003E2936">
      <w:pPr>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Stefka Eriksen, “Courtly Literature,” in</w:t>
      </w:r>
      <w:r w:rsidRPr="00D2391E">
        <w:rPr>
          <w:rFonts w:ascii="Times New Roman" w:hAnsi="Times New Roman" w:cs="Times New Roman"/>
          <w:i/>
          <w:iCs/>
          <w:sz w:val="24"/>
          <w:szCs w:val="24"/>
          <w:lang w:val="en-US"/>
        </w:rPr>
        <w:t xml:space="preserve"> The Routledge Research Companion to The Medieval Icelandic Sagas</w:t>
      </w:r>
      <w:r w:rsidRPr="00D2391E">
        <w:rPr>
          <w:rFonts w:ascii="Times New Roman" w:hAnsi="Times New Roman" w:cs="Times New Roman"/>
          <w:sz w:val="24"/>
          <w:szCs w:val="24"/>
          <w:lang w:val="en-US"/>
        </w:rPr>
        <w:t>, ed. Ármann Jakobsson and Sverrir Jakobsson (London and New York: Routledge, 2017), 59-73.</w:t>
      </w:r>
    </w:p>
  </w:endnote>
  <w:endnote w:id="3">
    <w:p w14:paraId="25EDDDF5" w14:textId="77777777" w:rsidR="0086322C" w:rsidRPr="00D2391E" w:rsidRDefault="0086322C" w:rsidP="0086322C">
      <w:pPr>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The saga author shows clear knowledge of </w:t>
      </w:r>
      <w:r>
        <w:rPr>
          <w:rFonts w:ascii="Times New Roman" w:hAnsi="Times New Roman" w:cs="Times New Roman"/>
          <w:sz w:val="24"/>
          <w:szCs w:val="24"/>
          <w:lang w:val="en-US"/>
        </w:rPr>
        <w:t>courtly</w:t>
      </w:r>
      <w:r w:rsidRPr="00D2391E">
        <w:rPr>
          <w:rFonts w:ascii="Times New Roman" w:hAnsi="Times New Roman" w:cs="Times New Roman"/>
          <w:sz w:val="24"/>
          <w:szCs w:val="24"/>
          <w:lang w:val="en-US"/>
        </w:rPr>
        <w:t xml:space="preserve"> literature, as certain passages of </w:t>
      </w:r>
      <w:r w:rsidRPr="00D2391E">
        <w:rPr>
          <w:rFonts w:ascii="Times New Roman" w:hAnsi="Times New Roman" w:cs="Times New Roman"/>
          <w:i/>
          <w:iCs/>
          <w:sz w:val="24"/>
          <w:szCs w:val="24"/>
          <w:lang w:val="en-US"/>
        </w:rPr>
        <w:t>Vǫlsunga saga</w:t>
      </w:r>
      <w:r w:rsidRPr="00D2391E">
        <w:rPr>
          <w:rFonts w:ascii="Times New Roman" w:hAnsi="Times New Roman" w:cs="Times New Roman"/>
          <w:sz w:val="24"/>
          <w:szCs w:val="24"/>
          <w:lang w:val="en-US"/>
        </w:rPr>
        <w:t xml:space="preserve"> resemble or reproduce events of foreign romances such as chivalric narratives. Sinfjǫtli was healed from his father´s bite by following the example of a couple of weasels; something that resembles the maiden in </w:t>
      </w:r>
      <w:r w:rsidRPr="00D2391E">
        <w:rPr>
          <w:rFonts w:ascii="Times New Roman" w:hAnsi="Times New Roman" w:cs="Times New Roman"/>
          <w:i/>
          <w:iCs/>
          <w:sz w:val="24"/>
          <w:szCs w:val="24"/>
          <w:lang w:val="en-US"/>
        </w:rPr>
        <w:t>Eliduc</w:t>
      </w:r>
      <w:r w:rsidRPr="00D2391E">
        <w:rPr>
          <w:rFonts w:ascii="Times New Roman" w:hAnsi="Times New Roman" w:cs="Times New Roman"/>
          <w:sz w:val="24"/>
          <w:szCs w:val="24"/>
          <w:lang w:val="en-US"/>
        </w:rPr>
        <w:t xml:space="preserve"> who was recovered thanks to the intervention of these same animals. In addition, the courtly description of Sigurðr (ch. 23) is borrowed from </w:t>
      </w:r>
      <w:bookmarkStart w:id="2" w:name="_Hlk48316558"/>
      <w:r w:rsidRPr="00D2391E">
        <w:rPr>
          <w:rFonts w:ascii="Times New Roman" w:hAnsi="Times New Roman" w:cs="Times New Roman"/>
          <w:i/>
          <w:iCs/>
          <w:sz w:val="24"/>
          <w:szCs w:val="24"/>
          <w:lang w:val="en-US"/>
        </w:rPr>
        <w:t>Þ</w:t>
      </w:r>
      <w:bookmarkEnd w:id="2"/>
      <w:r w:rsidRPr="00D2391E">
        <w:rPr>
          <w:rFonts w:ascii="Times New Roman" w:hAnsi="Times New Roman" w:cs="Times New Roman"/>
          <w:i/>
          <w:iCs/>
          <w:sz w:val="24"/>
          <w:szCs w:val="24"/>
          <w:lang w:val="en-US"/>
        </w:rPr>
        <w:t xml:space="preserve">iðreks saga af Bern </w:t>
      </w:r>
      <w:r w:rsidRPr="00D2391E">
        <w:rPr>
          <w:rFonts w:ascii="Times New Roman" w:hAnsi="Times New Roman" w:cs="Times New Roman"/>
          <w:sz w:val="24"/>
          <w:szCs w:val="24"/>
          <w:lang w:val="en-US"/>
        </w:rPr>
        <w:t>(Ch. 185). See Carol Clover, “</w:t>
      </w:r>
      <w:r w:rsidRPr="00D2391E">
        <w:rPr>
          <w:rFonts w:ascii="Times New Roman" w:hAnsi="Times New Roman" w:cs="Times New Roman"/>
          <w:i/>
          <w:iCs/>
          <w:sz w:val="24"/>
          <w:szCs w:val="24"/>
          <w:lang w:val="en-US"/>
        </w:rPr>
        <w:t>Vǫlsunga saga</w:t>
      </w:r>
      <w:r w:rsidRPr="00D2391E">
        <w:rPr>
          <w:rFonts w:ascii="Times New Roman" w:hAnsi="Times New Roman" w:cs="Times New Roman"/>
          <w:sz w:val="24"/>
          <w:szCs w:val="24"/>
          <w:lang w:val="en-US"/>
        </w:rPr>
        <w:t> and the Missing </w:t>
      </w:r>
      <w:r w:rsidRPr="00D2391E">
        <w:rPr>
          <w:rFonts w:ascii="Times New Roman" w:hAnsi="Times New Roman" w:cs="Times New Roman"/>
          <w:i/>
          <w:iCs/>
          <w:sz w:val="24"/>
          <w:szCs w:val="24"/>
          <w:lang w:val="en-US"/>
        </w:rPr>
        <w:t>Lai</w:t>
      </w:r>
      <w:r w:rsidRPr="00D2391E">
        <w:rPr>
          <w:rFonts w:ascii="Times New Roman" w:hAnsi="Times New Roman" w:cs="Times New Roman"/>
          <w:sz w:val="24"/>
          <w:szCs w:val="24"/>
          <w:lang w:val="en-US"/>
        </w:rPr>
        <w:t xml:space="preserve"> of Marie de France,” in </w:t>
      </w:r>
      <w:r w:rsidRPr="00D2391E">
        <w:rPr>
          <w:rFonts w:ascii="Times New Roman" w:hAnsi="Times New Roman" w:cs="Times New Roman"/>
          <w:i/>
          <w:iCs/>
          <w:sz w:val="24"/>
          <w:szCs w:val="24"/>
          <w:lang w:val="en-US"/>
        </w:rPr>
        <w:t>Sagnaskemmtun: Studies in Honour of Hermann Pálsson on his 65th birthday, 26th May 1986</w:t>
      </w:r>
      <w:r w:rsidRPr="00D2391E">
        <w:rPr>
          <w:rFonts w:ascii="Times New Roman" w:hAnsi="Times New Roman" w:cs="Times New Roman"/>
          <w:sz w:val="24"/>
          <w:szCs w:val="24"/>
          <w:lang w:val="en-US"/>
        </w:rPr>
        <w:t xml:space="preserve">, eds. Rudolf Simek, Jónas Kristjánsson y Hans Bekker-Nielsen (Viena: </w:t>
      </w:r>
      <w:r w:rsidRPr="00D2391E">
        <w:rPr>
          <w:rFonts w:ascii="Times New Roman" w:hAnsi="Times New Roman" w:cs="Times New Roman"/>
          <w:color w:val="0F1111"/>
          <w:sz w:val="24"/>
          <w:szCs w:val="24"/>
          <w:shd w:val="clear" w:color="auto" w:fill="FFFFFF"/>
          <w:lang w:val="en-US"/>
        </w:rPr>
        <w:t>Hermann Böhlaus Nachf, 1986)</w:t>
      </w:r>
      <w:r w:rsidRPr="00D2391E">
        <w:rPr>
          <w:rFonts w:ascii="Times New Roman" w:hAnsi="Times New Roman" w:cs="Times New Roman"/>
          <w:sz w:val="24"/>
          <w:szCs w:val="24"/>
          <w:lang w:val="en-US"/>
        </w:rPr>
        <w:t xml:space="preserve">, 79-84; Marianne Kalinke, “Arthurian Echoes in Indigenous Icelandic Sagas,” in </w:t>
      </w:r>
      <w:r w:rsidRPr="00D2391E">
        <w:rPr>
          <w:rFonts w:ascii="Times New Roman" w:hAnsi="Times New Roman" w:cs="Times New Roman"/>
          <w:i/>
          <w:sz w:val="24"/>
          <w:szCs w:val="24"/>
          <w:lang w:val="en-US"/>
        </w:rPr>
        <w:t>The Arthur of the North. The Arthurian legend in the Norse and Rus´ Realms</w:t>
      </w:r>
      <w:r w:rsidRPr="00D2391E">
        <w:rPr>
          <w:rFonts w:ascii="Times New Roman" w:hAnsi="Times New Roman" w:cs="Times New Roman"/>
          <w:iCs/>
          <w:sz w:val="24"/>
          <w:szCs w:val="24"/>
          <w:lang w:val="en-US"/>
        </w:rPr>
        <w:t>,</w:t>
      </w:r>
      <w:r w:rsidRPr="00D2391E">
        <w:rPr>
          <w:rFonts w:ascii="Times New Roman" w:hAnsi="Times New Roman" w:cs="Times New Roman"/>
          <w:sz w:val="24"/>
          <w:szCs w:val="24"/>
          <w:lang w:val="en-US"/>
        </w:rPr>
        <w:t xml:space="preserve"> ed. Marianne Kalinke (Cardiff: University of Wales Press, 2011), 145-167; Carolyne Larrington, “</w:t>
      </w:r>
      <w:r w:rsidRPr="00D2391E">
        <w:rPr>
          <w:rFonts w:ascii="Times New Roman" w:hAnsi="Times New Roman" w:cs="Times New Roman"/>
          <w:i/>
          <w:iCs/>
          <w:sz w:val="24"/>
          <w:szCs w:val="24"/>
          <w:lang w:val="en-US"/>
        </w:rPr>
        <w:t>Völsunga saga</w:t>
      </w:r>
      <w:r w:rsidRPr="00D2391E">
        <w:rPr>
          <w:rFonts w:ascii="Times New Roman" w:hAnsi="Times New Roman" w:cs="Times New Roman"/>
          <w:sz w:val="24"/>
          <w:szCs w:val="24"/>
          <w:lang w:val="en-US"/>
        </w:rPr>
        <w:t xml:space="preserve">, </w:t>
      </w:r>
      <w:r w:rsidRPr="00D2391E">
        <w:rPr>
          <w:rFonts w:ascii="Times New Roman" w:hAnsi="Times New Roman" w:cs="Times New Roman"/>
          <w:i/>
          <w:iCs/>
          <w:sz w:val="24"/>
          <w:szCs w:val="24"/>
          <w:lang w:val="en-US"/>
        </w:rPr>
        <w:t>Ragnars saga</w:t>
      </w:r>
      <w:r w:rsidRPr="00D2391E">
        <w:rPr>
          <w:rFonts w:ascii="Times New Roman" w:hAnsi="Times New Roman" w:cs="Times New Roman"/>
          <w:sz w:val="24"/>
          <w:szCs w:val="24"/>
          <w:lang w:val="en-US"/>
        </w:rPr>
        <w:t> and Romance in Old Norse: Revisiting Relationships,” in </w:t>
      </w:r>
      <w:r w:rsidRPr="00D2391E">
        <w:rPr>
          <w:rFonts w:ascii="Times New Roman" w:hAnsi="Times New Roman" w:cs="Times New Roman"/>
          <w:i/>
          <w:iCs/>
          <w:sz w:val="24"/>
          <w:szCs w:val="24"/>
          <w:lang w:val="en-US"/>
        </w:rPr>
        <w:t>The Legendary Sagas: Origins and Development</w:t>
      </w:r>
      <w:r w:rsidRPr="00D2391E">
        <w:rPr>
          <w:rFonts w:ascii="Times New Roman" w:hAnsi="Times New Roman" w:cs="Times New Roman"/>
          <w:sz w:val="24"/>
          <w:szCs w:val="24"/>
          <w:lang w:val="en-US"/>
        </w:rPr>
        <w:t>, eds. Annette Lassen, Agneta Ney, and Ármann Jakobsson (Reykjavík: University of Iceland Press, 2012), 251-270. </w:t>
      </w:r>
    </w:p>
  </w:endnote>
  <w:endnote w:id="4">
    <w:p w14:paraId="1554E233" w14:textId="49B0E70A"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NewRomanPSMT" w:hAnsi="Times New Roman" w:cs="Times New Roman"/>
          <w:sz w:val="24"/>
          <w:szCs w:val="24"/>
          <w:lang w:val="en-US"/>
        </w:rPr>
        <w:t>Andrew Beatty, “</w:t>
      </w:r>
      <w:r w:rsidRPr="00D2391E">
        <w:rPr>
          <w:rFonts w:ascii="Times New Roman" w:eastAsiaTheme="minorHAnsi" w:hAnsi="Times New Roman" w:cs="Times New Roman"/>
          <w:sz w:val="24"/>
          <w:szCs w:val="24"/>
          <w:lang w:val="en-US"/>
        </w:rPr>
        <w:t xml:space="preserve">Current Emotion Research in Anthropology: Reporting the Field,” </w:t>
      </w:r>
      <w:r w:rsidRPr="00D2391E">
        <w:rPr>
          <w:rFonts w:ascii="Times New Roman" w:eastAsiaTheme="minorHAnsi" w:hAnsi="Times New Roman" w:cs="Times New Roman"/>
          <w:i/>
          <w:iCs/>
          <w:sz w:val="24"/>
          <w:szCs w:val="24"/>
          <w:lang w:val="en-US"/>
        </w:rPr>
        <w:t xml:space="preserve">Emotion Review </w:t>
      </w:r>
      <w:r w:rsidRPr="00D2391E">
        <w:rPr>
          <w:rFonts w:ascii="Times New Roman" w:eastAsiaTheme="minorHAnsi" w:hAnsi="Times New Roman" w:cs="Times New Roman"/>
          <w:sz w:val="24"/>
          <w:szCs w:val="24"/>
          <w:lang w:val="en-US"/>
        </w:rPr>
        <w:t>5 (2013): 414-422.</w:t>
      </w:r>
    </w:p>
  </w:endnote>
  <w:endnote w:id="5">
    <w:p w14:paraId="4650588B" w14:textId="4D27DF2A" w:rsidR="00D2391E" w:rsidRPr="00D2391E" w:rsidRDefault="00D2391E" w:rsidP="003E2936">
      <w:pPr>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Catherine Lutz, </w:t>
      </w:r>
      <w:r w:rsidRPr="00D2391E">
        <w:rPr>
          <w:rFonts w:ascii="Times New Roman" w:hAnsi="Times New Roman" w:cs="Times New Roman"/>
          <w:i/>
          <w:iCs/>
          <w:sz w:val="24"/>
          <w:szCs w:val="24"/>
          <w:lang w:val="en-US"/>
        </w:rPr>
        <w:t>Unnatural Emotions. Everyday Sentiments on a Micronesian Atoll and their Challenge to Western Theory</w:t>
      </w:r>
      <w:r w:rsidRPr="00D2391E">
        <w:rPr>
          <w:rFonts w:ascii="Times New Roman" w:hAnsi="Times New Roman" w:cs="Times New Roman"/>
          <w:sz w:val="24"/>
          <w:szCs w:val="24"/>
          <w:lang w:val="en-US"/>
        </w:rPr>
        <w:t xml:space="preserve"> (Chicago and London: The University of Chicago Press, 1998), 6.</w:t>
      </w:r>
    </w:p>
  </w:endnote>
  <w:endnote w:id="6">
    <w:p w14:paraId="032C0B12" w14:textId="2DA130D3" w:rsidR="00D2391E" w:rsidRPr="00D2391E" w:rsidRDefault="00D2391E" w:rsidP="003E2936">
      <w:pPr>
        <w:autoSpaceDE w:val="0"/>
        <w:autoSpaceDN w:val="0"/>
        <w:adjustRightInd w:val="0"/>
        <w:spacing w:before="100" w:beforeAutospacing="1" w:after="100" w:afterAutospacing="1" w:line="480" w:lineRule="auto"/>
        <w:jc w:val="both"/>
        <w:rPr>
          <w:rFonts w:ascii="Times New Roman" w:eastAsia="Arial"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The attempts to explain the supposed universality of emotions in biology, psychology, and evolutionary theories have their roots in Darwin. Universalist positions often reduce the variability of facial gestures to concrete emotions and have influenced Old Norse studies scholars. </w:t>
      </w:r>
      <w:r w:rsidRPr="00D2391E">
        <w:rPr>
          <w:rFonts w:ascii="Times New Roman" w:eastAsia="Arial" w:hAnsi="Times New Roman" w:cs="Times New Roman"/>
          <w:sz w:val="24"/>
          <w:szCs w:val="24"/>
          <w:lang w:val="en-US"/>
        </w:rPr>
        <w:t xml:space="preserve">See Paul </w:t>
      </w:r>
      <w:r w:rsidRPr="00D2391E">
        <w:rPr>
          <w:rFonts w:ascii="Times New Roman" w:eastAsia="TimesNewRomanPSMT" w:hAnsi="Times New Roman" w:cs="Times New Roman"/>
          <w:sz w:val="24"/>
          <w:szCs w:val="24"/>
          <w:lang w:val="en-US"/>
        </w:rPr>
        <w:t xml:space="preserve">Ekman 1984 “Expressions and the nature of emotion”, in </w:t>
      </w:r>
      <w:r w:rsidRPr="00D2391E">
        <w:rPr>
          <w:rFonts w:ascii="Times New Roman" w:eastAsia="TimesNewRomanPSMT" w:hAnsi="Times New Roman" w:cs="Times New Roman"/>
          <w:i/>
          <w:iCs/>
          <w:sz w:val="24"/>
          <w:szCs w:val="24"/>
          <w:lang w:val="en-US"/>
        </w:rPr>
        <w:t>Approaches to Emotion</w:t>
      </w:r>
      <w:r w:rsidRPr="00D2391E">
        <w:rPr>
          <w:rFonts w:ascii="Times New Roman" w:eastAsia="TimesNewRomanPSMT" w:hAnsi="Times New Roman" w:cs="Times New Roman"/>
          <w:sz w:val="24"/>
          <w:szCs w:val="24"/>
          <w:lang w:val="en-US"/>
        </w:rPr>
        <w:t xml:space="preserve">, eds. K. Scherer and P. Ekman (New York: Hillsdale), 319-343 and </w:t>
      </w:r>
      <w:r w:rsidRPr="00D2391E">
        <w:rPr>
          <w:rFonts w:ascii="Times New Roman" w:hAnsi="Times New Roman" w:cs="Times New Roman"/>
          <w:sz w:val="24"/>
          <w:szCs w:val="24"/>
          <w:lang w:val="en-US"/>
        </w:rPr>
        <w:t>Kristen Wolf “Somatic Semiotics: Emotion and the Human Face in the Sagas and Þӕttir of Icelanders,”</w:t>
      </w:r>
      <w:r w:rsidRPr="00D2391E">
        <w:rPr>
          <w:rFonts w:ascii="Times New Roman" w:hAnsi="Times New Roman" w:cs="Times New Roman"/>
          <w:i/>
          <w:iCs/>
          <w:sz w:val="24"/>
          <w:szCs w:val="24"/>
          <w:lang w:val="en-US"/>
        </w:rPr>
        <w:t xml:space="preserve"> Traditio</w:t>
      </w:r>
      <w:r w:rsidRPr="00D2391E">
        <w:rPr>
          <w:rFonts w:ascii="Times New Roman" w:hAnsi="Times New Roman" w:cs="Times New Roman"/>
          <w:sz w:val="24"/>
          <w:szCs w:val="24"/>
          <w:lang w:val="en-US"/>
        </w:rPr>
        <w:t xml:space="preserve"> 69 (2014): 125-145. For a different stance, see Catherine Lutz and Geoffrey White, “The Anthropology of Emotions,” </w:t>
      </w:r>
      <w:r w:rsidRPr="00D2391E">
        <w:rPr>
          <w:rFonts w:ascii="Times New Roman" w:hAnsi="Times New Roman" w:cs="Times New Roman"/>
          <w:i/>
          <w:iCs/>
          <w:sz w:val="24"/>
          <w:szCs w:val="24"/>
          <w:lang w:val="en-US"/>
        </w:rPr>
        <w:t>Annual Review of Anthropology</w:t>
      </w:r>
      <w:r w:rsidRPr="00D2391E">
        <w:rPr>
          <w:rFonts w:ascii="Times New Roman" w:hAnsi="Times New Roman" w:cs="Times New Roman"/>
          <w:sz w:val="24"/>
          <w:szCs w:val="24"/>
          <w:lang w:val="en-US"/>
        </w:rPr>
        <w:t xml:space="preserve"> 15 (1986): 405-436. However, s</w:t>
      </w:r>
      <w:r w:rsidRPr="00D2391E">
        <w:rPr>
          <w:rFonts w:ascii="Times New Roman" w:eastAsia="Arial" w:hAnsi="Times New Roman" w:cs="Times New Roman"/>
          <w:sz w:val="24"/>
          <w:szCs w:val="24"/>
          <w:lang w:val="en-US"/>
        </w:rPr>
        <w:t xml:space="preserve">ome anthropologists have defended the universality or a wide distribution of romantic love. William </w:t>
      </w:r>
      <w:bookmarkStart w:id="3" w:name="_Hlk48316257"/>
      <w:r w:rsidRPr="00D2391E">
        <w:rPr>
          <w:rFonts w:ascii="Times New Roman" w:eastAsia="Arial" w:hAnsi="Times New Roman" w:cs="Times New Roman"/>
          <w:sz w:val="24"/>
          <w:szCs w:val="24"/>
          <w:lang w:val="en-US"/>
        </w:rPr>
        <w:t xml:space="preserve">Jankowiak presents the book </w:t>
      </w:r>
      <w:r w:rsidRPr="00D2391E">
        <w:rPr>
          <w:rFonts w:ascii="Times New Roman" w:eastAsia="Arial" w:hAnsi="Times New Roman" w:cs="Times New Roman"/>
          <w:i/>
          <w:iCs/>
          <w:sz w:val="24"/>
          <w:szCs w:val="24"/>
          <w:lang w:val="en-US"/>
        </w:rPr>
        <w:t xml:space="preserve">Romantic passion. A Universal Experience? </w:t>
      </w:r>
      <w:bookmarkEnd w:id="3"/>
      <w:r w:rsidRPr="00D2391E">
        <w:rPr>
          <w:rFonts w:ascii="Times New Roman" w:eastAsia="Arial" w:hAnsi="Times New Roman" w:cs="Times New Roman"/>
          <w:sz w:val="24"/>
          <w:szCs w:val="24"/>
          <w:lang w:val="en-US"/>
        </w:rPr>
        <w:t xml:space="preserve">by understanding romantic passion as a </w:t>
      </w:r>
      <w:r w:rsidRPr="00D2391E">
        <w:rPr>
          <w:rFonts w:ascii="Times New Roman" w:eastAsia="Arial" w:hAnsi="Times New Roman" w:cs="Times New Roman"/>
          <w:i/>
          <w:iCs/>
          <w:sz w:val="24"/>
          <w:szCs w:val="24"/>
          <w:lang w:val="en-US"/>
        </w:rPr>
        <w:t>biproduct</w:t>
      </w:r>
      <w:r w:rsidRPr="00D2391E">
        <w:rPr>
          <w:rFonts w:ascii="Times New Roman" w:eastAsia="Arial" w:hAnsi="Times New Roman" w:cs="Times New Roman"/>
          <w:sz w:val="24"/>
          <w:szCs w:val="24"/>
          <w:lang w:val="en-US"/>
        </w:rPr>
        <w:t xml:space="preserve"> and a universal experience</w:t>
      </w:r>
      <w:r w:rsidR="009277E3">
        <w:rPr>
          <w:rFonts w:ascii="Times New Roman" w:eastAsia="Arial" w:hAnsi="Times New Roman" w:cs="Times New Roman"/>
          <w:sz w:val="24"/>
          <w:szCs w:val="24"/>
          <w:lang w:val="en-US"/>
        </w:rPr>
        <w:t>.</w:t>
      </w:r>
      <w:r w:rsidRPr="00D2391E">
        <w:rPr>
          <w:rFonts w:ascii="Times New Roman" w:eastAsia="Arial" w:hAnsi="Times New Roman" w:cs="Times New Roman"/>
          <w:b/>
          <w:bCs/>
          <w:sz w:val="24"/>
          <w:szCs w:val="24"/>
          <w:lang w:val="en-US"/>
        </w:rPr>
        <w:t xml:space="preserve"> </w:t>
      </w:r>
      <w:r w:rsidRPr="00D2391E">
        <w:rPr>
          <w:rFonts w:ascii="Times New Roman" w:eastAsia="Arial" w:hAnsi="Times New Roman" w:cs="Times New Roman"/>
          <w:sz w:val="24"/>
          <w:szCs w:val="24"/>
          <w:lang w:val="en-US"/>
        </w:rPr>
        <w:t xml:space="preserve">Nonetheless, its book chapters include many ways to love that can hardly be categorized under the concept “Romantic love” without epistemological and methodological problems. See William Jankowiak, </w:t>
      </w:r>
      <w:r w:rsidRPr="00D2391E">
        <w:rPr>
          <w:rFonts w:ascii="Times New Roman" w:eastAsia="Arial" w:hAnsi="Times New Roman" w:cs="Times New Roman"/>
          <w:i/>
          <w:iCs/>
          <w:sz w:val="24"/>
          <w:szCs w:val="24"/>
          <w:lang w:val="en-US"/>
        </w:rPr>
        <w:t>Romantic passion. A Universal Experience?</w:t>
      </w:r>
      <w:r w:rsidRPr="00D2391E">
        <w:rPr>
          <w:rFonts w:ascii="Times New Roman" w:eastAsia="Arial" w:hAnsi="Times New Roman" w:cs="Times New Roman"/>
          <w:sz w:val="24"/>
          <w:szCs w:val="24"/>
          <w:lang w:val="en-US"/>
        </w:rPr>
        <w:t xml:space="preserve"> (New York: Columbia University Press, 1995), 4.</w:t>
      </w:r>
    </w:p>
  </w:endnote>
  <w:endnote w:id="7">
    <w:p w14:paraId="68062F58" w14:textId="3FB8B0DB"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bookmarkStart w:id="4" w:name="_Hlk85736557"/>
      <w:r w:rsidRPr="00D2391E">
        <w:rPr>
          <w:rFonts w:ascii="Times New Roman" w:hAnsi="Times New Roman" w:cs="Times New Roman"/>
          <w:sz w:val="24"/>
          <w:szCs w:val="24"/>
          <w:lang w:val="en-US"/>
        </w:rPr>
        <w:t>Arnaud Halloy, “Gods in the Flesh: Learning Emotions in the Xangô Possession Cult (Brazil),”</w:t>
      </w:r>
      <w:r w:rsidRPr="00D2391E">
        <w:rPr>
          <w:rFonts w:ascii="Times New Roman" w:hAnsi="Times New Roman" w:cs="Times New Roman"/>
          <w:i/>
          <w:iCs/>
          <w:sz w:val="24"/>
          <w:szCs w:val="24"/>
          <w:lang w:val="en-US"/>
        </w:rPr>
        <w:t xml:space="preserve"> Ethnos: Journal of Anthropology</w:t>
      </w:r>
      <w:r w:rsidRPr="00D2391E">
        <w:rPr>
          <w:rFonts w:ascii="Times New Roman" w:hAnsi="Times New Roman" w:cs="Times New Roman"/>
          <w:sz w:val="24"/>
          <w:szCs w:val="24"/>
          <w:lang w:val="en-US"/>
        </w:rPr>
        <w:t xml:space="preserve"> 77, no. 2 (2012): 177-202, at 179.</w:t>
      </w:r>
      <w:bookmarkEnd w:id="4"/>
    </w:p>
  </w:endnote>
  <w:endnote w:id="8">
    <w:p w14:paraId="6B440947" w14:textId="5340A41D"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Fred Meyers, “Emotions and the Self: A Theory of Personhood and Political Order among Pintupi Aborigines,” </w:t>
      </w:r>
      <w:r w:rsidRPr="00D2391E">
        <w:rPr>
          <w:rFonts w:ascii="Times New Roman" w:hAnsi="Times New Roman" w:cs="Times New Roman"/>
          <w:i/>
          <w:iCs/>
          <w:sz w:val="24"/>
          <w:szCs w:val="24"/>
          <w:lang w:val="en-US"/>
        </w:rPr>
        <w:t>Ethos</w:t>
      </w:r>
      <w:r w:rsidRPr="00D2391E">
        <w:rPr>
          <w:rFonts w:ascii="Times New Roman" w:hAnsi="Times New Roman" w:cs="Times New Roman"/>
          <w:sz w:val="24"/>
          <w:szCs w:val="24"/>
          <w:lang w:val="en-US"/>
        </w:rPr>
        <w:t xml:space="preserve"> 7 (1979): 343-370, at 345. </w:t>
      </w:r>
    </w:p>
  </w:endnote>
  <w:endnote w:id="9">
    <w:p w14:paraId="3F4D99D9" w14:textId="2E79994F" w:rsidR="00002853" w:rsidRPr="00D2391E" w:rsidRDefault="00002853" w:rsidP="00002853">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Pr>
          <w:rFonts w:ascii="Times New Roman" w:hAnsi="Times New Roman" w:cs="Times New Roman"/>
          <w:sz w:val="24"/>
          <w:szCs w:val="24"/>
          <w:lang w:val="en-US"/>
        </w:rPr>
        <w:t xml:space="preserve"> </w:t>
      </w:r>
      <w:r w:rsidRPr="00002853">
        <w:rPr>
          <w:rFonts w:ascii="Times New Roman" w:hAnsi="Times New Roman" w:cs="Times New Roman"/>
          <w:sz w:val="24"/>
          <w:szCs w:val="24"/>
          <w:lang w:val="en-US"/>
        </w:rPr>
        <w:t xml:space="preserve">Michelle Rosaldo 1983 “Towards an Anthropology of Self and Feeling”, in (eds), </w:t>
      </w:r>
      <w:r w:rsidRPr="00002853">
        <w:rPr>
          <w:rFonts w:ascii="Times New Roman" w:hAnsi="Times New Roman" w:cs="Times New Roman"/>
          <w:i/>
          <w:iCs/>
          <w:sz w:val="24"/>
          <w:szCs w:val="24"/>
          <w:lang w:val="en-US"/>
        </w:rPr>
        <w:t xml:space="preserve">Culture Theory, </w:t>
      </w:r>
      <w:r w:rsidRPr="00002853">
        <w:rPr>
          <w:rFonts w:ascii="Times New Roman" w:hAnsi="Times New Roman" w:cs="Times New Roman"/>
          <w:sz w:val="24"/>
          <w:szCs w:val="24"/>
          <w:lang w:val="en-US"/>
        </w:rPr>
        <w:t>eds. R. A. Schweder and R. A. Levine (Cambridge: Cambridge University Press), 127-157.</w:t>
      </w:r>
      <w:r w:rsidRPr="00D2391E">
        <w:rPr>
          <w:rFonts w:ascii="Times New Roman" w:hAnsi="Times New Roman" w:cs="Times New Roman"/>
          <w:sz w:val="24"/>
          <w:szCs w:val="24"/>
          <w:lang w:val="en-US"/>
        </w:rPr>
        <w:t xml:space="preserve"> </w:t>
      </w:r>
    </w:p>
  </w:endnote>
  <w:endnote w:id="10">
    <w:p w14:paraId="3F633DD4" w14:textId="11B53A9C" w:rsidR="007F3D91" w:rsidRPr="00D2391E" w:rsidRDefault="007F3D91" w:rsidP="007F3D91">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Sif Ríkharðsdóttir </w:t>
      </w:r>
      <w:r w:rsidRPr="00D2391E">
        <w:rPr>
          <w:rFonts w:ascii="Times New Roman" w:hAnsi="Times New Roman" w:cs="Times New Roman"/>
          <w:i/>
          <w:iCs/>
          <w:sz w:val="24"/>
          <w:szCs w:val="24"/>
          <w:lang w:val="en-US"/>
        </w:rPr>
        <w:t>Emotion in Old Norse Literature. Translations, Voices, Contexts</w:t>
      </w:r>
      <w:r w:rsidRPr="00D2391E">
        <w:rPr>
          <w:rFonts w:ascii="Times New Roman" w:hAnsi="Times New Roman" w:cs="Times New Roman"/>
          <w:sz w:val="24"/>
          <w:szCs w:val="24"/>
          <w:lang w:val="en-US"/>
        </w:rPr>
        <w:t xml:space="preserve">. </w:t>
      </w:r>
      <w:r w:rsidR="006648BF">
        <w:rPr>
          <w:rFonts w:ascii="Times New Roman" w:hAnsi="Times New Roman" w:cs="Times New Roman"/>
          <w:sz w:val="24"/>
          <w:szCs w:val="24"/>
          <w:lang w:val="en-US"/>
        </w:rPr>
        <w:t>(</w:t>
      </w:r>
      <w:r w:rsidRPr="00D2391E">
        <w:rPr>
          <w:rFonts w:ascii="Times New Roman" w:hAnsi="Times New Roman" w:cs="Times New Roman"/>
          <w:sz w:val="24"/>
          <w:szCs w:val="24"/>
          <w:lang w:val="en-US"/>
        </w:rPr>
        <w:t>Cambridge: D. S, 2017</w:t>
      </w:r>
      <w:r>
        <w:rPr>
          <w:rFonts w:ascii="Times New Roman" w:hAnsi="Times New Roman" w:cs="Times New Roman"/>
          <w:sz w:val="24"/>
          <w:szCs w:val="24"/>
          <w:lang w:val="en-US"/>
        </w:rPr>
        <w:t>).</w:t>
      </w:r>
    </w:p>
  </w:endnote>
  <w:endnote w:id="11">
    <w:p w14:paraId="282B4C07" w14:textId="5E12CB39"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Bjørn Bandlien, </w:t>
      </w:r>
      <w:r w:rsidRPr="00D2391E">
        <w:rPr>
          <w:rFonts w:ascii="Times New Roman" w:eastAsiaTheme="minorHAnsi" w:hAnsi="Times New Roman" w:cs="Times New Roman"/>
          <w:i/>
          <w:iCs/>
          <w:sz w:val="24"/>
          <w:szCs w:val="24"/>
          <w:lang w:val="en-US"/>
        </w:rPr>
        <w:t>Strategies of Passion: Love and Marriage in Medieval Iceland and Norway</w:t>
      </w:r>
      <w:r w:rsidRPr="00D2391E">
        <w:rPr>
          <w:rFonts w:ascii="Times New Roman" w:hAnsi="Times New Roman" w:cs="Times New Roman"/>
          <w:sz w:val="24"/>
          <w:szCs w:val="24"/>
          <w:lang w:val="en-US"/>
        </w:rPr>
        <w:t xml:space="preserve"> (Turnhout: Brepols, 2005), 40.</w:t>
      </w:r>
    </w:p>
  </w:endnote>
  <w:endnote w:id="12">
    <w:p w14:paraId="511F73BB" w14:textId="71E4C912"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Daniel Sävborg, “Love among gods and men: Skírnismál and its tradition,” in </w:t>
      </w:r>
      <w:r w:rsidRPr="00D2391E">
        <w:rPr>
          <w:rFonts w:ascii="Times New Roman" w:hAnsi="Times New Roman" w:cs="Times New Roman"/>
          <w:i/>
          <w:iCs/>
          <w:sz w:val="24"/>
          <w:szCs w:val="24"/>
          <w:lang w:val="en-US"/>
        </w:rPr>
        <w:t>Old Norse Religion in Long-Term Perspectives: Origin, changes, and interactions</w:t>
      </w:r>
      <w:r w:rsidRPr="00D2391E">
        <w:rPr>
          <w:rFonts w:ascii="Times New Roman" w:hAnsi="Times New Roman" w:cs="Times New Roman"/>
          <w:sz w:val="24"/>
          <w:szCs w:val="24"/>
          <w:lang w:val="en-US"/>
        </w:rPr>
        <w:t>, eds. Anders Andrén, Kristina Jennbert, and Catharina Raudvere (Nordic Academic Press, 2006), 336-340, at 336-337.</w:t>
      </w:r>
    </w:p>
  </w:endnote>
  <w:endnote w:id="13">
    <w:p w14:paraId="6EDC37B9" w14:textId="5A7E0BEA"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See Daniel Sävborg, </w:t>
      </w:r>
      <w:r w:rsidRPr="00D2391E">
        <w:rPr>
          <w:rFonts w:ascii="Times New Roman" w:hAnsi="Times New Roman" w:cs="Times New Roman"/>
          <w:i/>
          <w:iCs/>
          <w:sz w:val="24"/>
          <w:szCs w:val="24"/>
          <w:lang w:val="en-US"/>
        </w:rPr>
        <w:t>Sagan om kärleken. Erotik, känslor och berättarkonst I norrön litteratur</w:t>
      </w:r>
      <w:r w:rsidRPr="00D2391E">
        <w:rPr>
          <w:rFonts w:ascii="Times New Roman" w:hAnsi="Times New Roman" w:cs="Times New Roman"/>
          <w:sz w:val="24"/>
          <w:szCs w:val="24"/>
          <w:lang w:val="en-US"/>
        </w:rPr>
        <w:t xml:space="preserve"> (Uppsala: Uppsala Universitet, 2007) and Daniel Sävborg, “The sagas and Courtly Love”, in</w:t>
      </w:r>
      <w:r w:rsidRPr="00D2391E">
        <w:rPr>
          <w:rFonts w:ascii="Times New Roman" w:hAnsi="Times New Roman" w:cs="Times New Roman"/>
          <w:i/>
          <w:iCs/>
          <w:sz w:val="24"/>
          <w:szCs w:val="24"/>
          <w:lang w:val="en-US"/>
        </w:rPr>
        <w:t xml:space="preserve"> The Viking Age: Ireland and the West</w:t>
      </w:r>
      <w:r w:rsidRPr="00D2391E">
        <w:rPr>
          <w:rFonts w:ascii="Times New Roman" w:hAnsi="Times New Roman" w:cs="Times New Roman"/>
          <w:sz w:val="24"/>
          <w:szCs w:val="24"/>
          <w:lang w:val="en-US"/>
        </w:rPr>
        <w:t>, eds. John Sheehan and Donnchadh Ó Corráin</w:t>
      </w:r>
      <w:r w:rsidRPr="00D2391E">
        <w:rPr>
          <w:rFonts w:ascii="Times New Roman" w:hAnsi="Times New Roman" w:cs="Times New Roman"/>
          <w:i/>
          <w:iCs/>
          <w:sz w:val="24"/>
          <w:szCs w:val="24"/>
          <w:lang w:val="en-US"/>
        </w:rPr>
        <w:t xml:space="preserve"> </w:t>
      </w:r>
      <w:r w:rsidRPr="00D2391E">
        <w:rPr>
          <w:rFonts w:ascii="Times New Roman" w:hAnsi="Times New Roman" w:cs="Times New Roman"/>
          <w:sz w:val="24"/>
          <w:szCs w:val="24"/>
          <w:lang w:val="en-US"/>
        </w:rPr>
        <w:t xml:space="preserve">(Dublin: Four Courts Press, 2010), 361-368. </w:t>
      </w:r>
    </w:p>
  </w:endnote>
  <w:endnote w:id="14">
    <w:p w14:paraId="4A69B97D" w14:textId="65566F7F"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Daniel Sävborg, “Love among gods and men,” 338.</w:t>
      </w:r>
    </w:p>
  </w:endnote>
  <w:endnote w:id="15">
    <w:p w14:paraId="040B031E" w14:textId="77777777" w:rsidR="00ED1738" w:rsidRPr="00D2391E" w:rsidRDefault="00ED1738" w:rsidP="00ED1738">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See</w:t>
      </w:r>
      <w:r w:rsidRPr="00D2391E">
        <w:rPr>
          <w:rFonts w:ascii="Times New Roman" w:hAnsi="Times New Roman" w:cs="Times New Roman"/>
          <w:b/>
          <w:bCs/>
          <w:sz w:val="24"/>
          <w:szCs w:val="24"/>
          <w:lang w:val="en-US"/>
        </w:rPr>
        <w:t xml:space="preserve"> </w:t>
      </w:r>
      <w:r w:rsidRPr="00D2391E">
        <w:rPr>
          <w:rFonts w:ascii="Times New Roman" w:hAnsi="Times New Roman" w:cs="Times New Roman"/>
          <w:sz w:val="24"/>
          <w:szCs w:val="24"/>
          <w:lang w:val="en-US"/>
        </w:rPr>
        <w:t xml:space="preserve">Roberta Frank “Marriage in the Middle Ages: Marriage in Twelfth – and Thirteenth century Iceland,” </w:t>
      </w:r>
      <w:r w:rsidRPr="00D2391E">
        <w:rPr>
          <w:rFonts w:ascii="Times New Roman" w:hAnsi="Times New Roman" w:cs="Times New Roman"/>
          <w:i/>
          <w:iCs/>
          <w:sz w:val="24"/>
          <w:szCs w:val="24"/>
          <w:lang w:val="en-US"/>
        </w:rPr>
        <w:t xml:space="preserve">Viator </w:t>
      </w:r>
      <w:r w:rsidRPr="00D2391E">
        <w:rPr>
          <w:rFonts w:ascii="Times New Roman" w:hAnsi="Times New Roman" w:cs="Times New Roman"/>
          <w:sz w:val="24"/>
          <w:szCs w:val="24"/>
          <w:lang w:val="en-US"/>
        </w:rPr>
        <w:t>4 (1973): 473</w:t>
      </w:r>
      <w:r w:rsidRPr="00D2391E">
        <w:rPr>
          <w:rFonts w:ascii="Times New Roman" w:hAnsi="Times New Roman" w:cs="Times New Roman"/>
          <w:color w:val="000000"/>
          <w:sz w:val="24"/>
          <w:szCs w:val="24"/>
          <w:lang w:val="en-US"/>
        </w:rPr>
        <w:t>–</w:t>
      </w:r>
      <w:r w:rsidRPr="00D2391E">
        <w:rPr>
          <w:rFonts w:ascii="Times New Roman" w:hAnsi="Times New Roman" w:cs="Times New Roman"/>
          <w:sz w:val="24"/>
          <w:szCs w:val="24"/>
          <w:lang w:val="en-US"/>
        </w:rPr>
        <w:t>84.</w:t>
      </w:r>
    </w:p>
  </w:endnote>
  <w:endnote w:id="16">
    <w:p w14:paraId="3583428F" w14:textId="77777777" w:rsidR="00ED1738" w:rsidRPr="00D2391E" w:rsidRDefault="00ED1738" w:rsidP="00ED1738">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The existence of numerous works on cannon law in libraries at Hólar and Skálholt points in this direction, although the time of arrival in Iceland of these documents is not certain. Agnes S. Arnórsdóttir “Marriage Contacts in Medieval Iceland,” in</w:t>
      </w:r>
      <w:r w:rsidRPr="00D2391E">
        <w:rPr>
          <w:rFonts w:ascii="Times New Roman" w:hAnsi="Times New Roman" w:cs="Times New Roman"/>
          <w:i/>
          <w:iCs/>
          <w:sz w:val="24"/>
          <w:szCs w:val="24"/>
          <w:lang w:val="en-US"/>
        </w:rPr>
        <w:t xml:space="preserve"> To Have and to Hold. Marrying and its Documentation in Western Christendom, 400-1600</w:t>
      </w:r>
      <w:r w:rsidRPr="00D2391E">
        <w:rPr>
          <w:rFonts w:ascii="Times New Roman" w:hAnsi="Times New Roman" w:cs="Times New Roman"/>
          <w:sz w:val="24"/>
          <w:szCs w:val="24"/>
          <w:lang w:val="en-US"/>
        </w:rPr>
        <w:t>, eds. Philip L. Reynolds and John White</w:t>
      </w:r>
      <w:r w:rsidRPr="00D2391E">
        <w:rPr>
          <w:rFonts w:ascii="Times New Roman" w:hAnsi="Times New Roman" w:cs="Times New Roman"/>
          <w:i/>
          <w:iCs/>
          <w:sz w:val="24"/>
          <w:szCs w:val="24"/>
          <w:lang w:val="en-US"/>
        </w:rPr>
        <w:t xml:space="preserve"> </w:t>
      </w:r>
      <w:r w:rsidRPr="00D2391E">
        <w:rPr>
          <w:rFonts w:ascii="Times New Roman" w:hAnsi="Times New Roman" w:cs="Times New Roman"/>
          <w:sz w:val="24"/>
          <w:szCs w:val="24"/>
          <w:lang w:val="en-US"/>
        </w:rPr>
        <w:t>(Cambridge: Cambridge University Press, 2007): 360</w:t>
      </w:r>
      <w:r w:rsidRPr="00D2391E">
        <w:rPr>
          <w:rFonts w:ascii="Times New Roman" w:hAnsi="Times New Roman" w:cs="Times New Roman"/>
          <w:color w:val="000000"/>
          <w:sz w:val="24"/>
          <w:szCs w:val="24"/>
          <w:lang w:val="en-US"/>
        </w:rPr>
        <w:t>–</w:t>
      </w:r>
      <w:r w:rsidRPr="00D2391E">
        <w:rPr>
          <w:rFonts w:ascii="Times New Roman" w:hAnsi="Times New Roman" w:cs="Times New Roman"/>
          <w:sz w:val="24"/>
          <w:szCs w:val="24"/>
          <w:lang w:val="en-US"/>
        </w:rPr>
        <w:t>389, at 362.</w:t>
      </w:r>
    </w:p>
  </w:endnote>
  <w:endnote w:id="17">
    <w:p w14:paraId="079D2552" w14:textId="1BDAD9CF" w:rsidR="00ED1738" w:rsidRPr="00D2391E" w:rsidRDefault="00ED1738" w:rsidP="00ED1738">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According to </w:t>
      </w:r>
      <w:r w:rsidRPr="00D2391E">
        <w:rPr>
          <w:rStyle w:val="nfasis"/>
          <w:rFonts w:ascii="Times New Roman" w:hAnsi="Times New Roman" w:cs="Times New Roman"/>
          <w:sz w:val="24"/>
          <w:szCs w:val="24"/>
          <w:lang w:val="en-US"/>
        </w:rPr>
        <w:t>Þorláks saga</w:t>
      </w:r>
      <w:r w:rsidRPr="00D2391E">
        <w:rPr>
          <w:rStyle w:val="st"/>
          <w:rFonts w:ascii="Times New Roman" w:hAnsi="Times New Roman" w:cs="Times New Roman"/>
          <w:sz w:val="24"/>
          <w:szCs w:val="24"/>
          <w:lang w:val="en-US"/>
        </w:rPr>
        <w:t xml:space="preserve"> </w:t>
      </w:r>
      <w:r w:rsidRPr="00D2391E">
        <w:rPr>
          <w:rStyle w:val="st"/>
          <w:rFonts w:ascii="Times New Roman" w:hAnsi="Times New Roman" w:cs="Times New Roman"/>
          <w:i/>
          <w:iCs/>
          <w:sz w:val="24"/>
          <w:szCs w:val="24"/>
          <w:lang w:val="en-US"/>
        </w:rPr>
        <w:t>helga</w:t>
      </w:r>
      <w:r w:rsidRPr="00D2391E">
        <w:rPr>
          <w:rStyle w:val="st"/>
          <w:rFonts w:ascii="Times New Roman" w:hAnsi="Times New Roman" w:cs="Times New Roman"/>
          <w:sz w:val="24"/>
          <w:szCs w:val="24"/>
          <w:lang w:val="en-US"/>
        </w:rPr>
        <w:t>, this bishop punished with fees and penitence those who offended God by violating the sacred union. Indeed, the wealth he acquired through these sanctions was allegedly used to maintain marriages that found difficulties to continue because of poverty</w:t>
      </w:r>
      <w:r w:rsidRPr="00D2391E">
        <w:rPr>
          <w:rFonts w:ascii="Times New Roman" w:hAnsi="Times New Roman" w:cs="Times New Roman"/>
          <w:sz w:val="24"/>
          <w:szCs w:val="24"/>
          <w:lang w:val="en-US"/>
        </w:rPr>
        <w:t>.</w:t>
      </w:r>
    </w:p>
  </w:endnote>
  <w:endnote w:id="18">
    <w:p w14:paraId="32AD6533" w14:textId="77777777" w:rsidR="00ED1738" w:rsidRPr="00D2391E" w:rsidRDefault="00ED1738" w:rsidP="00ED1738">
      <w:pPr>
        <w:autoSpaceDE w:val="0"/>
        <w:autoSpaceDN w:val="0"/>
        <w:adjustRightInd w:val="0"/>
        <w:spacing w:before="100" w:beforeAutospacing="1" w:after="100" w:afterAutospacing="1" w:line="480" w:lineRule="auto"/>
        <w:jc w:val="both"/>
        <w:rPr>
          <w:rFonts w:ascii="Times New Roman" w:eastAsiaTheme="minorHAnsi" w:hAnsi="Times New Roman" w:cs="Times New Roman"/>
          <w:i/>
          <w:iCs/>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Brill-Roman" w:hAnsi="Times New Roman" w:cs="Times New Roman"/>
          <w:sz w:val="24"/>
          <w:szCs w:val="24"/>
          <w:lang w:val="en-US"/>
        </w:rPr>
        <w:t xml:space="preserve">Jon Sigurdsson (ed.), </w:t>
      </w:r>
      <w:r w:rsidRPr="00D2391E">
        <w:rPr>
          <w:rFonts w:ascii="Times New Roman" w:eastAsiaTheme="minorHAnsi" w:hAnsi="Times New Roman" w:cs="Times New Roman"/>
          <w:i/>
          <w:iCs/>
          <w:sz w:val="24"/>
          <w:szCs w:val="24"/>
          <w:lang w:val="en-US"/>
        </w:rPr>
        <w:t>Diplomatarium Islandicum, I</w:t>
      </w:r>
      <w:r w:rsidRPr="00D2391E">
        <w:rPr>
          <w:rFonts w:ascii="Times New Roman" w:eastAsiaTheme="minorHAnsi" w:hAnsi="Times New Roman" w:cs="Times New Roman"/>
          <w:sz w:val="24"/>
          <w:szCs w:val="24"/>
          <w:lang w:val="en-US"/>
        </w:rPr>
        <w:t>.</w:t>
      </w:r>
      <w:r w:rsidRPr="00D2391E">
        <w:rPr>
          <w:rFonts w:ascii="Times New Roman" w:eastAsia="Brill-Roman" w:hAnsi="Times New Roman" w:cs="Times New Roman"/>
          <w:sz w:val="24"/>
          <w:szCs w:val="24"/>
          <w:lang w:val="en-US"/>
        </w:rPr>
        <w:t xml:space="preserve"> (Copenhagen: </w:t>
      </w:r>
      <w:r w:rsidRPr="00D2391E">
        <w:rPr>
          <w:rFonts w:ascii="Times New Roman" w:hAnsi="Times New Roman" w:cs="Times New Roman"/>
          <w:sz w:val="24"/>
          <w:szCs w:val="24"/>
          <w:lang w:val="en-US"/>
        </w:rPr>
        <w:t xml:space="preserve">S.L.Möller, </w:t>
      </w:r>
      <w:r w:rsidRPr="00D2391E">
        <w:rPr>
          <w:rFonts w:ascii="Times New Roman" w:eastAsia="Brill-Roman" w:hAnsi="Times New Roman" w:cs="Times New Roman"/>
          <w:sz w:val="24"/>
          <w:szCs w:val="24"/>
          <w:lang w:val="en-US"/>
        </w:rPr>
        <w:t xml:space="preserve">1857–1876), </w:t>
      </w:r>
      <w:r w:rsidRPr="00D2391E">
        <w:rPr>
          <w:rFonts w:ascii="Times New Roman" w:hAnsi="Times New Roman" w:cs="Times New Roman"/>
          <w:sz w:val="24"/>
          <w:szCs w:val="24"/>
          <w:lang w:val="en-US"/>
        </w:rPr>
        <w:t>262</w:t>
      </w:r>
      <w:r w:rsidRPr="00D2391E">
        <w:rPr>
          <w:rFonts w:ascii="Times New Roman" w:hAnsi="Times New Roman" w:cs="Times New Roman"/>
          <w:color w:val="000000"/>
          <w:sz w:val="24"/>
          <w:szCs w:val="24"/>
          <w:lang w:val="en-US"/>
        </w:rPr>
        <w:t>–</w:t>
      </w:r>
      <w:r w:rsidRPr="00D2391E">
        <w:rPr>
          <w:rFonts w:ascii="Times New Roman" w:hAnsi="Times New Roman" w:cs="Times New Roman"/>
          <w:sz w:val="24"/>
          <w:szCs w:val="24"/>
          <w:lang w:val="en-US"/>
        </w:rPr>
        <w:t>263.</w:t>
      </w:r>
    </w:p>
  </w:endnote>
  <w:endnote w:id="19">
    <w:p w14:paraId="41102806" w14:textId="77777777" w:rsidR="00ED1738" w:rsidRPr="00D2391E" w:rsidRDefault="00ED1738" w:rsidP="00ED1738">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287</w:t>
      </w:r>
      <w:r w:rsidRPr="00D2391E">
        <w:rPr>
          <w:rFonts w:ascii="Times New Roman" w:hAnsi="Times New Roman" w:cs="Times New Roman"/>
          <w:color w:val="000000"/>
          <w:sz w:val="24"/>
          <w:szCs w:val="24"/>
          <w:lang w:val="en-US"/>
        </w:rPr>
        <w:t>–</w:t>
      </w:r>
      <w:r w:rsidRPr="00D2391E">
        <w:rPr>
          <w:rFonts w:ascii="Times New Roman" w:hAnsi="Times New Roman" w:cs="Times New Roman"/>
          <w:sz w:val="24"/>
          <w:szCs w:val="24"/>
          <w:lang w:val="en-US"/>
        </w:rPr>
        <w:t>288.</w:t>
      </w:r>
    </w:p>
  </w:endnote>
  <w:endnote w:id="20">
    <w:p w14:paraId="23DC477F" w14:textId="77777777" w:rsidR="00ED1738" w:rsidRPr="00D2391E" w:rsidRDefault="00ED1738" w:rsidP="00ED1738">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Gustav Storm y Ebbe Hertzberg </w:t>
      </w:r>
      <w:r w:rsidRPr="00D2391E">
        <w:rPr>
          <w:rFonts w:ascii="Times New Roman" w:hAnsi="Times New Roman" w:cs="Times New Roman"/>
          <w:i/>
          <w:iCs/>
          <w:sz w:val="24"/>
          <w:szCs w:val="24"/>
          <w:lang w:val="en-US"/>
        </w:rPr>
        <w:t xml:space="preserve">Norges gamle Love, </w:t>
      </w:r>
      <w:r w:rsidRPr="00D2391E">
        <w:rPr>
          <w:rFonts w:ascii="Times New Roman" w:hAnsi="Times New Roman" w:cs="Times New Roman"/>
          <w:sz w:val="24"/>
          <w:szCs w:val="24"/>
          <w:lang w:val="en-US"/>
        </w:rPr>
        <w:t>36. Following St. Paul, the union between husband and wife was understood as a symbol of the union between Christ and the Church. Hence, the relationship should be forged without pressure and threats. As no man can dissolve the sacred union of Christ and Church, divorce was banned (with few exceptions, such as adultery).</w:t>
      </w:r>
    </w:p>
  </w:endnote>
  <w:endnote w:id="21">
    <w:p w14:paraId="54AF9A65" w14:textId="77777777" w:rsidR="00ED1738" w:rsidRPr="00D2391E" w:rsidRDefault="00ED1738" w:rsidP="00ED1738">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James Brundage, </w:t>
      </w:r>
      <w:r w:rsidRPr="00D2391E">
        <w:rPr>
          <w:rFonts w:ascii="Times New Roman" w:hAnsi="Times New Roman" w:cs="Times New Roman"/>
          <w:i/>
          <w:iCs/>
          <w:sz w:val="24"/>
          <w:szCs w:val="24"/>
          <w:lang w:val="en-US"/>
        </w:rPr>
        <w:t>Law, Sex, and Christian Society in Medieval Europe</w:t>
      </w:r>
      <w:r w:rsidRPr="00D2391E">
        <w:rPr>
          <w:rFonts w:ascii="Times New Roman" w:hAnsi="Times New Roman" w:cs="Times New Roman"/>
          <w:sz w:val="24"/>
          <w:szCs w:val="24"/>
          <w:lang w:val="en-US"/>
        </w:rPr>
        <w:t xml:space="preserve"> (Chicago and London: University of Chicago Press, 1987), 333. </w:t>
      </w:r>
      <w:r w:rsidRPr="00D2391E">
        <w:rPr>
          <w:rFonts w:ascii="Times New Roman" w:eastAsiaTheme="minorHAnsi" w:hAnsi="Times New Roman" w:cs="Times New Roman"/>
          <w:sz w:val="24"/>
          <w:szCs w:val="24"/>
          <w:lang w:val="en-US"/>
        </w:rPr>
        <w:t xml:space="preserve">On the relationship between courtly love and clerical works, see </w:t>
      </w:r>
      <w:r w:rsidRPr="00D2391E">
        <w:rPr>
          <w:rFonts w:ascii="Times New Roman" w:hAnsi="Times New Roman" w:cs="Times New Roman"/>
          <w:sz w:val="24"/>
          <w:szCs w:val="24"/>
          <w:lang w:val="en-US"/>
        </w:rPr>
        <w:t xml:space="preserve">Stephen Jaeger </w:t>
      </w:r>
      <w:r w:rsidRPr="00D2391E">
        <w:rPr>
          <w:rFonts w:ascii="Times New Roman" w:hAnsi="Times New Roman" w:cs="Times New Roman"/>
          <w:i/>
          <w:iCs/>
          <w:sz w:val="24"/>
          <w:szCs w:val="24"/>
          <w:lang w:val="en-US"/>
        </w:rPr>
        <w:t xml:space="preserve">The Origins of Courtliness. Civilizing Trends and the Formation of Courtly Ideal 939-1210 </w:t>
      </w:r>
      <w:r w:rsidRPr="00D2391E">
        <w:rPr>
          <w:rFonts w:ascii="Times New Roman" w:hAnsi="Times New Roman" w:cs="Times New Roman"/>
          <w:sz w:val="24"/>
          <w:szCs w:val="24"/>
          <w:lang w:val="en-US"/>
        </w:rPr>
        <w:t>(Philadelphia: University of Pennsylvania Press, 1985).</w:t>
      </w:r>
    </w:p>
  </w:endnote>
  <w:endnote w:id="22">
    <w:p w14:paraId="6FC2E490" w14:textId="77777777" w:rsidR="00ED1738" w:rsidRPr="00D2391E" w:rsidRDefault="00ED1738" w:rsidP="00ED1738">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Victoria Katherine Burbank, “Passion as Politics: Romantic Love in an Australian Aboriginal Community, in </w:t>
      </w:r>
      <w:r w:rsidRPr="00D2391E">
        <w:rPr>
          <w:rFonts w:ascii="Times New Roman" w:hAnsi="Times New Roman" w:cs="Times New Roman"/>
          <w:i/>
          <w:iCs/>
          <w:sz w:val="24"/>
          <w:szCs w:val="24"/>
          <w:lang w:val="en-US"/>
        </w:rPr>
        <w:t xml:space="preserve">Romantic passion. A Universal Experience? </w:t>
      </w:r>
      <w:r w:rsidRPr="00D2391E">
        <w:rPr>
          <w:rFonts w:ascii="Times New Roman" w:hAnsi="Times New Roman" w:cs="Times New Roman"/>
          <w:sz w:val="24"/>
          <w:szCs w:val="24"/>
          <w:lang w:val="en-US"/>
        </w:rPr>
        <w:t>ed. William Jankowiak (New York: Columbia University Press 1990), 187</w:t>
      </w:r>
      <w:r w:rsidRPr="00D2391E">
        <w:rPr>
          <w:rFonts w:ascii="Times New Roman" w:hAnsi="Times New Roman" w:cs="Times New Roman"/>
          <w:color w:val="000000"/>
          <w:sz w:val="24"/>
          <w:szCs w:val="24"/>
          <w:lang w:val="en-US"/>
        </w:rPr>
        <w:t>–</w:t>
      </w:r>
      <w:r w:rsidRPr="00D2391E">
        <w:rPr>
          <w:rFonts w:ascii="Times New Roman" w:hAnsi="Times New Roman" w:cs="Times New Roman"/>
          <w:sz w:val="24"/>
          <w:szCs w:val="24"/>
          <w:lang w:val="en-US"/>
        </w:rPr>
        <w:t>195.</w:t>
      </w:r>
    </w:p>
  </w:endnote>
  <w:endnote w:id="23">
    <w:p w14:paraId="22C75A48" w14:textId="77777777" w:rsidR="00ED1738" w:rsidRPr="00D2391E" w:rsidRDefault="00ED1738" w:rsidP="00ED1738">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Significantly, women who lack </w:t>
      </w:r>
      <w:r w:rsidRPr="00D2391E">
        <w:rPr>
          <w:rFonts w:ascii="Times New Roman" w:hAnsi="Times New Roman" w:cs="Times New Roman"/>
          <w:i/>
          <w:iCs/>
          <w:sz w:val="24"/>
          <w:szCs w:val="24"/>
          <w:lang w:val="en-US"/>
        </w:rPr>
        <w:t>hasham</w:t>
      </w:r>
      <w:r w:rsidRPr="00D2391E">
        <w:rPr>
          <w:rFonts w:ascii="Times New Roman" w:hAnsi="Times New Roman" w:cs="Times New Roman"/>
          <w:sz w:val="24"/>
          <w:szCs w:val="24"/>
          <w:lang w:val="en-US"/>
        </w:rPr>
        <w:t xml:space="preserve"> are said to be willful (</w:t>
      </w:r>
      <w:r w:rsidRPr="00D2391E">
        <w:rPr>
          <w:rFonts w:ascii="Times New Roman" w:hAnsi="Times New Roman" w:cs="Times New Roman"/>
          <w:i/>
          <w:iCs/>
          <w:sz w:val="24"/>
          <w:szCs w:val="24"/>
          <w:lang w:val="en-US"/>
        </w:rPr>
        <w:t>gawya</w:t>
      </w:r>
      <w:r w:rsidRPr="00D2391E">
        <w:rPr>
          <w:rFonts w:ascii="Times New Roman" w:hAnsi="Times New Roman" w:cs="Times New Roman"/>
          <w:sz w:val="24"/>
          <w:szCs w:val="24"/>
          <w:lang w:val="en-US"/>
        </w:rPr>
        <w:t>): someone who disobeys the elders. Thus, this modesty clearly legitimates the hierarchical power and reproduces the social system</w:t>
      </w:r>
      <w:r>
        <w:rPr>
          <w:rFonts w:ascii="Times New Roman" w:hAnsi="Times New Roman" w:cs="Times New Roman"/>
          <w:sz w:val="24"/>
          <w:szCs w:val="24"/>
          <w:lang w:val="en-US"/>
        </w:rPr>
        <w:t xml:space="preserve">. </w:t>
      </w:r>
      <w:r w:rsidRPr="00D2391E">
        <w:rPr>
          <w:rFonts w:ascii="Times New Roman" w:hAnsi="Times New Roman" w:cs="Times New Roman"/>
          <w:sz w:val="24"/>
          <w:szCs w:val="24"/>
          <w:lang w:val="en-US"/>
        </w:rPr>
        <w:t xml:space="preserve">Lila Abu-Lughod, “Shifting politics in Bedouin love poetry,” in </w:t>
      </w:r>
      <w:r w:rsidRPr="00D2391E">
        <w:rPr>
          <w:rFonts w:ascii="Times New Roman" w:hAnsi="Times New Roman" w:cs="Times New Roman"/>
          <w:i/>
          <w:iCs/>
          <w:sz w:val="24"/>
          <w:szCs w:val="24"/>
          <w:lang w:val="en-US"/>
        </w:rPr>
        <w:t>Language and the Politics of Emotion</w:t>
      </w:r>
      <w:r w:rsidRPr="00D2391E">
        <w:rPr>
          <w:rFonts w:ascii="Times New Roman" w:hAnsi="Times New Roman" w:cs="Times New Roman"/>
          <w:sz w:val="24"/>
          <w:szCs w:val="24"/>
          <w:lang w:val="en-US"/>
        </w:rPr>
        <w:t xml:space="preserve"> eds. Catherine A. Lutz and Lila Abu-Lughod (Cambridge: Cambridge University Press, 1990) 24</w:t>
      </w:r>
      <w:r w:rsidRPr="00D2391E">
        <w:rPr>
          <w:rFonts w:ascii="Times New Roman" w:hAnsi="Times New Roman" w:cs="Times New Roman"/>
          <w:color w:val="000000"/>
          <w:sz w:val="24"/>
          <w:szCs w:val="24"/>
          <w:lang w:val="en-US"/>
        </w:rPr>
        <w:t>–</w:t>
      </w:r>
      <w:r w:rsidRPr="00D2391E">
        <w:rPr>
          <w:rFonts w:ascii="Times New Roman" w:hAnsi="Times New Roman" w:cs="Times New Roman"/>
          <w:sz w:val="24"/>
          <w:szCs w:val="24"/>
          <w:lang w:val="en-US"/>
        </w:rPr>
        <w:t>45</w:t>
      </w:r>
      <w:r>
        <w:rPr>
          <w:rFonts w:ascii="Times New Roman" w:hAnsi="Times New Roman" w:cs="Times New Roman"/>
          <w:sz w:val="24"/>
          <w:szCs w:val="24"/>
          <w:lang w:val="en-US"/>
        </w:rPr>
        <w:t>, at 33, 35.</w:t>
      </w:r>
      <w:r w:rsidRPr="00D2391E">
        <w:rPr>
          <w:rFonts w:ascii="Times New Roman" w:hAnsi="Times New Roman" w:cs="Times New Roman"/>
          <w:sz w:val="24"/>
          <w:szCs w:val="24"/>
          <w:lang w:val="en-US"/>
        </w:rPr>
        <w:t xml:space="preserve"> </w:t>
      </w:r>
    </w:p>
  </w:endnote>
  <w:endnote w:id="24">
    <w:p w14:paraId="54DF3A45" w14:textId="77777777" w:rsidR="00ED1738" w:rsidRPr="00D2391E" w:rsidRDefault="00ED1738" w:rsidP="00ED1738">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Lila Abu-Lughod, “Shifting politic</w:t>
      </w:r>
      <w:r>
        <w:rPr>
          <w:rFonts w:ascii="Times New Roman" w:hAnsi="Times New Roman" w:cs="Times New Roman"/>
          <w:sz w:val="24"/>
          <w:szCs w:val="24"/>
          <w:lang w:val="en-US"/>
        </w:rPr>
        <w:t>s”</w:t>
      </w:r>
      <w:r w:rsidRPr="00D2391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Start w:id="7" w:name="_Hlk86062373"/>
      <w:r w:rsidRPr="00D2391E">
        <w:rPr>
          <w:rFonts w:ascii="Times New Roman" w:hAnsi="Times New Roman" w:cs="Times New Roman"/>
          <w:sz w:val="24"/>
          <w:szCs w:val="24"/>
          <w:lang w:val="en-US"/>
        </w:rPr>
        <w:t xml:space="preserve">Lila Abu-Lughod </w:t>
      </w:r>
      <w:r w:rsidRPr="00D2391E">
        <w:rPr>
          <w:rFonts w:ascii="Times New Roman" w:hAnsi="Times New Roman" w:cs="Times New Roman"/>
          <w:i/>
          <w:iCs/>
          <w:sz w:val="24"/>
          <w:szCs w:val="24"/>
          <w:lang w:val="en-US"/>
        </w:rPr>
        <w:t>Veiled Sentiments. Honor and Poetry in a Bedouin Society</w:t>
      </w:r>
      <w:r w:rsidRPr="00D2391E">
        <w:rPr>
          <w:rFonts w:ascii="Times New Roman" w:hAnsi="Times New Roman" w:cs="Times New Roman"/>
          <w:sz w:val="24"/>
          <w:szCs w:val="24"/>
          <w:lang w:val="en-US"/>
        </w:rPr>
        <w:t xml:space="preserve"> </w:t>
      </w:r>
      <w:bookmarkEnd w:id="7"/>
      <w:r w:rsidRPr="00D2391E">
        <w:rPr>
          <w:rFonts w:ascii="Times New Roman" w:hAnsi="Times New Roman" w:cs="Times New Roman"/>
          <w:sz w:val="24"/>
          <w:szCs w:val="24"/>
          <w:lang w:val="en-US"/>
        </w:rPr>
        <w:t>(California: University of California Press, 1986), 208.</w:t>
      </w:r>
    </w:p>
  </w:endnote>
  <w:endnote w:id="25">
    <w:p w14:paraId="12CB592A" w14:textId="77777777" w:rsidR="00ED1738" w:rsidRPr="00D2391E" w:rsidRDefault="00ED1738" w:rsidP="00ED1738">
      <w:pPr>
        <w:pStyle w:val="Textonotaalfinal"/>
        <w:spacing w:before="100" w:beforeAutospacing="1" w:after="100" w:afterAutospacing="1" w:line="480" w:lineRule="auto"/>
        <w:jc w:val="both"/>
        <w:rPr>
          <w:rFonts w:ascii="Times New Roman" w:hAnsi="Times New Roman" w:cs="Times New Roman"/>
          <w:b/>
          <w:bCs/>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See Bjarne Fidjestøl, </w:t>
      </w:r>
      <w:r w:rsidRPr="00D2391E">
        <w:rPr>
          <w:rFonts w:ascii="Times New Roman" w:hAnsi="Times New Roman" w:cs="Times New Roman"/>
          <w:i/>
          <w:sz w:val="24"/>
          <w:szCs w:val="24"/>
          <w:lang w:val="en-US"/>
        </w:rPr>
        <w:t xml:space="preserve">The Dating of Eddic Poetry. A Historical Survey and Methodological Investigatio </w:t>
      </w:r>
      <w:r w:rsidRPr="00D2391E">
        <w:rPr>
          <w:rFonts w:ascii="Times New Roman" w:hAnsi="Times New Roman" w:cs="Times New Roman"/>
          <w:iCs/>
          <w:sz w:val="24"/>
          <w:szCs w:val="24"/>
          <w:lang w:val="en-US"/>
        </w:rPr>
        <w:t>(</w:t>
      </w:r>
      <w:r w:rsidRPr="00D2391E">
        <w:rPr>
          <w:rFonts w:ascii="Times New Roman" w:hAnsi="Times New Roman" w:cs="Times New Roman"/>
          <w:sz w:val="24"/>
          <w:szCs w:val="24"/>
          <w:lang w:val="en-US"/>
        </w:rPr>
        <w:t>Copenhagen: Reitzel, 1999).</w:t>
      </w:r>
    </w:p>
  </w:endnote>
  <w:endnote w:id="26">
    <w:p w14:paraId="1E28498C" w14:textId="77777777" w:rsidR="00ED1738" w:rsidRPr="00D2391E" w:rsidRDefault="00ED1738" w:rsidP="00ED1738">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On the marriage patterns presented in </w:t>
      </w:r>
      <w:r w:rsidRPr="00D2391E">
        <w:rPr>
          <w:rFonts w:ascii="Times New Roman" w:hAnsi="Times New Roman" w:cs="Times New Roman"/>
          <w:i/>
          <w:iCs/>
          <w:sz w:val="24"/>
          <w:szCs w:val="24"/>
          <w:lang w:val="en-US"/>
        </w:rPr>
        <w:t>Grágás</w:t>
      </w:r>
      <w:r w:rsidRPr="00D2391E">
        <w:rPr>
          <w:rFonts w:ascii="Times New Roman" w:hAnsi="Times New Roman" w:cs="Times New Roman"/>
          <w:sz w:val="24"/>
          <w:szCs w:val="24"/>
          <w:lang w:val="en-US"/>
        </w:rPr>
        <w:t xml:space="preserve">, see Kristen Hastrup, </w:t>
      </w:r>
      <w:r w:rsidRPr="00D2391E">
        <w:rPr>
          <w:rFonts w:ascii="Times New Roman" w:hAnsi="Times New Roman" w:cs="Times New Roman"/>
          <w:i/>
          <w:iCs/>
          <w:sz w:val="24"/>
          <w:szCs w:val="24"/>
          <w:lang w:val="en-US"/>
        </w:rPr>
        <w:t xml:space="preserve">Culture and History in Medieval Iceland. An anthropological analysis of structure and change </w:t>
      </w:r>
      <w:r w:rsidRPr="00D2391E">
        <w:rPr>
          <w:rFonts w:ascii="Times New Roman" w:hAnsi="Times New Roman" w:cs="Times New Roman"/>
          <w:sz w:val="24"/>
          <w:szCs w:val="24"/>
          <w:lang w:val="en-US"/>
        </w:rPr>
        <w:t>(Oxford: Clarendon Press, 1985), 89</w:t>
      </w:r>
      <w:r w:rsidRPr="00D2391E">
        <w:rPr>
          <w:rFonts w:ascii="Times New Roman" w:hAnsi="Times New Roman" w:cs="Times New Roman"/>
          <w:color w:val="000000"/>
          <w:sz w:val="24"/>
          <w:szCs w:val="24"/>
          <w:lang w:val="en-US"/>
        </w:rPr>
        <w:t>–</w:t>
      </w:r>
      <w:r w:rsidRPr="00D2391E">
        <w:rPr>
          <w:rFonts w:ascii="Times New Roman" w:hAnsi="Times New Roman" w:cs="Times New Roman"/>
          <w:sz w:val="24"/>
          <w:szCs w:val="24"/>
          <w:lang w:val="en-US"/>
        </w:rPr>
        <w:t>104.</w:t>
      </w:r>
    </w:p>
  </w:endnote>
  <w:endnote w:id="27">
    <w:p w14:paraId="0A9A3690" w14:textId="77777777" w:rsidR="00ED1738" w:rsidRPr="00D2391E" w:rsidRDefault="00ED1738" w:rsidP="00ED1738">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Consent in </w:t>
      </w:r>
      <w:r w:rsidRPr="00D2391E">
        <w:rPr>
          <w:rFonts w:ascii="Times New Roman" w:hAnsi="Times New Roman" w:cs="Times New Roman"/>
          <w:i/>
          <w:iCs/>
          <w:sz w:val="24"/>
          <w:szCs w:val="24"/>
          <w:lang w:val="en-US"/>
        </w:rPr>
        <w:t>Grágás</w:t>
      </w:r>
      <w:r w:rsidRPr="00D2391E">
        <w:rPr>
          <w:rFonts w:ascii="Times New Roman" w:hAnsi="Times New Roman" w:cs="Times New Roman"/>
          <w:sz w:val="24"/>
          <w:szCs w:val="24"/>
          <w:lang w:val="en-US"/>
        </w:rPr>
        <w:t xml:space="preserve"> appears in very particular cases. A widow´s will was a requirement only when she had no father that could administrate the marriage. Rickets</w:t>
      </w:r>
      <w:r w:rsidRPr="00D2391E">
        <w:rPr>
          <w:rFonts w:ascii="Times New Roman" w:hAnsi="Times New Roman" w:cs="Times New Roman"/>
          <w:b/>
          <w:bCs/>
          <w:sz w:val="24"/>
          <w:szCs w:val="24"/>
          <w:lang w:val="en-US"/>
        </w:rPr>
        <w:t xml:space="preserve"> </w:t>
      </w:r>
      <w:r w:rsidRPr="00D2391E">
        <w:rPr>
          <w:rFonts w:ascii="Times New Roman" w:hAnsi="Times New Roman" w:cs="Times New Roman"/>
          <w:sz w:val="24"/>
          <w:szCs w:val="24"/>
          <w:lang w:val="en-US"/>
        </w:rPr>
        <w:t xml:space="preserve">points out that the existence of very specific rules in which consent is explicit emphasizes the fact that it was generally unnecessary. Philadelphia Ricketts, </w:t>
      </w:r>
      <w:r w:rsidRPr="00D2391E">
        <w:rPr>
          <w:rFonts w:ascii="Times New Roman" w:hAnsi="Times New Roman" w:cs="Times New Roman"/>
          <w:i/>
          <w:iCs/>
          <w:sz w:val="24"/>
          <w:szCs w:val="24"/>
          <w:lang w:val="en-US"/>
        </w:rPr>
        <w:t>High-Ranking Widows in Medieval Iceland and Yorkshire. Property, Power, Marriage and Identity in the Twelfth and Thirteenth Centuries</w:t>
      </w:r>
      <w:r w:rsidRPr="00D2391E">
        <w:rPr>
          <w:rFonts w:ascii="Times New Roman" w:hAnsi="Times New Roman" w:cs="Times New Roman"/>
          <w:sz w:val="24"/>
          <w:szCs w:val="24"/>
          <w:lang w:val="en-US"/>
        </w:rPr>
        <w:t xml:space="preserve"> (Leiden, Boston: Brill, 2010), 69.</w:t>
      </w:r>
    </w:p>
  </w:endnote>
  <w:endnote w:id="28">
    <w:p w14:paraId="592BD65A" w14:textId="77777777" w:rsidR="00ED1738" w:rsidRPr="00D2391E" w:rsidRDefault="00ED1738" w:rsidP="00ED1738">
      <w:pPr>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Georges Duby, </w:t>
      </w:r>
      <w:r w:rsidRPr="00D2391E">
        <w:rPr>
          <w:rFonts w:ascii="Times New Roman" w:hAnsi="Times New Roman" w:cs="Times New Roman"/>
          <w:i/>
          <w:iCs/>
          <w:sz w:val="24"/>
          <w:szCs w:val="24"/>
          <w:lang w:val="en-US"/>
        </w:rPr>
        <w:t>Love and Marriage in the Middle Ages</w:t>
      </w:r>
      <w:r w:rsidRPr="00D2391E">
        <w:rPr>
          <w:rFonts w:ascii="Times New Roman" w:hAnsi="Times New Roman" w:cs="Times New Roman"/>
          <w:sz w:val="24"/>
          <w:szCs w:val="24"/>
          <w:lang w:val="en-US"/>
        </w:rPr>
        <w:t xml:space="preserve"> (Cambridge: Polity Press, 1994), 7.</w:t>
      </w:r>
    </w:p>
  </w:endnote>
  <w:endnote w:id="29">
    <w:p w14:paraId="01CB22B3" w14:textId="77777777" w:rsidR="00ED1738" w:rsidRPr="00D2391E" w:rsidRDefault="00ED1738" w:rsidP="00ED1738">
      <w:pPr>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Goerges Duby, </w:t>
      </w:r>
      <w:r w:rsidRPr="00D2391E">
        <w:rPr>
          <w:rFonts w:ascii="Times New Roman" w:hAnsi="Times New Roman" w:cs="Times New Roman"/>
          <w:i/>
          <w:iCs/>
          <w:sz w:val="24"/>
          <w:szCs w:val="24"/>
          <w:lang w:val="en-US"/>
        </w:rPr>
        <w:t>Medieval Marriage. Two Models from Twelfth Century France</w:t>
      </w:r>
      <w:r w:rsidRPr="00D2391E">
        <w:rPr>
          <w:rFonts w:ascii="Times New Roman" w:hAnsi="Times New Roman" w:cs="Times New Roman"/>
          <w:sz w:val="24"/>
          <w:szCs w:val="24"/>
          <w:lang w:val="en-US"/>
        </w:rPr>
        <w:t>. Baltimore and London: Johns Hopkins University Press, 1978), 17.</w:t>
      </w:r>
    </w:p>
  </w:endnote>
  <w:endnote w:id="30">
    <w:p w14:paraId="68FEE4FF" w14:textId="77777777" w:rsidR="00ED1738" w:rsidRPr="00D2391E" w:rsidRDefault="00ED1738" w:rsidP="00ED1738">
      <w:p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hAnsi="Times New Roman" w:cs="Times New Roman"/>
          <w:bCs/>
          <w:sz w:val="24"/>
          <w:szCs w:val="24"/>
          <w:lang w:val="en-US"/>
        </w:rPr>
        <w:t xml:space="preserve">Lára Magnúsardóttir “Iceland as a Western Country. How to Classify Medieval Church Law in the Vernacular,” </w:t>
      </w:r>
      <w:r w:rsidRPr="00D2391E">
        <w:rPr>
          <w:rFonts w:ascii="Times New Roman" w:hAnsi="Times New Roman" w:cs="Times New Roman"/>
          <w:bCs/>
          <w:i/>
          <w:iCs/>
          <w:sz w:val="24"/>
          <w:szCs w:val="24"/>
          <w:lang w:val="en-US"/>
        </w:rPr>
        <w:t xml:space="preserve">Vergentis. </w:t>
      </w:r>
      <w:r w:rsidRPr="00D2391E">
        <w:rPr>
          <w:rFonts w:ascii="Times New Roman" w:hAnsi="Times New Roman" w:cs="Times New Roman"/>
          <w:bCs/>
          <w:i/>
          <w:iCs/>
          <w:sz w:val="24"/>
          <w:szCs w:val="24"/>
        </w:rPr>
        <w:t>Revista de Investigación de la Cátedra Internacional Conjunta Inocencio III</w:t>
      </w:r>
      <w:r w:rsidRPr="00D2391E">
        <w:rPr>
          <w:rFonts w:ascii="Times New Roman" w:hAnsi="Times New Roman" w:cs="Times New Roman"/>
          <w:bCs/>
          <w:sz w:val="24"/>
          <w:szCs w:val="24"/>
        </w:rPr>
        <w:t xml:space="preserve"> 1 (2015), 255</w:t>
      </w:r>
      <w:r w:rsidRPr="0039622D">
        <w:rPr>
          <w:rFonts w:ascii="Times New Roman" w:hAnsi="Times New Roman" w:cs="Times New Roman"/>
          <w:color w:val="000000"/>
          <w:sz w:val="24"/>
          <w:szCs w:val="24"/>
        </w:rPr>
        <w:t>–</w:t>
      </w:r>
      <w:r w:rsidRPr="00D2391E">
        <w:rPr>
          <w:rFonts w:ascii="Times New Roman" w:hAnsi="Times New Roman" w:cs="Times New Roman"/>
          <w:bCs/>
          <w:sz w:val="24"/>
          <w:szCs w:val="24"/>
        </w:rPr>
        <w:t>268.</w:t>
      </w:r>
    </w:p>
  </w:endnote>
  <w:endnote w:id="31">
    <w:p w14:paraId="15A3FEC8" w14:textId="77777777" w:rsidR="00ED1738" w:rsidRPr="00D2391E" w:rsidRDefault="00ED1738" w:rsidP="00ED1738">
      <w:pPr>
        <w:spacing w:before="100" w:beforeAutospacing="1" w:after="100" w:afterAutospacing="1" w:line="480" w:lineRule="auto"/>
        <w:jc w:val="both"/>
        <w:rPr>
          <w:rFonts w:ascii="Times New Roman" w:eastAsia="Times New Roman" w:hAnsi="Times New Roman" w:cs="Times New Roman"/>
          <w:bCs/>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See specially: Agnes Arnórsdóttir, “Two Models of Marriage? Canon Law and Icelandic Marriages Practice in late Middle Ages,” in </w:t>
      </w:r>
      <w:r w:rsidRPr="00D2391E">
        <w:rPr>
          <w:rFonts w:ascii="Times New Roman" w:hAnsi="Times New Roman" w:cs="Times New Roman"/>
          <w:i/>
          <w:iCs/>
          <w:sz w:val="24"/>
          <w:szCs w:val="24"/>
          <w:lang w:val="en-US"/>
        </w:rPr>
        <w:t>Gender</w:t>
      </w:r>
      <w:r w:rsidRPr="00D2391E">
        <w:rPr>
          <w:rFonts w:ascii="Times New Roman" w:hAnsi="Times New Roman" w:cs="Times New Roman"/>
          <w:sz w:val="24"/>
          <w:szCs w:val="24"/>
          <w:lang w:val="en-US"/>
        </w:rPr>
        <w:t xml:space="preserve"> </w:t>
      </w:r>
      <w:r w:rsidRPr="00D2391E">
        <w:rPr>
          <w:rFonts w:ascii="Times New Roman" w:hAnsi="Times New Roman" w:cs="Times New Roman"/>
          <w:i/>
          <w:iCs/>
          <w:sz w:val="24"/>
          <w:szCs w:val="24"/>
          <w:lang w:val="en-US"/>
        </w:rPr>
        <w:t>and Religion in Europe</w:t>
      </w:r>
      <w:r w:rsidRPr="00D2391E">
        <w:rPr>
          <w:rFonts w:ascii="Times New Roman" w:hAnsi="Times New Roman" w:cs="Times New Roman"/>
          <w:sz w:val="24"/>
          <w:szCs w:val="24"/>
          <w:lang w:val="en-US"/>
        </w:rPr>
        <w:t>, eds.</w:t>
      </w:r>
      <w:r w:rsidRPr="00D2391E">
        <w:rPr>
          <w:rFonts w:ascii="Times New Roman" w:hAnsi="Times New Roman" w:cs="Times New Roman"/>
          <w:i/>
          <w:iCs/>
          <w:sz w:val="24"/>
          <w:szCs w:val="24"/>
          <w:lang w:val="en-US"/>
        </w:rPr>
        <w:t xml:space="preserve"> </w:t>
      </w:r>
      <w:r w:rsidRPr="00D2391E">
        <w:rPr>
          <w:rFonts w:ascii="Times New Roman" w:hAnsi="Times New Roman" w:cs="Times New Roman"/>
          <w:sz w:val="24"/>
          <w:szCs w:val="24"/>
          <w:shd w:val="clear" w:color="auto" w:fill="FFFFFF"/>
          <w:lang w:val="en-US"/>
        </w:rPr>
        <w:t>Kari Elisabeth Børresen</w:t>
      </w:r>
      <w:r w:rsidRPr="00D2391E">
        <w:rPr>
          <w:rFonts w:ascii="Times New Roman" w:hAnsi="Times New Roman" w:cs="Times New Roman"/>
          <w:color w:val="000000"/>
          <w:sz w:val="24"/>
          <w:szCs w:val="24"/>
          <w:shd w:val="clear" w:color="auto" w:fill="FFFFFF"/>
          <w:lang w:val="en-US"/>
        </w:rPr>
        <w:t>; </w:t>
      </w:r>
      <w:r w:rsidRPr="00D2391E">
        <w:rPr>
          <w:rFonts w:ascii="Times New Roman" w:hAnsi="Times New Roman" w:cs="Times New Roman"/>
          <w:sz w:val="24"/>
          <w:szCs w:val="24"/>
          <w:shd w:val="clear" w:color="auto" w:fill="FFFFFF"/>
          <w:lang w:val="en-US"/>
        </w:rPr>
        <w:t>Sara Cabibbo</w:t>
      </w:r>
      <w:r w:rsidRPr="00D2391E">
        <w:rPr>
          <w:rFonts w:ascii="Times New Roman" w:hAnsi="Times New Roman" w:cs="Times New Roman"/>
          <w:color w:val="000000"/>
          <w:sz w:val="24"/>
          <w:szCs w:val="24"/>
          <w:shd w:val="clear" w:color="auto" w:fill="FFFFFF"/>
          <w:lang w:val="en-US"/>
        </w:rPr>
        <w:t>; </w:t>
      </w:r>
      <w:r w:rsidRPr="00D2391E">
        <w:rPr>
          <w:rFonts w:ascii="Times New Roman" w:hAnsi="Times New Roman" w:cs="Times New Roman"/>
          <w:sz w:val="24"/>
          <w:szCs w:val="24"/>
          <w:shd w:val="clear" w:color="auto" w:fill="FFFFFF"/>
          <w:lang w:val="en-US"/>
        </w:rPr>
        <w:t xml:space="preserve">Edith Specht </w:t>
      </w:r>
      <w:r w:rsidRPr="00D2391E">
        <w:rPr>
          <w:rFonts w:ascii="Times New Roman" w:hAnsi="Times New Roman" w:cs="Times New Roman"/>
          <w:sz w:val="24"/>
          <w:szCs w:val="24"/>
          <w:lang w:val="en-US"/>
        </w:rPr>
        <w:t>(</w:t>
      </w:r>
      <w:r w:rsidRPr="00D2391E">
        <w:rPr>
          <w:rFonts w:ascii="Times New Roman" w:hAnsi="Times New Roman" w:cs="Times New Roman"/>
          <w:color w:val="000000"/>
          <w:sz w:val="24"/>
          <w:szCs w:val="24"/>
          <w:shd w:val="clear" w:color="auto" w:fill="FFFFFF"/>
          <w:lang w:val="en-US"/>
        </w:rPr>
        <w:t>Roma: Carocci</w:t>
      </w:r>
      <w:r w:rsidRPr="00D2391E">
        <w:rPr>
          <w:rFonts w:ascii="Times New Roman" w:hAnsi="Times New Roman" w:cs="Times New Roman"/>
          <w:sz w:val="24"/>
          <w:szCs w:val="24"/>
          <w:lang w:val="en-US"/>
        </w:rPr>
        <w:t>, 2001), 79</w:t>
      </w:r>
      <w:r w:rsidRPr="00D2391E">
        <w:rPr>
          <w:rFonts w:ascii="Times New Roman" w:hAnsi="Times New Roman" w:cs="Times New Roman"/>
          <w:color w:val="000000"/>
          <w:sz w:val="24"/>
          <w:szCs w:val="24"/>
          <w:lang w:val="en-US"/>
        </w:rPr>
        <w:t>–</w:t>
      </w:r>
      <w:r w:rsidRPr="00D2391E">
        <w:rPr>
          <w:rFonts w:ascii="Times New Roman" w:hAnsi="Times New Roman" w:cs="Times New Roman"/>
          <w:sz w:val="24"/>
          <w:szCs w:val="24"/>
          <w:lang w:val="en-US"/>
        </w:rPr>
        <w:t xml:space="preserve">92, at 84, 90, </w:t>
      </w:r>
      <w:r w:rsidRPr="00D2391E">
        <w:rPr>
          <w:rFonts w:ascii="Times New Roman" w:hAnsi="Times New Roman" w:cs="Times New Roman"/>
          <w:bCs/>
          <w:i/>
          <w:sz w:val="24"/>
          <w:szCs w:val="24"/>
          <w:lang w:val="en-US"/>
        </w:rPr>
        <w:t>Property and virginity: The Christianization of Marriage in Medieval Iceland 1200-1600</w:t>
      </w:r>
      <w:r w:rsidRPr="00D2391E">
        <w:rPr>
          <w:rFonts w:ascii="Times New Roman" w:hAnsi="Times New Roman" w:cs="Times New Roman"/>
          <w:bCs/>
          <w:sz w:val="24"/>
          <w:szCs w:val="24"/>
          <w:lang w:val="en-US"/>
        </w:rPr>
        <w:t xml:space="preserve"> (Aarhus: Aarhus University Press, 2010). </w:t>
      </w:r>
      <w:r w:rsidRPr="00D2391E">
        <w:rPr>
          <w:rFonts w:ascii="Times New Roman" w:hAnsi="Times New Roman" w:cs="Times New Roman"/>
          <w:sz w:val="24"/>
          <w:szCs w:val="24"/>
          <w:lang w:val="en-US"/>
        </w:rPr>
        <w:t xml:space="preserve">Against Duby, </w:t>
      </w:r>
      <w:r w:rsidRPr="00D2391E">
        <w:rPr>
          <w:rFonts w:ascii="Times New Roman" w:eastAsia="Times New Roman" w:hAnsi="Times New Roman" w:cs="Times New Roman"/>
          <w:bCs/>
          <w:sz w:val="24"/>
          <w:szCs w:val="24"/>
          <w:lang w:val="en-US"/>
        </w:rPr>
        <w:t>McDougall</w:t>
      </w:r>
      <w:r w:rsidRPr="00D2391E">
        <w:rPr>
          <w:rFonts w:ascii="Times New Roman" w:eastAsiaTheme="minorHAnsi" w:hAnsi="Times New Roman" w:cs="Times New Roman"/>
          <w:b/>
          <w:bCs/>
          <w:sz w:val="24"/>
          <w:szCs w:val="24"/>
          <w:lang w:val="en-US"/>
        </w:rPr>
        <w:t xml:space="preserve"> </w:t>
      </w:r>
      <w:r w:rsidRPr="00D2391E">
        <w:rPr>
          <w:rFonts w:ascii="Times New Roman" w:eastAsiaTheme="minorHAnsi" w:hAnsi="Times New Roman" w:cs="Times New Roman"/>
          <w:sz w:val="24"/>
          <w:szCs w:val="24"/>
          <w:lang w:val="en-US"/>
        </w:rPr>
        <w:t xml:space="preserve">argues that the indissoluble and monogamous marriage in France was not the result of a conflict between two opposing forces, but rather from the convergence “of the complex and collective interests of powerful persons—families and individuals—whose interests cannot be classified into categories of those of the clergy or those of the nobles.” </w:t>
      </w:r>
      <w:r w:rsidRPr="00D2391E">
        <w:rPr>
          <w:rFonts w:ascii="Times New Roman" w:eastAsia="Times New Roman" w:hAnsi="Times New Roman" w:cs="Times New Roman"/>
          <w:bCs/>
          <w:sz w:val="24"/>
          <w:szCs w:val="24"/>
          <w:lang w:val="en-US"/>
        </w:rPr>
        <w:t xml:space="preserve">Sara McDougall, </w:t>
      </w:r>
      <w:r w:rsidRPr="00D2391E">
        <w:rPr>
          <w:rFonts w:ascii="Times New Roman" w:eastAsia="Times New Roman" w:hAnsi="Times New Roman" w:cs="Times New Roman"/>
          <w:bCs/>
          <w:i/>
          <w:iCs/>
          <w:sz w:val="24"/>
          <w:szCs w:val="24"/>
          <w:lang w:val="en-US"/>
        </w:rPr>
        <w:t>The Making of Marriage in Medieval France</w:t>
      </w:r>
      <w:r w:rsidRPr="00D2391E">
        <w:rPr>
          <w:rFonts w:ascii="Times New Roman" w:eastAsia="Times New Roman" w:hAnsi="Times New Roman" w:cs="Times New Roman"/>
          <w:bCs/>
          <w:sz w:val="24"/>
          <w:szCs w:val="24"/>
          <w:lang w:val="en-US"/>
        </w:rPr>
        <w:t xml:space="preserve">,” </w:t>
      </w:r>
      <w:r w:rsidRPr="00D2391E">
        <w:rPr>
          <w:rFonts w:ascii="Times New Roman" w:eastAsia="Times New Roman" w:hAnsi="Times New Roman" w:cs="Times New Roman"/>
          <w:bCs/>
          <w:i/>
          <w:iCs/>
          <w:sz w:val="24"/>
          <w:szCs w:val="24"/>
          <w:lang w:val="en-US"/>
        </w:rPr>
        <w:t>Journal of Family History</w:t>
      </w:r>
      <w:r w:rsidRPr="00D2391E">
        <w:rPr>
          <w:rFonts w:ascii="Times New Roman" w:eastAsia="Times New Roman" w:hAnsi="Times New Roman" w:cs="Times New Roman"/>
          <w:bCs/>
          <w:sz w:val="24"/>
          <w:szCs w:val="24"/>
          <w:lang w:val="en-US"/>
        </w:rPr>
        <w:t xml:space="preserve"> 38, no. 2 (2012): 103</w:t>
      </w:r>
      <w:r w:rsidRPr="00D2391E">
        <w:rPr>
          <w:rFonts w:ascii="Times New Roman" w:hAnsi="Times New Roman" w:cs="Times New Roman"/>
          <w:color w:val="000000"/>
          <w:sz w:val="24"/>
          <w:szCs w:val="24"/>
          <w:lang w:val="en-US"/>
        </w:rPr>
        <w:t>–</w:t>
      </w:r>
      <w:r w:rsidRPr="00D2391E">
        <w:rPr>
          <w:rFonts w:ascii="Times New Roman" w:eastAsia="Times New Roman" w:hAnsi="Times New Roman" w:cs="Times New Roman"/>
          <w:bCs/>
          <w:sz w:val="24"/>
          <w:szCs w:val="24"/>
          <w:lang w:val="en-US"/>
        </w:rPr>
        <w:t>121, at 114.</w:t>
      </w:r>
    </w:p>
  </w:endnote>
  <w:endnote w:id="32">
    <w:p w14:paraId="4F71F79A" w14:textId="77777777" w:rsidR="00ED1738" w:rsidRPr="00D2391E" w:rsidRDefault="00ED1738" w:rsidP="00ED1738">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color w:val="000000"/>
          <w:sz w:val="24"/>
          <w:szCs w:val="24"/>
          <w:lang w:val="en-US"/>
        </w:rPr>
        <w:t xml:space="preserve">Ronald George Finch (ed.), </w:t>
      </w:r>
      <w:r w:rsidRPr="00D2391E">
        <w:rPr>
          <w:rFonts w:ascii="Times New Roman" w:eastAsia="Times New Roman" w:hAnsi="Times New Roman" w:cs="Times New Roman"/>
          <w:i/>
          <w:iCs/>
          <w:color w:val="000000"/>
          <w:sz w:val="24"/>
          <w:szCs w:val="24"/>
          <w:lang w:val="en-US"/>
        </w:rPr>
        <w:t>Vǫlsunga Saga</w:t>
      </w:r>
      <w:r w:rsidRPr="00D2391E">
        <w:rPr>
          <w:rFonts w:ascii="Times New Roman" w:eastAsia="Times New Roman" w:hAnsi="Times New Roman" w:cs="Times New Roman"/>
          <w:color w:val="000000"/>
          <w:sz w:val="24"/>
          <w:szCs w:val="24"/>
          <w:lang w:val="en-US"/>
        </w:rPr>
        <w:t>, 40.</w:t>
      </w:r>
    </w:p>
  </w:endnote>
  <w:endnote w:id="33">
    <w:p w14:paraId="6234AA95" w14:textId="77777777" w:rsidR="00ED1738" w:rsidRPr="00D2391E" w:rsidRDefault="00ED1738" w:rsidP="00ED1738">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19.</w:t>
      </w:r>
    </w:p>
  </w:endnote>
  <w:endnote w:id="34">
    <w:p w14:paraId="1980F597" w14:textId="77777777" w:rsidR="00ED1738" w:rsidRPr="00D2391E" w:rsidRDefault="00ED1738" w:rsidP="00ED1738">
      <w:pPr>
        <w:spacing w:before="100" w:beforeAutospacing="1" w:after="100" w:afterAutospacing="1" w:line="480" w:lineRule="auto"/>
        <w:jc w:val="both"/>
        <w:rPr>
          <w:rFonts w:ascii="Times New Roman" w:eastAsia="Times New Roman" w:hAnsi="Times New Roman" w:cs="Times New Roman"/>
          <w:bCs/>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bCs/>
          <w:sz w:val="24"/>
          <w:szCs w:val="24"/>
          <w:lang w:val="en-US"/>
        </w:rPr>
        <w:t>Aaron Gurevich, </w:t>
      </w:r>
      <w:r w:rsidRPr="00D2391E">
        <w:rPr>
          <w:rFonts w:ascii="Times New Roman" w:eastAsia="Times New Roman" w:hAnsi="Times New Roman" w:cs="Times New Roman"/>
          <w:bCs/>
          <w:i/>
          <w:sz w:val="24"/>
          <w:szCs w:val="24"/>
          <w:lang w:val="en-US"/>
        </w:rPr>
        <w:t>Historical Anthropology of the Middle Ages</w:t>
      </w:r>
      <w:r w:rsidRPr="00D2391E">
        <w:rPr>
          <w:rFonts w:ascii="Times New Roman" w:eastAsia="Times New Roman" w:hAnsi="Times New Roman" w:cs="Times New Roman"/>
          <w:bCs/>
          <w:sz w:val="24"/>
          <w:szCs w:val="24"/>
          <w:lang w:val="en-US"/>
        </w:rPr>
        <w:t xml:space="preserve"> (Chicago: Chicago University Press, 1990), 92. </w:t>
      </w:r>
    </w:p>
  </w:endnote>
  <w:endnote w:id="35">
    <w:p w14:paraId="035A6512" w14:textId="77777777" w:rsidR="00ED1738" w:rsidRPr="00D2391E" w:rsidRDefault="00ED1738" w:rsidP="00ED1738">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Robert Cook and Mattias Tveitane (eds.), </w:t>
      </w:r>
      <w:r w:rsidRPr="00D2391E">
        <w:rPr>
          <w:rFonts w:ascii="Times New Roman" w:hAnsi="Times New Roman" w:cs="Times New Roman"/>
          <w:i/>
          <w:iCs/>
          <w:sz w:val="24"/>
          <w:szCs w:val="24"/>
          <w:lang w:val="en-US"/>
        </w:rPr>
        <w:t>Strengleikar</w:t>
      </w:r>
      <w:r w:rsidRPr="00D2391E">
        <w:rPr>
          <w:rFonts w:ascii="Times New Roman" w:hAnsi="Times New Roman" w:cs="Times New Roman"/>
          <w:sz w:val="24"/>
          <w:szCs w:val="24"/>
          <w:lang w:val="en-US"/>
        </w:rPr>
        <w:t>, 12.</w:t>
      </w:r>
    </w:p>
  </w:endnote>
  <w:endnote w:id="36">
    <w:p w14:paraId="3DE41465" w14:textId="77777777" w:rsidR="00ED1738" w:rsidRPr="00D2391E" w:rsidRDefault="00ED1738" w:rsidP="00ED1738">
      <w:pPr>
        <w:spacing w:before="100" w:beforeAutospacing="1" w:after="100" w:afterAutospacing="1" w:line="480" w:lineRule="auto"/>
        <w:jc w:val="both"/>
        <w:rPr>
          <w:rFonts w:ascii="Times New Roman" w:eastAsia="Times New Roman" w:hAnsi="Times New Roman" w:cs="Times New Roman"/>
          <w:bCs/>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Age is sometimes an obstacle to marriage, but not a decisive one. The marriage between Sigmundr and Hjǫrdís in </w:t>
      </w:r>
      <w:r w:rsidRPr="00D2391E">
        <w:rPr>
          <w:rFonts w:ascii="Times New Roman" w:hAnsi="Times New Roman" w:cs="Times New Roman"/>
          <w:i/>
          <w:iCs/>
          <w:sz w:val="24"/>
          <w:szCs w:val="24"/>
          <w:lang w:val="en-US"/>
        </w:rPr>
        <w:t>Vǫlsunga saga</w:t>
      </w:r>
      <w:r w:rsidRPr="00D2391E">
        <w:rPr>
          <w:rFonts w:ascii="Times New Roman" w:eastAsiaTheme="minorHAnsi" w:hAnsi="Times New Roman" w:cs="Times New Roman"/>
          <w:sz w:val="24"/>
          <w:szCs w:val="24"/>
          <w:lang w:val="en-US"/>
        </w:rPr>
        <w:t>—</w:t>
      </w:r>
      <w:r w:rsidRPr="00D2391E">
        <w:rPr>
          <w:rFonts w:ascii="Times New Roman" w:hAnsi="Times New Roman" w:cs="Times New Roman"/>
          <w:sz w:val="24"/>
          <w:szCs w:val="24"/>
          <w:lang w:val="en-US"/>
        </w:rPr>
        <w:t xml:space="preserve">on which the bridal quest of Gautrekr in </w:t>
      </w:r>
      <w:r w:rsidRPr="00D2391E">
        <w:rPr>
          <w:rFonts w:ascii="Times New Roman" w:hAnsi="Times New Roman" w:cs="Times New Roman"/>
          <w:i/>
          <w:iCs/>
          <w:sz w:val="24"/>
          <w:szCs w:val="24"/>
          <w:lang w:val="en-US"/>
        </w:rPr>
        <w:t xml:space="preserve">Hrólfs saga Gautrekssonar </w:t>
      </w:r>
      <w:r w:rsidRPr="00D2391E">
        <w:rPr>
          <w:rFonts w:ascii="Times New Roman" w:hAnsi="Times New Roman" w:cs="Times New Roman"/>
          <w:sz w:val="24"/>
          <w:szCs w:val="24"/>
          <w:lang w:val="en-US"/>
        </w:rPr>
        <w:t>was probably based</w:t>
      </w:r>
      <w:r w:rsidRPr="00D2391E">
        <w:rPr>
          <w:rFonts w:ascii="Times New Roman" w:eastAsiaTheme="minorHAnsi" w:hAnsi="Times New Roman" w:cs="Times New Roman"/>
          <w:sz w:val="24"/>
          <w:szCs w:val="24"/>
          <w:lang w:val="en-US"/>
        </w:rPr>
        <w:t>—</w:t>
      </w:r>
      <w:r w:rsidRPr="00D2391E">
        <w:rPr>
          <w:rFonts w:ascii="Times New Roman" w:hAnsi="Times New Roman" w:cs="Times New Roman"/>
          <w:sz w:val="24"/>
          <w:szCs w:val="24"/>
          <w:lang w:val="en-US"/>
        </w:rPr>
        <w:t xml:space="preserve">was celebrated despite Sigmundr´s advanced age. See </w:t>
      </w:r>
      <w:r w:rsidRPr="00D2391E">
        <w:rPr>
          <w:rFonts w:ascii="Times New Roman" w:eastAsia="Times New Roman" w:hAnsi="Times New Roman" w:cs="Times New Roman"/>
          <w:bCs/>
          <w:sz w:val="24"/>
          <w:szCs w:val="24"/>
          <w:lang w:val="en-US"/>
        </w:rPr>
        <w:t xml:space="preserve">Kalinke, Marianne </w:t>
      </w:r>
      <w:r w:rsidRPr="00D2391E">
        <w:rPr>
          <w:rFonts w:ascii="Times New Roman" w:eastAsia="Times New Roman" w:hAnsi="Times New Roman" w:cs="Times New Roman"/>
          <w:bCs/>
          <w:i/>
          <w:iCs/>
          <w:sz w:val="24"/>
          <w:szCs w:val="24"/>
          <w:lang w:val="en-US"/>
        </w:rPr>
        <w:t>Bridal-Quest Romance in Medieval Iceland</w:t>
      </w:r>
      <w:r w:rsidRPr="00D2391E">
        <w:rPr>
          <w:rFonts w:ascii="Times New Roman" w:eastAsia="Times New Roman" w:hAnsi="Times New Roman" w:cs="Times New Roman"/>
          <w:bCs/>
          <w:sz w:val="24"/>
          <w:szCs w:val="24"/>
          <w:lang w:val="en-US"/>
        </w:rPr>
        <w:t xml:space="preserve"> (Ithaca and London: Cornell University Press, 1990), 27.</w:t>
      </w:r>
    </w:p>
  </w:endnote>
  <w:endnote w:id="37">
    <w:p w14:paraId="71EF2AA6" w14:textId="77777777" w:rsidR="00ED1738" w:rsidRPr="00D2391E" w:rsidRDefault="00ED1738" w:rsidP="00ED1738">
      <w:pPr>
        <w:spacing w:before="100" w:beforeAutospacing="1" w:after="100" w:afterAutospacing="1" w:line="480" w:lineRule="auto"/>
        <w:jc w:val="both"/>
        <w:rPr>
          <w:rFonts w:ascii="Times New Roman" w:eastAsia="Times New Roman" w:hAnsi="Times New Roman" w:cs="Times New Roman"/>
          <w:bCs/>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Robert Cook and Mattias Tveitane (eds.), </w:t>
      </w:r>
      <w:r w:rsidRPr="00D2391E">
        <w:rPr>
          <w:rFonts w:ascii="Times New Roman" w:hAnsi="Times New Roman" w:cs="Times New Roman"/>
          <w:i/>
          <w:iCs/>
          <w:sz w:val="24"/>
          <w:szCs w:val="24"/>
          <w:lang w:val="en-US"/>
        </w:rPr>
        <w:t>Strengleikar</w:t>
      </w:r>
      <w:r w:rsidRPr="00D2391E">
        <w:rPr>
          <w:rFonts w:ascii="Times New Roman" w:hAnsi="Times New Roman" w:cs="Times New Roman"/>
          <w:sz w:val="24"/>
          <w:szCs w:val="24"/>
          <w:lang w:val="en-US"/>
        </w:rPr>
        <w:t>, 26.</w:t>
      </w:r>
    </w:p>
  </w:endnote>
  <w:endnote w:id="38">
    <w:p w14:paraId="7F4418D6" w14:textId="77777777" w:rsidR="00ED1738" w:rsidRPr="00D2391E" w:rsidRDefault="00ED1738" w:rsidP="00ED1738">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184.</w:t>
      </w:r>
    </w:p>
  </w:endnote>
  <w:endnote w:id="39">
    <w:p w14:paraId="7279D7BB" w14:textId="77777777" w:rsidR="00ED1738" w:rsidRPr="00D2391E" w:rsidRDefault="00ED1738" w:rsidP="00ED1738">
      <w:pPr>
        <w:spacing w:before="100" w:beforeAutospacing="1" w:after="100" w:afterAutospacing="1" w:line="480" w:lineRule="auto"/>
        <w:jc w:val="both"/>
        <w:rPr>
          <w:rFonts w:ascii="Times New Roman" w:eastAsia="Times New Roman" w:hAnsi="Times New Roman" w:cs="Times New Roman"/>
          <w:bCs/>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Jenny Jochens, “The Medieval Icelandic Heroine: Fact or Fiction?,”</w:t>
      </w:r>
      <w:r w:rsidRPr="00D2391E">
        <w:rPr>
          <w:rFonts w:ascii="Times New Roman" w:hAnsi="Times New Roman" w:cs="Times New Roman"/>
          <w:i/>
          <w:iCs/>
          <w:sz w:val="24"/>
          <w:szCs w:val="24"/>
          <w:lang w:val="en-US"/>
        </w:rPr>
        <w:t xml:space="preserve"> Viator </w:t>
      </w:r>
      <w:r w:rsidRPr="00D2391E">
        <w:rPr>
          <w:rFonts w:ascii="Times New Roman" w:hAnsi="Times New Roman" w:cs="Times New Roman"/>
          <w:sz w:val="24"/>
          <w:szCs w:val="24"/>
          <w:lang w:val="en-US"/>
        </w:rPr>
        <w:t>17 (1986): 35–50, at 43.</w:t>
      </w:r>
    </w:p>
  </w:endnote>
  <w:endnote w:id="40">
    <w:p w14:paraId="475602DD" w14:textId="77777777" w:rsidR="00ED1738" w:rsidRPr="00D2391E" w:rsidRDefault="00ED1738" w:rsidP="00ED1738">
      <w:pPr>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Guðrún Nordal </w:t>
      </w:r>
      <w:r w:rsidRPr="00D2391E">
        <w:rPr>
          <w:rFonts w:ascii="Times New Roman" w:hAnsi="Times New Roman" w:cs="Times New Roman"/>
          <w:i/>
          <w:iCs/>
          <w:sz w:val="24"/>
          <w:szCs w:val="24"/>
          <w:lang w:val="en-US"/>
        </w:rPr>
        <w:t>Ethics and Action in Thirteenth Century Iceland</w:t>
      </w:r>
      <w:r w:rsidRPr="00D2391E">
        <w:rPr>
          <w:rFonts w:ascii="Times New Roman" w:hAnsi="Times New Roman" w:cs="Times New Roman"/>
          <w:sz w:val="24"/>
          <w:szCs w:val="24"/>
          <w:lang w:val="en-US"/>
        </w:rPr>
        <w:t xml:space="preserve"> (Odense: Odense University Press, 1998), 112.</w:t>
      </w:r>
    </w:p>
  </w:endnote>
  <w:endnote w:id="41">
    <w:p w14:paraId="49B8C1B6" w14:textId="77777777" w:rsidR="00ED1738" w:rsidRPr="00D2391E" w:rsidRDefault="00ED1738" w:rsidP="00ED1738">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The clearest examples can probably be those in which Snorri Sturluson participates. He offers his daughters in marriage and his son Ór</w:t>
      </w:r>
      <w:r w:rsidRPr="00D2391E">
        <w:rPr>
          <w:rFonts w:ascii="Times New Roman" w:hAnsi="Times New Roman" w:cs="Times New Roman"/>
          <w:sz w:val="24"/>
          <w:szCs w:val="24"/>
        </w:rPr>
        <w:t>ӕ</w:t>
      </w:r>
      <w:r w:rsidRPr="00D2391E">
        <w:rPr>
          <w:rFonts w:ascii="Times New Roman" w:hAnsi="Times New Roman" w:cs="Times New Roman"/>
          <w:sz w:val="24"/>
          <w:szCs w:val="24"/>
          <w:lang w:val="en-US"/>
        </w:rPr>
        <w:t>kja,</w:t>
      </w:r>
      <w:r w:rsidRPr="00D2391E">
        <w:rPr>
          <w:rFonts w:ascii="Times New Roman" w:hAnsi="Times New Roman" w:cs="Times New Roman"/>
          <w:b/>
          <w:bCs/>
          <w:sz w:val="24"/>
          <w:szCs w:val="24"/>
          <w:lang w:val="en-US"/>
        </w:rPr>
        <w:t xml:space="preserve"> </w:t>
      </w:r>
      <w:r w:rsidRPr="00D2391E">
        <w:rPr>
          <w:rFonts w:ascii="Times New Roman" w:hAnsi="Times New Roman" w:cs="Times New Roman"/>
          <w:sz w:val="24"/>
          <w:szCs w:val="24"/>
          <w:lang w:val="en-US"/>
        </w:rPr>
        <w:t>without consulting them and with the intention of getting a political benefit. But paradoxically, this strategy proved to be wrong.</w:t>
      </w:r>
    </w:p>
  </w:endnote>
  <w:endnote w:id="42">
    <w:p w14:paraId="4FEC2C65" w14:textId="77777777" w:rsidR="00ED1738" w:rsidRPr="00D2391E" w:rsidRDefault="00ED1738" w:rsidP="00ED1738">
      <w:pPr>
        <w:spacing w:before="100" w:beforeAutospacing="1" w:after="100" w:afterAutospacing="1" w:line="480" w:lineRule="auto"/>
        <w:jc w:val="both"/>
        <w:rPr>
          <w:rFonts w:ascii="Times New Roman" w:eastAsia="Times New Roman" w:hAnsi="Times New Roman" w:cs="Times New Roman"/>
          <w:bCs/>
          <w:color w:val="000000"/>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bCs/>
          <w:color w:val="000000"/>
          <w:sz w:val="24"/>
          <w:szCs w:val="24"/>
          <w:lang w:val="en-US"/>
        </w:rPr>
        <w:t xml:space="preserve">Carolyne Larrington, “I Have Long Desired to Cure You of Old Age: Sibling Drama in the Later Heroic Poems of the Edda,” in </w:t>
      </w:r>
      <w:r w:rsidRPr="00D2391E">
        <w:rPr>
          <w:rFonts w:ascii="Times New Roman" w:eastAsia="Times New Roman" w:hAnsi="Times New Roman" w:cs="Times New Roman"/>
          <w:bCs/>
          <w:i/>
          <w:iCs/>
          <w:color w:val="000000"/>
          <w:sz w:val="24"/>
          <w:szCs w:val="24"/>
          <w:lang w:val="en-US"/>
        </w:rPr>
        <w:t>Revisiting the Poetic Edda. Essays on Old Norse Heroic Legend</w:t>
      </w:r>
      <w:r w:rsidRPr="00D2391E">
        <w:rPr>
          <w:rFonts w:ascii="Times New Roman" w:eastAsia="Times New Roman" w:hAnsi="Times New Roman" w:cs="Times New Roman"/>
          <w:bCs/>
          <w:color w:val="000000"/>
          <w:sz w:val="24"/>
          <w:szCs w:val="24"/>
          <w:lang w:val="en-US"/>
        </w:rPr>
        <w:t>, eds. Paul Acker and Carolyne Larrington (New York and London Routledge, 2013), 140</w:t>
      </w:r>
      <w:r w:rsidRPr="00D2391E">
        <w:rPr>
          <w:rFonts w:ascii="Times New Roman" w:hAnsi="Times New Roman" w:cs="Times New Roman"/>
          <w:color w:val="000000"/>
          <w:sz w:val="24"/>
          <w:szCs w:val="24"/>
          <w:lang w:val="en-US"/>
        </w:rPr>
        <w:t>–</w:t>
      </w:r>
      <w:r w:rsidRPr="00D2391E">
        <w:rPr>
          <w:rFonts w:ascii="Times New Roman" w:eastAsia="Times New Roman" w:hAnsi="Times New Roman" w:cs="Times New Roman"/>
          <w:bCs/>
          <w:color w:val="000000"/>
          <w:sz w:val="24"/>
          <w:szCs w:val="24"/>
          <w:lang w:val="en-US"/>
        </w:rPr>
        <w:t>156, at 146.</w:t>
      </w:r>
    </w:p>
  </w:endnote>
  <w:endnote w:id="43">
    <w:p w14:paraId="4A061F46" w14:textId="3A9B0FDF" w:rsidR="00D2391E" w:rsidRPr="00D2391E" w:rsidRDefault="00D2391E" w:rsidP="003E2936">
      <w:pPr>
        <w:autoSpaceDE w:val="0"/>
        <w:autoSpaceDN w:val="0"/>
        <w:adjustRightInd w:val="0"/>
        <w:spacing w:before="100" w:beforeAutospacing="1" w:after="100" w:afterAutospacing="1" w:line="480" w:lineRule="auto"/>
        <w:jc w:val="both"/>
        <w:rPr>
          <w:rFonts w:ascii="Times New Roman" w:eastAsia="Times New Roman" w:hAnsi="Times New Roman" w:cs="Times New Roman"/>
          <w:color w:val="000000"/>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color w:val="000000"/>
          <w:sz w:val="24"/>
          <w:szCs w:val="24"/>
          <w:lang w:val="en-US"/>
        </w:rPr>
        <w:t xml:space="preserve">Ronald George Finch (ed.), </w:t>
      </w:r>
      <w:r w:rsidRPr="00D2391E">
        <w:rPr>
          <w:rFonts w:ascii="Times New Roman" w:eastAsia="Times New Roman" w:hAnsi="Times New Roman" w:cs="Times New Roman"/>
          <w:i/>
          <w:iCs/>
          <w:color w:val="000000"/>
          <w:sz w:val="24"/>
          <w:szCs w:val="24"/>
          <w:lang w:val="en-US"/>
        </w:rPr>
        <w:t>Vǫlsunga Saga</w:t>
      </w:r>
      <w:r w:rsidRPr="00D2391E">
        <w:rPr>
          <w:rFonts w:ascii="Times New Roman" w:eastAsia="Times New Roman" w:hAnsi="Times New Roman" w:cs="Times New Roman"/>
          <w:color w:val="000000"/>
          <w:sz w:val="24"/>
          <w:szCs w:val="24"/>
          <w:lang w:val="en-US"/>
        </w:rPr>
        <w:t xml:space="preserve"> (London: Nelson, 1965), 44. All translations are my own.</w:t>
      </w:r>
    </w:p>
  </w:endnote>
  <w:endnote w:id="44">
    <w:p w14:paraId="1CAF1797" w14:textId="154E13A1"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44. It is also stated that these dreams inflict anxiety (</w:t>
      </w:r>
      <w:r w:rsidRPr="00D2391E">
        <w:rPr>
          <w:rFonts w:ascii="Times New Roman" w:hAnsi="Times New Roman" w:cs="Times New Roman"/>
          <w:i/>
          <w:iCs/>
          <w:sz w:val="24"/>
          <w:szCs w:val="24"/>
          <w:lang w:val="en-US"/>
        </w:rPr>
        <w:t>áhyggju</w:t>
      </w:r>
      <w:r w:rsidRPr="00D2391E">
        <w:rPr>
          <w:rFonts w:ascii="Times New Roman" w:hAnsi="Times New Roman" w:cs="Times New Roman"/>
          <w:sz w:val="24"/>
          <w:szCs w:val="24"/>
          <w:lang w:val="en-US"/>
        </w:rPr>
        <w:t>) and grief (</w:t>
      </w:r>
      <w:r w:rsidRPr="00D2391E">
        <w:rPr>
          <w:rFonts w:ascii="Times New Roman" w:hAnsi="Times New Roman" w:cs="Times New Roman"/>
          <w:i/>
          <w:iCs/>
          <w:sz w:val="24"/>
          <w:szCs w:val="24"/>
          <w:lang w:val="en-US"/>
        </w:rPr>
        <w:t>angrar</w:t>
      </w:r>
      <w:r w:rsidRPr="00D2391E">
        <w:rPr>
          <w:rFonts w:ascii="Times New Roman" w:hAnsi="Times New Roman" w:cs="Times New Roman"/>
          <w:sz w:val="24"/>
          <w:szCs w:val="24"/>
          <w:lang w:val="en-US"/>
        </w:rPr>
        <w:t>) upon her.</w:t>
      </w:r>
    </w:p>
  </w:endnote>
  <w:endnote w:id="45">
    <w:p w14:paraId="36B4901E" w14:textId="556705E3"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44.</w:t>
      </w:r>
    </w:p>
  </w:endnote>
  <w:endnote w:id="46">
    <w:p w14:paraId="0D5CFF6E" w14:textId="78EC2AFD"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42.</w:t>
      </w:r>
    </w:p>
  </w:endnote>
  <w:endnote w:id="47">
    <w:p w14:paraId="35814754" w14:textId="78B911F6" w:rsidR="00D2391E" w:rsidRPr="00D2391E" w:rsidRDefault="00D2391E" w:rsidP="003E2936">
      <w:pPr>
        <w:autoSpaceDE w:val="0"/>
        <w:autoSpaceDN w:val="0"/>
        <w:adjustRightInd w:val="0"/>
        <w:spacing w:before="100" w:beforeAutospacing="1" w:after="100" w:afterAutospacing="1" w:line="480" w:lineRule="auto"/>
        <w:jc w:val="both"/>
        <w:rPr>
          <w:rFonts w:ascii="Times New Roman" w:eastAsia="Arial"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Arial" w:hAnsi="Times New Roman" w:cs="Times New Roman"/>
          <w:sz w:val="24"/>
          <w:szCs w:val="24"/>
          <w:lang w:val="en-US"/>
        </w:rPr>
        <w:t>Theodore Anderson, “</w:t>
      </w:r>
      <w:r w:rsidRPr="00D2391E">
        <w:rPr>
          <w:rFonts w:ascii="Times New Roman" w:hAnsi="Times New Roman" w:cs="Times New Roman"/>
          <w:sz w:val="24"/>
          <w:szCs w:val="24"/>
          <w:lang w:val="en-US"/>
        </w:rPr>
        <w:t>The Native Romance of Gunnlaugr and Helga the Fair,” in</w:t>
      </w:r>
      <w:r w:rsidRPr="00D2391E">
        <w:rPr>
          <w:rFonts w:ascii="Times New Roman" w:hAnsi="Times New Roman" w:cs="Times New Roman"/>
          <w:i/>
          <w:iCs/>
          <w:sz w:val="24"/>
          <w:szCs w:val="24"/>
          <w:lang w:val="en-US"/>
        </w:rPr>
        <w:t xml:space="preserve"> Romance and Love in Late Medieval and Early Modern Iceland. Essays in Honor of Marianne Kalinke</w:t>
      </w:r>
      <w:r w:rsidRPr="00D2391E">
        <w:rPr>
          <w:rFonts w:ascii="Times New Roman" w:hAnsi="Times New Roman" w:cs="Times New Roman"/>
          <w:sz w:val="24"/>
          <w:szCs w:val="24"/>
          <w:lang w:val="en-US"/>
        </w:rPr>
        <w:t>, eds. Kristen Wolf and Johanna Denzin (Ithaca and New York: Cornell University Library, 2008), 32-63, at 58.</w:t>
      </w:r>
    </w:p>
  </w:endnote>
  <w:endnote w:id="48">
    <w:p w14:paraId="1CB8453E" w14:textId="0AD3C1A8"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On the different forms of capital, see Pierre Bourdieu </w:t>
      </w:r>
      <w:r w:rsidRPr="00D2391E">
        <w:rPr>
          <w:rFonts w:ascii="Times New Roman" w:hAnsi="Times New Roman" w:cs="Times New Roman"/>
          <w:i/>
          <w:iCs/>
          <w:sz w:val="24"/>
          <w:szCs w:val="24"/>
          <w:lang w:val="en-US"/>
        </w:rPr>
        <w:t>The State Nobility: Élite Schools in the Field of Power</w:t>
      </w:r>
      <w:r w:rsidRPr="00D2391E">
        <w:rPr>
          <w:rFonts w:ascii="Times New Roman" w:hAnsi="Times New Roman" w:cs="Times New Roman"/>
          <w:sz w:val="24"/>
          <w:szCs w:val="24"/>
          <w:lang w:val="en-US"/>
        </w:rPr>
        <w:t xml:space="preserve"> (Stanford: Stanford University Press, 1998).</w:t>
      </w:r>
    </w:p>
  </w:endnote>
  <w:endnote w:id="49">
    <w:p w14:paraId="3FDCACFB" w14:textId="1DB5BA8C"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color w:val="000000"/>
          <w:sz w:val="24"/>
          <w:szCs w:val="24"/>
          <w:lang w:val="en-US"/>
        </w:rPr>
        <w:t xml:space="preserve">Finch (ed.), </w:t>
      </w:r>
      <w:r w:rsidRPr="00D2391E">
        <w:rPr>
          <w:rFonts w:ascii="Times New Roman" w:eastAsia="Times New Roman" w:hAnsi="Times New Roman" w:cs="Times New Roman"/>
          <w:i/>
          <w:iCs/>
          <w:color w:val="000000"/>
          <w:sz w:val="24"/>
          <w:szCs w:val="24"/>
          <w:lang w:val="en-US"/>
        </w:rPr>
        <w:t>Vǫlsunga Saga</w:t>
      </w:r>
      <w:r w:rsidRPr="00D2391E">
        <w:rPr>
          <w:rFonts w:ascii="Times New Roman" w:eastAsia="Times New Roman" w:hAnsi="Times New Roman" w:cs="Times New Roman"/>
          <w:color w:val="000000"/>
          <w:sz w:val="24"/>
          <w:szCs w:val="24"/>
          <w:lang w:val="en-US"/>
        </w:rPr>
        <w:t>, 43.</w:t>
      </w:r>
    </w:p>
  </w:endnote>
  <w:endnote w:id="50">
    <w:p w14:paraId="195E6CB0" w14:textId="50167945"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color w:val="202122"/>
          <w:sz w:val="24"/>
          <w:szCs w:val="24"/>
          <w:shd w:val="clear" w:color="auto" w:fill="FFFFFF"/>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hAnsi="Times New Roman" w:cs="Times New Roman"/>
          <w:color w:val="202122"/>
          <w:sz w:val="24"/>
          <w:szCs w:val="24"/>
          <w:shd w:val="clear" w:color="auto" w:fill="FFFFFF"/>
          <w:lang w:val="en-US"/>
        </w:rPr>
        <w:t xml:space="preserve">Marianne E. Kalinke (ed.), </w:t>
      </w:r>
      <w:r w:rsidRPr="00D2391E">
        <w:rPr>
          <w:rFonts w:ascii="Times New Roman" w:hAnsi="Times New Roman" w:cs="Times New Roman"/>
          <w:i/>
          <w:iCs/>
          <w:color w:val="202122"/>
          <w:sz w:val="24"/>
          <w:szCs w:val="24"/>
          <w:shd w:val="clear" w:color="auto" w:fill="FFFFFF"/>
          <w:lang w:val="en-US"/>
        </w:rPr>
        <w:t>Norse Romance I. The Tristan Legend</w:t>
      </w:r>
      <w:r w:rsidRPr="00D2391E">
        <w:rPr>
          <w:rFonts w:ascii="Times New Roman" w:hAnsi="Times New Roman" w:cs="Times New Roman"/>
          <w:color w:val="202122"/>
          <w:sz w:val="24"/>
          <w:szCs w:val="24"/>
          <w:shd w:val="clear" w:color="auto" w:fill="FFFFFF"/>
          <w:lang w:val="en-US"/>
        </w:rPr>
        <w:t xml:space="preserve"> (Cambridge: Brewer, 1999), 37.</w:t>
      </w:r>
    </w:p>
  </w:endnote>
  <w:endnote w:id="51">
    <w:p w14:paraId="0C5D0E22" w14:textId="1F252FF0"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120.</w:t>
      </w:r>
    </w:p>
  </w:endnote>
  <w:endnote w:id="52">
    <w:p w14:paraId="2F10A533" w14:textId="0C701277"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Sif Ríkharðsdóttir </w:t>
      </w:r>
      <w:r w:rsidRPr="00D2391E">
        <w:rPr>
          <w:rFonts w:ascii="Times New Roman" w:hAnsi="Times New Roman" w:cs="Times New Roman"/>
          <w:i/>
          <w:iCs/>
          <w:sz w:val="24"/>
          <w:szCs w:val="24"/>
          <w:lang w:val="en-US"/>
        </w:rPr>
        <w:t>Emotion in Old Norse Literature. Translations, Voices, Contexts</w:t>
      </w:r>
      <w:r w:rsidRPr="00D2391E">
        <w:rPr>
          <w:rFonts w:ascii="Times New Roman" w:hAnsi="Times New Roman" w:cs="Times New Roman"/>
          <w:sz w:val="24"/>
          <w:szCs w:val="24"/>
          <w:lang w:val="en-US"/>
        </w:rPr>
        <w:t>. Cambridge: D. S, 2017), 43-56.</w:t>
      </w:r>
    </w:p>
  </w:endnote>
  <w:endnote w:id="53">
    <w:p w14:paraId="4769E8D3" w14:textId="707E45BD"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Robert Cook and Mattias Tveitane (eds.), </w:t>
      </w:r>
      <w:r w:rsidRPr="00D2391E">
        <w:rPr>
          <w:rFonts w:ascii="Times New Roman" w:hAnsi="Times New Roman" w:cs="Times New Roman"/>
          <w:i/>
          <w:iCs/>
          <w:sz w:val="24"/>
          <w:szCs w:val="24"/>
          <w:lang w:val="en-US"/>
        </w:rPr>
        <w:t xml:space="preserve">Strengleikar. An Old Norse Translation of Twenty-one Old French Lais. Edited from the Manuscript Uppsala De la Gardie 4-7- AM 666 b, 4º </w:t>
      </w:r>
      <w:r w:rsidRPr="00D2391E">
        <w:rPr>
          <w:rFonts w:ascii="Times New Roman" w:hAnsi="Times New Roman" w:cs="Times New Roman"/>
          <w:sz w:val="24"/>
          <w:szCs w:val="24"/>
          <w:lang w:val="en-US"/>
        </w:rPr>
        <w:t>(Oslo: Norsk Historisk Kjeldeskrift-Institutt, 1979), 70.</w:t>
      </w:r>
    </w:p>
  </w:endnote>
  <w:endnote w:id="54">
    <w:p w14:paraId="2056C939" w14:textId="30F7B530"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14.</w:t>
      </w:r>
    </w:p>
  </w:endnote>
  <w:endnote w:id="55">
    <w:p w14:paraId="2C21E288" w14:textId="18A851C9"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color w:val="000000"/>
          <w:sz w:val="24"/>
          <w:szCs w:val="24"/>
          <w:lang w:val="en-US"/>
        </w:rPr>
        <w:t xml:space="preserve">Finch (ed.), </w:t>
      </w:r>
      <w:r w:rsidRPr="00D2391E">
        <w:rPr>
          <w:rFonts w:ascii="Times New Roman" w:eastAsia="Times New Roman" w:hAnsi="Times New Roman" w:cs="Times New Roman"/>
          <w:i/>
          <w:iCs/>
          <w:color w:val="000000"/>
          <w:sz w:val="24"/>
          <w:szCs w:val="24"/>
          <w:lang w:val="en-US"/>
        </w:rPr>
        <w:t>Vǫlsunga Saga</w:t>
      </w:r>
      <w:r w:rsidRPr="00D2391E">
        <w:rPr>
          <w:rFonts w:ascii="Times New Roman" w:eastAsia="Times New Roman" w:hAnsi="Times New Roman" w:cs="Times New Roman"/>
          <w:color w:val="000000"/>
          <w:sz w:val="24"/>
          <w:szCs w:val="24"/>
          <w:lang w:val="en-US"/>
        </w:rPr>
        <w:t>, 21.</w:t>
      </w:r>
    </w:p>
  </w:endnote>
  <w:endnote w:id="56">
    <w:p w14:paraId="1DDAA0C9" w14:textId="3FF6498A"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53.</w:t>
      </w:r>
    </w:p>
  </w:endnote>
  <w:endnote w:id="57">
    <w:p w14:paraId="036CE788" w14:textId="4410ED82"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54.</w:t>
      </w:r>
    </w:p>
  </w:endnote>
  <w:endnote w:id="58">
    <w:p w14:paraId="40C00AC1" w14:textId="7C785197"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56.</w:t>
      </w:r>
    </w:p>
  </w:endnote>
  <w:endnote w:id="59">
    <w:p w14:paraId="12308B3D" w14:textId="718DC1FA"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43.</w:t>
      </w:r>
    </w:p>
  </w:endnote>
  <w:endnote w:id="60">
    <w:p w14:paraId="5C907C0F" w14:textId="1DADAF68"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Robert Cook and Mattias Tveitane (eds.), </w:t>
      </w:r>
      <w:r w:rsidRPr="00D2391E">
        <w:rPr>
          <w:rFonts w:ascii="Times New Roman" w:hAnsi="Times New Roman" w:cs="Times New Roman"/>
          <w:i/>
          <w:iCs/>
          <w:sz w:val="24"/>
          <w:szCs w:val="24"/>
          <w:lang w:val="en-US"/>
        </w:rPr>
        <w:t>Strengleikar</w:t>
      </w:r>
      <w:r w:rsidRPr="00D2391E">
        <w:rPr>
          <w:rFonts w:ascii="Times New Roman" w:hAnsi="Times New Roman" w:cs="Times New Roman"/>
          <w:sz w:val="24"/>
          <w:szCs w:val="24"/>
          <w:lang w:val="en-US"/>
        </w:rPr>
        <w:t>, 32.</w:t>
      </w:r>
    </w:p>
  </w:endnote>
  <w:endnote w:id="61">
    <w:p w14:paraId="7EF56907" w14:textId="3BD142F5"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color w:val="000000"/>
          <w:sz w:val="24"/>
          <w:szCs w:val="24"/>
          <w:lang w:val="en-US"/>
        </w:rPr>
        <w:t xml:space="preserve">Finch (ed.), </w:t>
      </w:r>
      <w:r w:rsidRPr="00D2391E">
        <w:rPr>
          <w:rFonts w:ascii="Times New Roman" w:eastAsia="Times New Roman" w:hAnsi="Times New Roman" w:cs="Times New Roman"/>
          <w:i/>
          <w:iCs/>
          <w:color w:val="000000"/>
          <w:sz w:val="24"/>
          <w:szCs w:val="24"/>
          <w:lang w:val="en-US"/>
        </w:rPr>
        <w:t>Vǫlsunga Saga</w:t>
      </w:r>
      <w:r w:rsidRPr="00D2391E">
        <w:rPr>
          <w:rFonts w:ascii="Times New Roman" w:eastAsia="Times New Roman" w:hAnsi="Times New Roman" w:cs="Times New Roman"/>
          <w:color w:val="000000"/>
          <w:sz w:val="24"/>
          <w:szCs w:val="24"/>
          <w:lang w:val="en-US"/>
        </w:rPr>
        <w:t>, 54.</w:t>
      </w:r>
    </w:p>
  </w:endnote>
  <w:endnote w:id="62">
    <w:p w14:paraId="7D9D1CCB" w14:textId="7F383EF8"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w:t>
      </w:r>
      <w:r w:rsidRPr="00D2391E">
        <w:rPr>
          <w:rFonts w:ascii="Times New Roman" w:eastAsia="Times New Roman" w:hAnsi="Times New Roman" w:cs="Times New Roman"/>
          <w:color w:val="000000"/>
          <w:sz w:val="24"/>
          <w:szCs w:val="24"/>
          <w:lang w:val="en-US"/>
        </w:rPr>
        <w:t>42.</w:t>
      </w:r>
    </w:p>
  </w:endnote>
  <w:endnote w:id="63">
    <w:p w14:paraId="62F6559D" w14:textId="595E10A8"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56.</w:t>
      </w:r>
    </w:p>
  </w:endnote>
  <w:endnote w:id="64">
    <w:p w14:paraId="3BFCD9C0" w14:textId="2B064E94"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bCs/>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See specially </w:t>
      </w:r>
      <w:r w:rsidRPr="00D2391E">
        <w:rPr>
          <w:rFonts w:ascii="Times New Roman" w:hAnsi="Times New Roman" w:cs="Times New Roman"/>
          <w:bCs/>
          <w:sz w:val="24"/>
          <w:szCs w:val="24"/>
          <w:lang w:val="en-US"/>
        </w:rPr>
        <w:t xml:space="preserve">Carol Clover, “Hildigunn’s Lament,” in </w:t>
      </w:r>
      <w:r w:rsidRPr="00D2391E">
        <w:rPr>
          <w:rFonts w:ascii="Times New Roman" w:hAnsi="Times New Roman" w:cs="Times New Roman"/>
          <w:bCs/>
          <w:i/>
          <w:sz w:val="24"/>
          <w:szCs w:val="24"/>
          <w:lang w:val="en-US"/>
        </w:rPr>
        <w:t>Structure and Meaning in Old Norse Literature</w:t>
      </w:r>
      <w:r w:rsidRPr="00D2391E">
        <w:rPr>
          <w:rFonts w:ascii="Times New Roman" w:hAnsi="Times New Roman" w:cs="Times New Roman"/>
          <w:bCs/>
          <w:sz w:val="24"/>
          <w:szCs w:val="24"/>
          <w:lang w:val="en-US"/>
        </w:rPr>
        <w:t xml:space="preserve">, eds. John Lindow, Lars Lönnroth, and G. W. Weber (Odense, Odense University Press, 1986), 141-83; and Sarah Anderson and Karen Swenson (eds.), </w:t>
      </w:r>
      <w:r w:rsidRPr="00D2391E">
        <w:rPr>
          <w:rFonts w:ascii="Times New Roman" w:hAnsi="Times New Roman" w:cs="Times New Roman"/>
          <w:bCs/>
          <w:i/>
          <w:sz w:val="24"/>
          <w:szCs w:val="24"/>
          <w:lang w:val="en-US"/>
        </w:rPr>
        <w:t>Cold Counsel: Women in Old Norse Literature and Myth</w:t>
      </w:r>
      <w:r w:rsidRPr="00D2391E">
        <w:rPr>
          <w:rFonts w:ascii="Times New Roman" w:hAnsi="Times New Roman" w:cs="Times New Roman"/>
          <w:bCs/>
          <w:sz w:val="24"/>
          <w:szCs w:val="24"/>
          <w:lang w:val="en-US"/>
        </w:rPr>
        <w:t xml:space="preserve"> (New York: Routledge, 2002).</w:t>
      </w:r>
    </w:p>
  </w:endnote>
  <w:endnote w:id="65">
    <w:p w14:paraId="5E6B8943" w14:textId="336792A1"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On this topic: Max Gluckman, “The Peace in the Feud,” </w:t>
      </w:r>
      <w:r w:rsidRPr="00D2391E">
        <w:rPr>
          <w:rFonts w:ascii="Times New Roman" w:hAnsi="Times New Roman" w:cs="Times New Roman"/>
          <w:i/>
          <w:iCs/>
          <w:sz w:val="24"/>
          <w:szCs w:val="24"/>
          <w:lang w:val="en-US"/>
        </w:rPr>
        <w:t xml:space="preserve">Past and Present </w:t>
      </w:r>
      <w:r w:rsidRPr="00D2391E">
        <w:rPr>
          <w:rFonts w:ascii="Times New Roman" w:hAnsi="Times New Roman" w:cs="Times New Roman"/>
          <w:sz w:val="24"/>
          <w:szCs w:val="24"/>
          <w:lang w:val="en-US"/>
        </w:rPr>
        <w:t xml:space="preserve">8, no. 1 (1955): 1-26; and Jeppe Büchert and Bjørn Poulsen (eds.), </w:t>
      </w:r>
      <w:r w:rsidRPr="00D2391E">
        <w:rPr>
          <w:rFonts w:ascii="Times New Roman" w:hAnsi="Times New Roman" w:cs="Times New Roman"/>
          <w:i/>
          <w:iCs/>
          <w:sz w:val="24"/>
          <w:szCs w:val="24"/>
          <w:lang w:val="en-US"/>
        </w:rPr>
        <w:t>Feud in Medieval and Early Modern Europe</w:t>
      </w:r>
      <w:r w:rsidRPr="00D2391E">
        <w:rPr>
          <w:rFonts w:ascii="Times New Roman" w:hAnsi="Times New Roman" w:cs="Times New Roman"/>
          <w:sz w:val="24"/>
          <w:szCs w:val="24"/>
          <w:lang w:val="en-US"/>
        </w:rPr>
        <w:t xml:space="preserve"> (Aarhus, Aarhus University Press, 2007). An approximation towards Old Norse studies on feud can be seen in Santiago Barreiro, “Feud,” in</w:t>
      </w:r>
      <w:r w:rsidRPr="00D2391E">
        <w:rPr>
          <w:rFonts w:ascii="Times New Roman" w:hAnsi="Times New Roman" w:cs="Times New Roman"/>
          <w:i/>
          <w:iCs/>
          <w:sz w:val="24"/>
          <w:szCs w:val="24"/>
          <w:lang w:val="en-US"/>
        </w:rPr>
        <w:t xml:space="preserve"> The Routledge Research Companion to The Medieval Icelandic Sagas</w:t>
      </w:r>
      <w:r w:rsidRPr="00D2391E">
        <w:rPr>
          <w:rFonts w:ascii="Times New Roman" w:hAnsi="Times New Roman" w:cs="Times New Roman"/>
          <w:sz w:val="24"/>
          <w:szCs w:val="24"/>
          <w:lang w:val="en-US"/>
        </w:rPr>
        <w:t>, ed. Ármann Jakobsson and Sverrir Jakobsson (London and New York: Routledge, 2017), 292</w:t>
      </w:r>
      <w:r w:rsidR="0039622D" w:rsidRPr="00D2391E">
        <w:rPr>
          <w:rFonts w:ascii="Times New Roman" w:hAnsi="Times New Roman" w:cs="Times New Roman"/>
          <w:color w:val="000000"/>
          <w:sz w:val="24"/>
          <w:szCs w:val="24"/>
          <w:lang w:val="en-US"/>
        </w:rPr>
        <w:t>–</w:t>
      </w:r>
      <w:r w:rsidRPr="00D2391E">
        <w:rPr>
          <w:rFonts w:ascii="Times New Roman" w:hAnsi="Times New Roman" w:cs="Times New Roman"/>
          <w:sz w:val="24"/>
          <w:szCs w:val="24"/>
          <w:lang w:val="en-US"/>
        </w:rPr>
        <w:t>304.</w:t>
      </w:r>
    </w:p>
  </w:endnote>
  <w:endnote w:id="66">
    <w:p w14:paraId="6FD22964" w14:textId="5ADACEEE" w:rsidR="00D2391E" w:rsidRPr="00D2391E" w:rsidRDefault="00D2391E" w:rsidP="003E2936">
      <w:pPr>
        <w:spacing w:before="100" w:beforeAutospacing="1" w:after="100" w:afterAutospacing="1" w:line="480" w:lineRule="auto"/>
        <w:jc w:val="both"/>
        <w:rPr>
          <w:rFonts w:ascii="Times New Roman" w:eastAsia="Times New Roman" w:hAnsi="Times New Roman" w:cs="Times New Roman"/>
          <w:bCs/>
          <w:color w:val="000000"/>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bCs/>
          <w:color w:val="000000"/>
          <w:sz w:val="24"/>
          <w:szCs w:val="24"/>
          <w:lang w:val="en-US"/>
        </w:rPr>
        <w:t xml:space="preserve">Gail Holst-Warhaft, </w:t>
      </w:r>
      <w:r w:rsidRPr="00D2391E">
        <w:rPr>
          <w:rFonts w:ascii="Times New Roman" w:eastAsia="Times New Roman" w:hAnsi="Times New Roman" w:cs="Times New Roman"/>
          <w:bCs/>
          <w:i/>
          <w:iCs/>
          <w:color w:val="000000"/>
          <w:sz w:val="24"/>
          <w:szCs w:val="24"/>
          <w:lang w:val="en-US"/>
        </w:rPr>
        <w:t>Dangerous Voices. Women´s Laments and Greek Literature</w:t>
      </w:r>
      <w:r w:rsidRPr="00D2391E">
        <w:rPr>
          <w:rFonts w:ascii="Times New Roman" w:eastAsia="Times New Roman" w:hAnsi="Times New Roman" w:cs="Times New Roman"/>
          <w:bCs/>
          <w:color w:val="000000"/>
          <w:sz w:val="24"/>
          <w:szCs w:val="24"/>
          <w:lang w:val="en-US"/>
        </w:rPr>
        <w:t xml:space="preserve"> (London and New York: Routledge, 1992), 4.</w:t>
      </w:r>
    </w:p>
  </w:endnote>
  <w:endnote w:id="67">
    <w:p w14:paraId="5F8F3BF9" w14:textId="42812297"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Robert Cook and Mattias Tveitane (eds.), </w:t>
      </w:r>
      <w:r w:rsidRPr="00D2391E">
        <w:rPr>
          <w:rFonts w:ascii="Times New Roman" w:hAnsi="Times New Roman" w:cs="Times New Roman"/>
          <w:i/>
          <w:iCs/>
          <w:sz w:val="24"/>
          <w:szCs w:val="24"/>
          <w:lang w:val="en-US"/>
        </w:rPr>
        <w:t>Strengleikar</w:t>
      </w:r>
      <w:r w:rsidRPr="00D2391E">
        <w:rPr>
          <w:rFonts w:ascii="Times New Roman" w:hAnsi="Times New Roman" w:cs="Times New Roman"/>
          <w:sz w:val="24"/>
          <w:szCs w:val="24"/>
          <w:lang w:val="en-US"/>
        </w:rPr>
        <w:t>, 45.</w:t>
      </w:r>
    </w:p>
  </w:endnote>
  <w:endnote w:id="68">
    <w:p w14:paraId="61B10292" w14:textId="5311D03A"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color w:val="000000"/>
          <w:sz w:val="24"/>
          <w:szCs w:val="24"/>
          <w:lang w:val="en-US"/>
        </w:rPr>
        <w:t xml:space="preserve">Finch (ed.), </w:t>
      </w:r>
      <w:r w:rsidRPr="00D2391E">
        <w:rPr>
          <w:rFonts w:ascii="Times New Roman" w:eastAsia="Times New Roman" w:hAnsi="Times New Roman" w:cs="Times New Roman"/>
          <w:i/>
          <w:iCs/>
          <w:color w:val="000000"/>
          <w:sz w:val="24"/>
          <w:szCs w:val="24"/>
          <w:lang w:val="en-US"/>
        </w:rPr>
        <w:t>Vǫlsunga Saga</w:t>
      </w:r>
      <w:r w:rsidRPr="00D2391E">
        <w:rPr>
          <w:rFonts w:ascii="Times New Roman" w:eastAsia="Times New Roman" w:hAnsi="Times New Roman" w:cs="Times New Roman"/>
          <w:color w:val="000000"/>
          <w:sz w:val="24"/>
          <w:szCs w:val="24"/>
          <w:lang w:val="en-US"/>
        </w:rPr>
        <w:t>, 54.</w:t>
      </w:r>
    </w:p>
  </w:endnote>
  <w:endnote w:id="69">
    <w:p w14:paraId="0CB4AB01" w14:textId="69900E37"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55.</w:t>
      </w:r>
    </w:p>
  </w:endnote>
  <w:endnote w:id="70">
    <w:p w14:paraId="22990F88" w14:textId="0822507D"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51.</w:t>
      </w:r>
    </w:p>
  </w:endnote>
  <w:endnote w:id="71">
    <w:p w14:paraId="32C7D221" w14:textId="0D841D31" w:rsidR="00D2391E" w:rsidRPr="00261B83" w:rsidRDefault="00D2391E" w:rsidP="003E2936">
      <w:pPr>
        <w:spacing w:before="100" w:beforeAutospacing="1" w:after="100" w:afterAutospacing="1" w:line="480" w:lineRule="auto"/>
        <w:jc w:val="both"/>
        <w:rPr>
          <w:rFonts w:ascii="Times New Roman" w:eastAsia="Times New Roman" w:hAnsi="Times New Roman" w:cs="Times New Roman"/>
          <w:bCs/>
          <w:color w:val="000000"/>
          <w:sz w:val="24"/>
          <w:szCs w:val="24"/>
          <w:lang w:val="en-GB"/>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bCs/>
          <w:color w:val="000000"/>
          <w:sz w:val="24"/>
          <w:szCs w:val="24"/>
          <w:lang w:val="en-US"/>
        </w:rPr>
        <w:t>Larrington, Carolyne “The psychology of emotion and study of the medieval period,”</w:t>
      </w:r>
      <w:r w:rsidRPr="00D2391E">
        <w:rPr>
          <w:rFonts w:ascii="Times New Roman" w:eastAsia="Times New Roman" w:hAnsi="Times New Roman" w:cs="Times New Roman"/>
          <w:bCs/>
          <w:i/>
          <w:iCs/>
          <w:color w:val="000000"/>
          <w:sz w:val="24"/>
          <w:szCs w:val="24"/>
          <w:lang w:val="en-US"/>
        </w:rPr>
        <w:t xml:space="preserve"> Early Medieval Europe </w:t>
      </w:r>
      <w:r w:rsidRPr="00D2391E">
        <w:rPr>
          <w:rFonts w:ascii="Times New Roman" w:eastAsia="Times New Roman" w:hAnsi="Times New Roman" w:cs="Times New Roman"/>
          <w:bCs/>
          <w:color w:val="000000"/>
          <w:sz w:val="24"/>
          <w:szCs w:val="24"/>
          <w:lang w:val="en-US"/>
        </w:rPr>
        <w:t>10, no. 2 (2001): 151</w:t>
      </w:r>
      <w:r w:rsidR="0039622D" w:rsidRPr="00D2391E">
        <w:rPr>
          <w:rFonts w:ascii="Times New Roman" w:hAnsi="Times New Roman" w:cs="Times New Roman"/>
          <w:color w:val="000000"/>
          <w:sz w:val="24"/>
          <w:szCs w:val="24"/>
          <w:lang w:val="en-US"/>
        </w:rPr>
        <w:t>–</w:t>
      </w:r>
      <w:r w:rsidRPr="00D2391E">
        <w:rPr>
          <w:rFonts w:ascii="Times New Roman" w:eastAsia="Times New Roman" w:hAnsi="Times New Roman" w:cs="Times New Roman"/>
          <w:bCs/>
          <w:color w:val="000000"/>
          <w:sz w:val="24"/>
          <w:szCs w:val="24"/>
          <w:lang w:val="en-US"/>
        </w:rPr>
        <w:t>156, at 255.</w:t>
      </w:r>
      <w:r w:rsidR="00261B83">
        <w:rPr>
          <w:rFonts w:ascii="Times New Roman" w:eastAsia="Times New Roman" w:hAnsi="Times New Roman" w:cs="Times New Roman"/>
          <w:bCs/>
          <w:color w:val="000000"/>
          <w:sz w:val="24"/>
          <w:szCs w:val="24"/>
          <w:lang w:val="en-US"/>
        </w:rPr>
        <w:t xml:space="preserve"> </w:t>
      </w:r>
      <w:r w:rsidR="00261B83" w:rsidRPr="00261B83">
        <w:rPr>
          <w:rFonts w:ascii="Times New Roman" w:eastAsia="Times New Roman" w:hAnsi="Times New Roman" w:cs="Times New Roman"/>
          <w:bCs/>
          <w:color w:val="000000"/>
          <w:sz w:val="24"/>
          <w:szCs w:val="24"/>
          <w:lang w:val="en-GB"/>
        </w:rPr>
        <w:t xml:space="preserve">However, anger is more often linked with the reddening in the face in Icelandic literature. On this topic and the relationship between emotions and somatic vocabulary, see: Edel Porter and Teodoro Manrique Antón “Flushing in anger, blushing in shame: Somatic markers in Old Norse emotional expressions”, </w:t>
      </w:r>
      <w:r w:rsidR="00261B83" w:rsidRPr="00261B83">
        <w:rPr>
          <w:rFonts w:ascii="Times New Roman" w:eastAsia="Times New Roman" w:hAnsi="Times New Roman" w:cs="Times New Roman"/>
          <w:bCs/>
          <w:i/>
          <w:iCs/>
          <w:color w:val="000000"/>
          <w:sz w:val="24"/>
          <w:szCs w:val="24"/>
          <w:lang w:val="en-GB"/>
        </w:rPr>
        <w:t xml:space="preserve">Cognitive Linguistic Studies </w:t>
      </w:r>
      <w:r w:rsidR="00261B83" w:rsidRPr="00261B83">
        <w:rPr>
          <w:rFonts w:ascii="Times New Roman" w:eastAsia="Times New Roman" w:hAnsi="Times New Roman" w:cs="Times New Roman"/>
          <w:bCs/>
          <w:color w:val="000000"/>
          <w:sz w:val="24"/>
          <w:szCs w:val="24"/>
          <w:lang w:val="en-GB"/>
        </w:rPr>
        <w:t>2 (2015): 24-49.</w:t>
      </w:r>
    </w:p>
  </w:endnote>
  <w:endnote w:id="72">
    <w:p w14:paraId="6C822531" w14:textId="28568ECF"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i/>
          <w:iCs/>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Michelle Rosaldo, </w:t>
      </w:r>
      <w:r w:rsidRPr="00D2391E">
        <w:rPr>
          <w:rFonts w:ascii="Times New Roman" w:hAnsi="Times New Roman" w:cs="Times New Roman"/>
          <w:i/>
          <w:iCs/>
          <w:sz w:val="24"/>
          <w:szCs w:val="24"/>
          <w:lang w:val="en-US"/>
        </w:rPr>
        <w:t xml:space="preserve">Knowledge and Passion. Ilongot Notions of Self and Social Life </w:t>
      </w:r>
      <w:r w:rsidRPr="00D2391E">
        <w:rPr>
          <w:rFonts w:ascii="Times New Roman" w:hAnsi="Times New Roman" w:cs="Times New Roman"/>
          <w:sz w:val="24"/>
          <w:szCs w:val="24"/>
          <w:lang w:val="en-US"/>
        </w:rPr>
        <w:t>(Cambridge: Cambridge University Press, 1980)</w:t>
      </w:r>
      <w:r w:rsidRPr="00D2391E">
        <w:rPr>
          <w:rFonts w:ascii="Times New Roman" w:hAnsi="Times New Roman" w:cs="Times New Roman"/>
          <w:i/>
          <w:iCs/>
          <w:sz w:val="24"/>
          <w:szCs w:val="24"/>
          <w:lang w:val="en-US"/>
        </w:rPr>
        <w:t xml:space="preserve">; </w:t>
      </w:r>
      <w:r w:rsidRPr="00D2391E">
        <w:rPr>
          <w:rFonts w:ascii="Times New Roman" w:hAnsi="Times New Roman" w:cs="Times New Roman"/>
          <w:sz w:val="24"/>
          <w:szCs w:val="24"/>
          <w:lang w:val="en-US"/>
        </w:rPr>
        <w:t xml:space="preserve">Renato Rosaldo, </w:t>
      </w:r>
      <w:r w:rsidRPr="00D2391E">
        <w:rPr>
          <w:rFonts w:ascii="Times New Roman" w:hAnsi="Times New Roman" w:cs="Times New Roman"/>
          <w:i/>
          <w:iCs/>
          <w:sz w:val="24"/>
          <w:szCs w:val="24"/>
          <w:lang w:val="en-US"/>
        </w:rPr>
        <w:t xml:space="preserve">Ilongot Headhunting, 1883–1974: A Study in Society and History </w:t>
      </w:r>
      <w:r w:rsidRPr="00D2391E">
        <w:rPr>
          <w:rFonts w:ascii="Times New Roman" w:hAnsi="Times New Roman" w:cs="Times New Roman"/>
          <w:sz w:val="24"/>
          <w:szCs w:val="24"/>
          <w:lang w:val="en-US"/>
        </w:rPr>
        <w:t>(Stanford: Stanford University Press, 1980).</w:t>
      </w:r>
    </w:p>
  </w:endnote>
  <w:endnote w:id="73">
    <w:p w14:paraId="6873CEFE" w14:textId="1BB16C33"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Rosaldo, Renato </w:t>
      </w:r>
      <w:r w:rsidRPr="00D2391E">
        <w:rPr>
          <w:rFonts w:ascii="Times New Roman" w:hAnsi="Times New Roman" w:cs="Times New Roman"/>
          <w:i/>
          <w:iCs/>
          <w:sz w:val="24"/>
          <w:szCs w:val="24"/>
          <w:lang w:val="en-US"/>
        </w:rPr>
        <w:t xml:space="preserve">Culture and Truth: The Remaking of Social Analysis </w:t>
      </w:r>
      <w:r w:rsidRPr="00D2391E">
        <w:rPr>
          <w:rFonts w:ascii="Times New Roman" w:hAnsi="Times New Roman" w:cs="Times New Roman"/>
          <w:sz w:val="24"/>
          <w:szCs w:val="24"/>
          <w:lang w:val="en-US"/>
        </w:rPr>
        <w:t>(Boston: Beacon Press, 1993), 168.</w:t>
      </w:r>
    </w:p>
  </w:endnote>
  <w:endnote w:id="74">
    <w:p w14:paraId="75EEE11F" w14:textId="3FCE33FB"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Michelle Rosaldo, </w:t>
      </w:r>
      <w:r w:rsidRPr="00D2391E">
        <w:rPr>
          <w:rFonts w:ascii="Times New Roman" w:hAnsi="Times New Roman" w:cs="Times New Roman"/>
          <w:i/>
          <w:iCs/>
          <w:sz w:val="24"/>
          <w:szCs w:val="24"/>
          <w:lang w:val="en-US"/>
        </w:rPr>
        <w:t>Knowledge and Passion</w:t>
      </w:r>
      <w:r w:rsidRPr="00D2391E">
        <w:rPr>
          <w:rFonts w:ascii="Times New Roman" w:hAnsi="Times New Roman" w:cs="Times New Roman"/>
          <w:sz w:val="24"/>
          <w:szCs w:val="24"/>
          <w:lang w:val="en-US"/>
        </w:rPr>
        <w:t>, 138.</w:t>
      </w:r>
    </w:p>
  </w:endnote>
  <w:endnote w:id="75">
    <w:p w14:paraId="45DD8302" w14:textId="38B9E166"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color w:val="000000"/>
          <w:sz w:val="24"/>
          <w:szCs w:val="24"/>
          <w:lang w:val="en-US"/>
        </w:rPr>
        <w:t xml:space="preserve">Finch (ed.), </w:t>
      </w:r>
      <w:r w:rsidRPr="00D2391E">
        <w:rPr>
          <w:rFonts w:ascii="Times New Roman" w:eastAsia="Times New Roman" w:hAnsi="Times New Roman" w:cs="Times New Roman"/>
          <w:i/>
          <w:iCs/>
          <w:color w:val="000000"/>
          <w:sz w:val="24"/>
          <w:szCs w:val="24"/>
          <w:lang w:val="en-US"/>
        </w:rPr>
        <w:t>Vǫlsunga Saga</w:t>
      </w:r>
      <w:r w:rsidRPr="00D2391E">
        <w:rPr>
          <w:rFonts w:ascii="Times New Roman" w:eastAsia="Times New Roman" w:hAnsi="Times New Roman" w:cs="Times New Roman"/>
          <w:color w:val="000000"/>
          <w:sz w:val="24"/>
          <w:szCs w:val="24"/>
          <w:lang w:val="en-US"/>
        </w:rPr>
        <w:t>, 10.</w:t>
      </w:r>
    </w:p>
  </w:endnote>
  <w:endnote w:id="76">
    <w:p w14:paraId="224EE7F6" w14:textId="67A819FD"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72.</w:t>
      </w:r>
    </w:p>
  </w:endnote>
  <w:endnote w:id="77">
    <w:p w14:paraId="7FC24C82" w14:textId="049555B2"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bCs/>
          <w:color w:val="000000"/>
          <w:sz w:val="24"/>
          <w:szCs w:val="24"/>
          <w:lang w:val="en-US"/>
        </w:rPr>
        <w:t xml:space="preserve">Torfi H. Tulinius, </w:t>
      </w:r>
      <w:r w:rsidRPr="00D2391E">
        <w:rPr>
          <w:rFonts w:ascii="Times New Roman" w:eastAsia="Times New Roman" w:hAnsi="Times New Roman" w:cs="Times New Roman"/>
          <w:i/>
          <w:sz w:val="24"/>
          <w:szCs w:val="24"/>
          <w:lang w:val="en-US"/>
        </w:rPr>
        <w:t xml:space="preserve">The Matter of The North: The Rise of Literary Fiction in Thirteenth </w:t>
      </w:r>
      <w:r w:rsidR="001F0F2E" w:rsidRPr="00D2391E">
        <w:rPr>
          <w:rFonts w:ascii="Times New Roman" w:eastAsia="Times New Roman" w:hAnsi="Times New Roman" w:cs="Times New Roman"/>
          <w:i/>
          <w:sz w:val="24"/>
          <w:szCs w:val="24"/>
          <w:lang w:val="en-US"/>
        </w:rPr>
        <w:t>Century</w:t>
      </w:r>
      <w:r w:rsidRPr="00D2391E">
        <w:rPr>
          <w:rFonts w:ascii="Times New Roman" w:eastAsia="Times New Roman" w:hAnsi="Times New Roman" w:cs="Times New Roman"/>
          <w:i/>
          <w:sz w:val="24"/>
          <w:szCs w:val="24"/>
          <w:lang w:val="en-US"/>
        </w:rPr>
        <w:t xml:space="preserve"> Iceland</w:t>
      </w:r>
      <w:r w:rsidRPr="00D2391E">
        <w:rPr>
          <w:rFonts w:ascii="Times New Roman" w:eastAsia="Times New Roman" w:hAnsi="Times New Roman" w:cs="Times New Roman"/>
          <w:bCs/>
          <w:color w:val="000000"/>
          <w:sz w:val="24"/>
          <w:szCs w:val="24"/>
          <w:lang w:val="en-US"/>
        </w:rPr>
        <w:t xml:space="preserve"> (Odense: Odense University Press, 2002), 158.</w:t>
      </w:r>
    </w:p>
  </w:endnote>
  <w:endnote w:id="78">
    <w:p w14:paraId="12A65D6D" w14:textId="4A63E3F7"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color w:val="000000"/>
          <w:sz w:val="24"/>
          <w:szCs w:val="24"/>
          <w:lang w:val="en-US"/>
        </w:rPr>
        <w:t xml:space="preserve">Finch (ed.), </w:t>
      </w:r>
      <w:r w:rsidRPr="00D2391E">
        <w:rPr>
          <w:rFonts w:ascii="Times New Roman" w:eastAsia="Times New Roman" w:hAnsi="Times New Roman" w:cs="Times New Roman"/>
          <w:i/>
          <w:iCs/>
          <w:color w:val="000000"/>
          <w:sz w:val="24"/>
          <w:szCs w:val="24"/>
          <w:lang w:val="en-US"/>
        </w:rPr>
        <w:t>Vǫlsunga Saga</w:t>
      </w:r>
      <w:r w:rsidRPr="00D2391E">
        <w:rPr>
          <w:rFonts w:ascii="Times New Roman" w:eastAsia="Times New Roman" w:hAnsi="Times New Roman" w:cs="Times New Roman"/>
          <w:color w:val="000000"/>
          <w:sz w:val="24"/>
          <w:szCs w:val="24"/>
          <w:lang w:val="en-US"/>
        </w:rPr>
        <w:t>, 46.</w:t>
      </w:r>
    </w:p>
  </w:endnote>
  <w:endnote w:id="79">
    <w:p w14:paraId="1ADC59AE" w14:textId="2338A572"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58.</w:t>
      </w:r>
    </w:p>
  </w:endnote>
  <w:endnote w:id="80">
    <w:p w14:paraId="7468C4A4" w14:textId="5C68D3E4"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59.</w:t>
      </w:r>
    </w:p>
  </w:endnote>
  <w:endnote w:id="81">
    <w:p w14:paraId="71963343" w14:textId="64F1E823"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B226F5">
        <w:rPr>
          <w:rFonts w:ascii="Times New Roman" w:hAnsi="Times New Roman" w:cs="Times New Roman"/>
          <w:sz w:val="24"/>
          <w:szCs w:val="24"/>
          <w:lang w:val="en-US"/>
        </w:rPr>
        <w:t xml:space="preserve"> </w:t>
      </w:r>
      <w:r w:rsidRPr="00B226F5">
        <w:rPr>
          <w:rFonts w:ascii="Times New Roman" w:eastAsia="Times New Roman" w:hAnsi="Times New Roman" w:cs="Times New Roman"/>
          <w:color w:val="000000"/>
          <w:sz w:val="24"/>
          <w:szCs w:val="24"/>
          <w:lang w:val="en-US"/>
        </w:rPr>
        <w:t xml:space="preserve">Einar Ól. Sveinsson (ed.) </w:t>
      </w:r>
      <w:r w:rsidRPr="00B226F5">
        <w:rPr>
          <w:rFonts w:ascii="Times New Roman" w:eastAsia="Times New Roman" w:hAnsi="Times New Roman" w:cs="Times New Roman"/>
          <w:i/>
          <w:iCs/>
          <w:color w:val="000000"/>
          <w:sz w:val="24"/>
          <w:szCs w:val="24"/>
          <w:lang w:val="en-US"/>
        </w:rPr>
        <w:t>Brennu-Njáls Saga</w:t>
      </w:r>
      <w:r w:rsidRPr="00B226F5">
        <w:rPr>
          <w:rFonts w:ascii="Times New Roman" w:eastAsia="Times New Roman" w:hAnsi="Times New Roman" w:cs="Times New Roman"/>
          <w:color w:val="000000"/>
          <w:sz w:val="24"/>
          <w:szCs w:val="24"/>
          <w:lang w:val="en-US"/>
        </w:rPr>
        <w:t xml:space="preserve">. </w:t>
      </w:r>
      <w:r w:rsidRPr="00B226F5">
        <w:rPr>
          <w:rFonts w:ascii="Times New Roman" w:hAnsi="Times New Roman" w:cs="Times New Roman"/>
          <w:sz w:val="24"/>
          <w:szCs w:val="24"/>
          <w:lang w:val="en-US"/>
        </w:rPr>
        <w:t>Íslenzk fornrit XII. (</w:t>
      </w:r>
      <w:r w:rsidRPr="00B226F5">
        <w:rPr>
          <w:rFonts w:ascii="Times New Roman" w:eastAsia="Times New Roman" w:hAnsi="Times New Roman" w:cs="Times New Roman"/>
          <w:color w:val="000000"/>
          <w:sz w:val="24"/>
          <w:szCs w:val="24"/>
          <w:lang w:val="en-US"/>
        </w:rPr>
        <w:t xml:space="preserve">Reykjavík: </w:t>
      </w:r>
      <w:r w:rsidRPr="00B226F5">
        <w:rPr>
          <w:rFonts w:ascii="Times New Roman" w:hAnsi="Times New Roman" w:cs="Times New Roman"/>
          <w:sz w:val="24"/>
          <w:szCs w:val="24"/>
          <w:lang w:val="en-US"/>
        </w:rPr>
        <w:t xml:space="preserve">Hið íslenzka fornritafélag, 1954), 50. </w:t>
      </w:r>
      <w:r w:rsidRPr="00D2391E">
        <w:rPr>
          <w:rFonts w:ascii="Times New Roman" w:hAnsi="Times New Roman" w:cs="Times New Roman"/>
          <w:sz w:val="24"/>
          <w:szCs w:val="24"/>
          <w:lang w:val="en-US"/>
        </w:rPr>
        <w:t xml:space="preserve">This reaction is also to be seen in </w:t>
      </w:r>
      <w:r w:rsidRPr="00D2391E">
        <w:rPr>
          <w:rFonts w:ascii="Times New Roman" w:hAnsi="Times New Roman" w:cs="Times New Roman"/>
          <w:i/>
          <w:iCs/>
          <w:sz w:val="24"/>
          <w:szCs w:val="24"/>
          <w:lang w:val="en-US"/>
        </w:rPr>
        <w:t>Laxdæla saga</w:t>
      </w:r>
      <w:r w:rsidRPr="00D2391E">
        <w:rPr>
          <w:rFonts w:ascii="Times New Roman" w:hAnsi="Times New Roman" w:cs="Times New Roman"/>
          <w:sz w:val="24"/>
          <w:szCs w:val="24"/>
          <w:lang w:val="en-US"/>
        </w:rPr>
        <w:t xml:space="preserve">, where Guðrún smiles once her husband Bolli was killed. In the case of these two </w:t>
      </w:r>
      <w:r w:rsidR="001F0F2E" w:rsidRPr="00D2391E">
        <w:rPr>
          <w:rFonts w:ascii="Times New Roman" w:hAnsi="Times New Roman" w:cs="Times New Roman"/>
          <w:i/>
          <w:iCs/>
          <w:sz w:val="24"/>
          <w:szCs w:val="24"/>
          <w:lang w:val="en-US"/>
        </w:rPr>
        <w:t>Íslendingasögur</w:t>
      </w:r>
      <w:r w:rsidRPr="00D2391E">
        <w:rPr>
          <w:rFonts w:ascii="Times New Roman" w:hAnsi="Times New Roman" w:cs="Times New Roman"/>
          <w:sz w:val="24"/>
          <w:szCs w:val="24"/>
          <w:lang w:val="en-US"/>
        </w:rPr>
        <w:t xml:space="preserve">, the widows are manipulating their body language so as to conceal their desire for revenge and “the complex orchestra of emotions that are present”. See </w:t>
      </w:r>
      <w:bookmarkStart w:id="8" w:name="_Hlk54363967"/>
      <w:r w:rsidRPr="00D2391E">
        <w:rPr>
          <w:rFonts w:ascii="Times New Roman" w:hAnsi="Times New Roman" w:cs="Times New Roman"/>
          <w:sz w:val="24"/>
          <w:szCs w:val="24"/>
          <w:lang w:val="en-US"/>
        </w:rPr>
        <w:t xml:space="preserve">Sif Ríkharðsdóttir </w:t>
      </w:r>
      <w:bookmarkEnd w:id="8"/>
      <w:r w:rsidRPr="00D2391E">
        <w:rPr>
          <w:rFonts w:ascii="Times New Roman" w:hAnsi="Times New Roman" w:cs="Times New Roman"/>
          <w:sz w:val="24"/>
          <w:szCs w:val="24"/>
          <w:lang w:val="en-US"/>
        </w:rPr>
        <w:t xml:space="preserve">“Translating Emotion: Vocalisation and Embodiment in </w:t>
      </w:r>
      <w:r w:rsidRPr="00D2391E">
        <w:rPr>
          <w:rFonts w:ascii="Times New Roman" w:hAnsi="Times New Roman" w:cs="Times New Roman"/>
          <w:i/>
          <w:iCs/>
          <w:sz w:val="24"/>
          <w:szCs w:val="24"/>
          <w:lang w:val="en-US"/>
        </w:rPr>
        <w:t xml:space="preserve">Yvain </w:t>
      </w:r>
      <w:r w:rsidRPr="00D2391E">
        <w:rPr>
          <w:rFonts w:ascii="Times New Roman" w:hAnsi="Times New Roman" w:cs="Times New Roman"/>
          <w:sz w:val="24"/>
          <w:szCs w:val="24"/>
          <w:lang w:val="en-US"/>
        </w:rPr>
        <w:t xml:space="preserve">and </w:t>
      </w:r>
      <w:r w:rsidRPr="00D2391E">
        <w:rPr>
          <w:rFonts w:ascii="Times New Roman" w:hAnsi="Times New Roman" w:cs="Times New Roman"/>
          <w:i/>
          <w:iCs/>
          <w:sz w:val="24"/>
          <w:szCs w:val="24"/>
          <w:lang w:val="en-US"/>
        </w:rPr>
        <w:t>Ívens Saga,</w:t>
      </w:r>
      <w:r w:rsidRPr="00D2391E">
        <w:rPr>
          <w:rFonts w:ascii="Times New Roman" w:hAnsi="Times New Roman" w:cs="Times New Roman"/>
          <w:sz w:val="24"/>
          <w:szCs w:val="24"/>
          <w:lang w:val="en-US"/>
        </w:rPr>
        <w:t xml:space="preserve">” in </w:t>
      </w:r>
      <w:r w:rsidRPr="00D2391E">
        <w:rPr>
          <w:rFonts w:ascii="Times New Roman" w:hAnsi="Times New Roman" w:cs="Times New Roman"/>
          <w:i/>
          <w:iCs/>
          <w:sz w:val="24"/>
          <w:szCs w:val="24"/>
          <w:lang w:val="en-US"/>
        </w:rPr>
        <w:t>Emotions in Medieval Arthurian Literature. Body, Mind, Voice</w:t>
      </w:r>
      <w:r w:rsidRPr="00D2391E">
        <w:rPr>
          <w:rFonts w:ascii="Times New Roman" w:hAnsi="Times New Roman" w:cs="Times New Roman"/>
          <w:sz w:val="24"/>
          <w:szCs w:val="24"/>
          <w:lang w:val="en-US"/>
        </w:rPr>
        <w:t>, eds.</w:t>
      </w:r>
      <w:r w:rsidRPr="00D2391E">
        <w:rPr>
          <w:rFonts w:ascii="Times New Roman" w:hAnsi="Times New Roman" w:cs="Times New Roman"/>
          <w:i/>
          <w:iCs/>
          <w:sz w:val="24"/>
          <w:szCs w:val="24"/>
          <w:lang w:val="en-US"/>
        </w:rPr>
        <w:t xml:space="preserve"> </w:t>
      </w:r>
      <w:r w:rsidRPr="00D2391E">
        <w:rPr>
          <w:rFonts w:ascii="Times New Roman" w:hAnsi="Times New Roman" w:cs="Times New Roman"/>
          <w:sz w:val="24"/>
          <w:szCs w:val="24"/>
          <w:lang w:val="en-US"/>
        </w:rPr>
        <w:t>Frank Brandsma, Carolyne Larrington y Corinne Saunders (Cambridge: D.S. Brewer, 2015), 161</w:t>
      </w:r>
      <w:r w:rsidR="0039622D" w:rsidRPr="00D2391E">
        <w:rPr>
          <w:rFonts w:ascii="Times New Roman" w:hAnsi="Times New Roman" w:cs="Times New Roman"/>
          <w:color w:val="000000"/>
          <w:sz w:val="24"/>
          <w:szCs w:val="24"/>
          <w:lang w:val="en-US"/>
        </w:rPr>
        <w:t>–</w:t>
      </w:r>
      <w:r w:rsidRPr="00D2391E">
        <w:rPr>
          <w:rFonts w:ascii="Times New Roman" w:hAnsi="Times New Roman" w:cs="Times New Roman"/>
          <w:sz w:val="24"/>
          <w:szCs w:val="24"/>
          <w:lang w:val="en-US"/>
        </w:rPr>
        <w:t xml:space="preserve">179, at 170. However, the function of Brynhildr´s laughter can hardly be related to the concealment of her desire for revenge, as it was already taken. The fact that the narrator expresses the general </w:t>
      </w:r>
      <w:r w:rsidRPr="00D2391E">
        <w:rPr>
          <w:rFonts w:ascii="Times New Roman" w:hAnsi="Times New Roman" w:cs="Times New Roman"/>
          <w:sz w:val="24"/>
          <w:szCs w:val="24"/>
          <w:lang w:val="en"/>
        </w:rPr>
        <w:t>bewilderment concerning her reaction reaffirms the existence of a disassociation between grief and her corporal expression, though it would be dubious that Brynhildr was trying to strategically hide her emotions.</w:t>
      </w:r>
    </w:p>
  </w:endnote>
  <w:endnote w:id="82">
    <w:p w14:paraId="5957203E" w14:textId="1599E9FC"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hAnsi="Times New Roman" w:cs="Times New Roman"/>
          <w:color w:val="202122"/>
          <w:sz w:val="24"/>
          <w:szCs w:val="24"/>
          <w:shd w:val="clear" w:color="auto" w:fill="FFFFFF"/>
          <w:lang w:val="en-US"/>
        </w:rPr>
        <w:t xml:space="preserve">Marianne E. Kalinke (ed.), </w:t>
      </w:r>
      <w:r w:rsidRPr="00D2391E">
        <w:rPr>
          <w:rFonts w:ascii="Times New Roman" w:hAnsi="Times New Roman" w:cs="Times New Roman"/>
          <w:i/>
          <w:iCs/>
          <w:color w:val="202122"/>
          <w:sz w:val="24"/>
          <w:szCs w:val="24"/>
          <w:shd w:val="clear" w:color="auto" w:fill="FFFFFF"/>
          <w:lang w:val="en-US"/>
        </w:rPr>
        <w:t>Norse Romance I</w:t>
      </w:r>
      <w:r w:rsidRPr="00D2391E">
        <w:rPr>
          <w:rFonts w:ascii="Times New Roman" w:hAnsi="Times New Roman" w:cs="Times New Roman"/>
          <w:color w:val="202122"/>
          <w:sz w:val="24"/>
          <w:szCs w:val="24"/>
          <w:shd w:val="clear" w:color="auto" w:fill="FFFFFF"/>
          <w:lang w:val="en-US"/>
        </w:rPr>
        <w:t>, 46.</w:t>
      </w:r>
    </w:p>
  </w:endnote>
  <w:endnote w:id="83">
    <w:p w14:paraId="0A68228C" w14:textId="0086B937" w:rsidR="000647D3" w:rsidRPr="000647D3" w:rsidRDefault="000647D3" w:rsidP="003E2936">
      <w:pPr>
        <w:pStyle w:val="Textonotaalfinal"/>
        <w:spacing w:line="480" w:lineRule="auto"/>
        <w:jc w:val="both"/>
        <w:rPr>
          <w:lang w:val="en-US"/>
        </w:rPr>
      </w:pPr>
      <w:r>
        <w:rPr>
          <w:rStyle w:val="Refdenotaalfinal"/>
        </w:rPr>
        <w:endnoteRef/>
      </w:r>
      <w:r w:rsidRPr="000647D3">
        <w:rPr>
          <w:lang w:val="en-US"/>
        </w:rPr>
        <w:t xml:space="preserve"> </w:t>
      </w:r>
      <w:r w:rsidRPr="000647D3">
        <w:rPr>
          <w:rFonts w:ascii="Times New Roman" w:eastAsia="Times New Roman" w:hAnsi="Times New Roman" w:cs="Times New Roman"/>
          <w:color w:val="000000"/>
          <w:sz w:val="24"/>
          <w:szCs w:val="24"/>
          <w:lang w:val="en-US"/>
        </w:rPr>
        <w:t xml:space="preserve">Finch (ed.), </w:t>
      </w:r>
      <w:r w:rsidRPr="000647D3">
        <w:rPr>
          <w:rFonts w:ascii="Times New Roman" w:eastAsia="Times New Roman" w:hAnsi="Times New Roman" w:cs="Times New Roman"/>
          <w:i/>
          <w:iCs/>
          <w:color w:val="000000"/>
          <w:sz w:val="24"/>
          <w:szCs w:val="24"/>
          <w:lang w:val="en-US"/>
        </w:rPr>
        <w:t>Vǫlsunga Saga</w:t>
      </w:r>
      <w:r w:rsidRPr="000647D3">
        <w:rPr>
          <w:rFonts w:ascii="Times New Roman" w:eastAsia="Times New Roman" w:hAnsi="Times New Roman" w:cs="Times New Roman"/>
          <w:color w:val="000000"/>
          <w:sz w:val="24"/>
          <w:szCs w:val="24"/>
          <w:lang w:val="en-US"/>
        </w:rPr>
        <w:t>, 62: “</w:t>
      </w:r>
      <w:r w:rsidRPr="000647D3">
        <w:rPr>
          <w:rFonts w:ascii="Times New Roman" w:hAnsi="Times New Roman" w:cs="Times New Roman"/>
          <w:sz w:val="24"/>
          <w:szCs w:val="24"/>
          <w:lang w:val="en-US"/>
        </w:rPr>
        <w:t>Síðan hvarf Guðrún á brott á skóga</w:t>
      </w:r>
      <w:r>
        <w:rPr>
          <w:rFonts w:ascii="Times New Roman" w:hAnsi="Times New Roman" w:cs="Times New Roman"/>
          <w:sz w:val="24"/>
          <w:szCs w:val="24"/>
          <w:lang w:val="en-US"/>
        </w:rPr>
        <w:t>,</w:t>
      </w:r>
      <w:r w:rsidRPr="000647D3">
        <w:rPr>
          <w:rFonts w:ascii="Times New Roman" w:hAnsi="Times New Roman" w:cs="Times New Roman"/>
          <w:sz w:val="24"/>
          <w:szCs w:val="24"/>
          <w:lang w:val="en-US"/>
        </w:rPr>
        <w:t xml:space="preserve"> ok heyrði alla vega frá sér varga þyt</w:t>
      </w:r>
      <w:r>
        <w:rPr>
          <w:rFonts w:ascii="Times New Roman" w:hAnsi="Times New Roman" w:cs="Times New Roman"/>
          <w:sz w:val="24"/>
          <w:szCs w:val="24"/>
          <w:lang w:val="en-US"/>
        </w:rPr>
        <w:t xml:space="preserve">, </w:t>
      </w:r>
      <w:r w:rsidRPr="000647D3">
        <w:rPr>
          <w:rFonts w:ascii="Times New Roman" w:hAnsi="Times New Roman" w:cs="Times New Roman"/>
          <w:sz w:val="24"/>
          <w:szCs w:val="24"/>
          <w:lang w:val="en-US"/>
        </w:rPr>
        <w:t>ok þótti þá blíðara at deyja</w:t>
      </w:r>
      <w:r>
        <w:rPr>
          <w:rFonts w:ascii="Times New Roman" w:hAnsi="Times New Roman" w:cs="Times New Roman"/>
          <w:sz w:val="24"/>
          <w:szCs w:val="24"/>
          <w:lang w:val="en-US"/>
        </w:rPr>
        <w:t xml:space="preserve"> [Then Guðrún went to rhe woods and heard all around her wolf sounds, and thought it would be an enticing death].” </w:t>
      </w:r>
    </w:p>
  </w:endnote>
  <w:endnote w:id="84">
    <w:p w14:paraId="0706C2C1" w14:textId="03042D0C"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222.</w:t>
      </w:r>
    </w:p>
  </w:endnote>
  <w:endnote w:id="85">
    <w:p w14:paraId="63557F16" w14:textId="195A7D79"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Robert Cook and Mattias Tveitane (eds.), </w:t>
      </w:r>
      <w:r w:rsidRPr="00D2391E">
        <w:rPr>
          <w:rFonts w:ascii="Times New Roman" w:hAnsi="Times New Roman" w:cs="Times New Roman"/>
          <w:i/>
          <w:iCs/>
          <w:sz w:val="24"/>
          <w:szCs w:val="24"/>
          <w:lang w:val="en-US"/>
        </w:rPr>
        <w:t>Strengleikar</w:t>
      </w:r>
      <w:r w:rsidRPr="00D2391E">
        <w:rPr>
          <w:rFonts w:ascii="Times New Roman" w:hAnsi="Times New Roman" w:cs="Times New Roman"/>
          <w:sz w:val="24"/>
          <w:szCs w:val="24"/>
          <w:lang w:val="en-US"/>
        </w:rPr>
        <w:t>, 276.</w:t>
      </w:r>
    </w:p>
  </w:endnote>
  <w:endnote w:id="86">
    <w:p w14:paraId="61C98285" w14:textId="0D671989"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bookmarkStart w:id="10" w:name="_Hlk53739366"/>
      <w:r w:rsidRPr="00D2391E">
        <w:rPr>
          <w:rFonts w:ascii="Times New Roman" w:hAnsi="Times New Roman" w:cs="Times New Roman"/>
          <w:sz w:val="24"/>
          <w:szCs w:val="24"/>
          <w:lang w:val="en-US"/>
        </w:rPr>
        <w:t xml:space="preserve">Gustav Storm y Ebbe Hertzberg </w:t>
      </w:r>
      <w:r w:rsidRPr="00D2391E">
        <w:rPr>
          <w:rFonts w:ascii="Times New Roman" w:hAnsi="Times New Roman" w:cs="Times New Roman"/>
          <w:i/>
          <w:iCs/>
          <w:sz w:val="24"/>
          <w:szCs w:val="24"/>
          <w:lang w:val="en-US"/>
        </w:rPr>
        <w:t>Norges gamle Love indtil 1387. Femte Bind</w:t>
      </w:r>
      <w:bookmarkEnd w:id="10"/>
      <w:r w:rsidRPr="00D2391E">
        <w:rPr>
          <w:rFonts w:ascii="Times New Roman" w:hAnsi="Times New Roman" w:cs="Times New Roman"/>
          <w:i/>
          <w:iCs/>
          <w:sz w:val="24"/>
          <w:szCs w:val="24"/>
          <w:lang w:val="en-US"/>
        </w:rPr>
        <w:t xml:space="preserve"> </w:t>
      </w:r>
      <w:r w:rsidRPr="00D2391E">
        <w:rPr>
          <w:rFonts w:ascii="Times New Roman" w:hAnsi="Times New Roman" w:cs="Times New Roman"/>
          <w:sz w:val="24"/>
          <w:szCs w:val="24"/>
          <w:lang w:val="en-US"/>
        </w:rPr>
        <w:t>(Christiana, 1985), 38</w:t>
      </w:r>
      <w:r w:rsidR="0039622D" w:rsidRPr="00D2391E">
        <w:rPr>
          <w:rFonts w:ascii="Times New Roman" w:hAnsi="Times New Roman" w:cs="Times New Roman"/>
          <w:color w:val="000000"/>
          <w:sz w:val="24"/>
          <w:szCs w:val="24"/>
          <w:lang w:val="en-US"/>
        </w:rPr>
        <w:t>–</w:t>
      </w:r>
      <w:r w:rsidRPr="00D2391E">
        <w:rPr>
          <w:rFonts w:ascii="Times New Roman" w:hAnsi="Times New Roman" w:cs="Times New Roman"/>
          <w:sz w:val="24"/>
          <w:szCs w:val="24"/>
          <w:lang w:val="en-US"/>
        </w:rPr>
        <w:t>39.</w:t>
      </w:r>
    </w:p>
  </w:endnote>
  <w:endnote w:id="87">
    <w:p w14:paraId="269A418A" w14:textId="0FFCEAF7"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Robert Cook and Mattias Tveitane (eds.), </w:t>
      </w:r>
      <w:r w:rsidRPr="00D2391E">
        <w:rPr>
          <w:rFonts w:ascii="Times New Roman" w:hAnsi="Times New Roman" w:cs="Times New Roman"/>
          <w:i/>
          <w:iCs/>
          <w:sz w:val="24"/>
          <w:szCs w:val="24"/>
          <w:lang w:val="en-US"/>
        </w:rPr>
        <w:t>Strengleikar</w:t>
      </w:r>
      <w:r w:rsidRPr="00D2391E">
        <w:rPr>
          <w:rFonts w:ascii="Times New Roman" w:hAnsi="Times New Roman" w:cs="Times New Roman"/>
          <w:sz w:val="24"/>
          <w:szCs w:val="24"/>
          <w:lang w:val="en-US"/>
        </w:rPr>
        <w:t>, 274.</w:t>
      </w:r>
    </w:p>
  </w:endnote>
  <w:endnote w:id="88">
    <w:p w14:paraId="2F437191" w14:textId="4E0C3A0B"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hAnsi="Times New Roman" w:cs="Times New Roman"/>
          <w:color w:val="202122"/>
          <w:sz w:val="24"/>
          <w:szCs w:val="24"/>
          <w:shd w:val="clear" w:color="auto" w:fill="FFFFFF"/>
          <w:lang w:val="en-US"/>
        </w:rPr>
        <w:t xml:space="preserve">Marianne E. Kalinke (ed.), </w:t>
      </w:r>
      <w:r w:rsidRPr="00D2391E">
        <w:rPr>
          <w:rFonts w:ascii="Times New Roman" w:hAnsi="Times New Roman" w:cs="Times New Roman"/>
          <w:i/>
          <w:iCs/>
          <w:color w:val="202122"/>
          <w:sz w:val="24"/>
          <w:szCs w:val="24"/>
          <w:shd w:val="clear" w:color="auto" w:fill="FFFFFF"/>
          <w:lang w:val="en-US"/>
        </w:rPr>
        <w:t>Norse Romance I</w:t>
      </w:r>
      <w:r w:rsidRPr="00D2391E">
        <w:rPr>
          <w:rFonts w:ascii="Times New Roman" w:hAnsi="Times New Roman" w:cs="Times New Roman"/>
          <w:color w:val="202122"/>
          <w:sz w:val="24"/>
          <w:szCs w:val="24"/>
          <w:shd w:val="clear" w:color="auto" w:fill="FFFFFF"/>
          <w:lang w:val="en-US"/>
        </w:rPr>
        <w:t>, 150.</w:t>
      </w:r>
    </w:p>
  </w:endnote>
  <w:endnote w:id="89">
    <w:p w14:paraId="1E6CB2BB" w14:textId="6E307D5F"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rPr>
        <w:t xml:space="preserve"> Ibid., 91.</w:t>
      </w:r>
    </w:p>
  </w:endnote>
  <w:endnote w:id="90">
    <w:p w14:paraId="48CA0213" w14:textId="2D4A09F8"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rPr>
        <w:t xml:space="preserve"> Régis Boyer, </w:t>
      </w:r>
      <w:r w:rsidRPr="00D2391E">
        <w:rPr>
          <w:rFonts w:ascii="Times New Roman" w:hAnsi="Times New Roman" w:cs="Times New Roman"/>
          <w:i/>
          <w:iCs/>
          <w:sz w:val="24"/>
          <w:szCs w:val="24"/>
        </w:rPr>
        <w:t>La saga de Sigurdr ou la parole donnée</w:t>
      </w:r>
      <w:r w:rsidRPr="00D2391E">
        <w:rPr>
          <w:rFonts w:ascii="Times New Roman" w:hAnsi="Times New Roman" w:cs="Times New Roman"/>
          <w:sz w:val="24"/>
          <w:szCs w:val="24"/>
        </w:rPr>
        <w:t xml:space="preserve"> (Paris: Les Éditions du Cerf, 2007), 119</w:t>
      </w:r>
      <w:r w:rsidR="0039622D" w:rsidRPr="0039622D">
        <w:rPr>
          <w:rFonts w:ascii="Times New Roman" w:hAnsi="Times New Roman" w:cs="Times New Roman"/>
          <w:color w:val="000000"/>
          <w:sz w:val="24"/>
          <w:szCs w:val="24"/>
        </w:rPr>
        <w:t>–</w:t>
      </w:r>
      <w:r w:rsidRPr="00D2391E">
        <w:rPr>
          <w:rFonts w:ascii="Times New Roman" w:hAnsi="Times New Roman" w:cs="Times New Roman"/>
          <w:sz w:val="24"/>
          <w:szCs w:val="24"/>
        </w:rPr>
        <w:t>120.</w:t>
      </w:r>
    </w:p>
  </w:endnote>
  <w:endnote w:id="91">
    <w:p w14:paraId="5507A236" w14:textId="544F5021"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color w:val="000000"/>
          <w:sz w:val="24"/>
          <w:szCs w:val="24"/>
          <w:lang w:val="en-US"/>
        </w:rPr>
        <w:t xml:space="preserve">Ronald George Finch (ed.), </w:t>
      </w:r>
      <w:r w:rsidRPr="00D2391E">
        <w:rPr>
          <w:rFonts w:ascii="Times New Roman" w:eastAsia="Times New Roman" w:hAnsi="Times New Roman" w:cs="Times New Roman"/>
          <w:i/>
          <w:iCs/>
          <w:color w:val="000000"/>
          <w:sz w:val="24"/>
          <w:szCs w:val="24"/>
          <w:lang w:val="en-US"/>
        </w:rPr>
        <w:t>Vǫlsunga Saga</w:t>
      </w:r>
      <w:r w:rsidRPr="00D2391E">
        <w:rPr>
          <w:rFonts w:ascii="Times New Roman" w:eastAsia="Times New Roman" w:hAnsi="Times New Roman" w:cs="Times New Roman"/>
          <w:color w:val="000000"/>
          <w:sz w:val="24"/>
          <w:szCs w:val="24"/>
          <w:lang w:val="en-US"/>
        </w:rPr>
        <w:t>, 64; 73</w:t>
      </w:r>
      <w:r w:rsidR="0039622D" w:rsidRPr="00D2391E">
        <w:rPr>
          <w:rFonts w:ascii="Times New Roman" w:hAnsi="Times New Roman" w:cs="Times New Roman"/>
          <w:color w:val="000000"/>
          <w:sz w:val="24"/>
          <w:szCs w:val="24"/>
          <w:lang w:val="en-US"/>
        </w:rPr>
        <w:t>–</w:t>
      </w:r>
      <w:r w:rsidRPr="00D2391E">
        <w:rPr>
          <w:rFonts w:ascii="Times New Roman" w:eastAsia="Times New Roman" w:hAnsi="Times New Roman" w:cs="Times New Roman"/>
          <w:color w:val="000000"/>
          <w:sz w:val="24"/>
          <w:szCs w:val="24"/>
          <w:lang w:val="en-US"/>
        </w:rPr>
        <w:t>74.</w:t>
      </w:r>
    </w:p>
  </w:endnote>
  <w:endnote w:id="92">
    <w:p w14:paraId="00A3F9B2" w14:textId="252C1AE9" w:rsidR="00D2391E" w:rsidRPr="00D2391E" w:rsidRDefault="00D2391E" w:rsidP="003E2936">
      <w:pPr>
        <w:spacing w:before="100" w:beforeAutospacing="1" w:after="100" w:afterAutospacing="1" w:line="480" w:lineRule="auto"/>
        <w:jc w:val="both"/>
        <w:rPr>
          <w:rFonts w:ascii="Times New Roman" w:eastAsia="Times New Roman" w:hAnsi="Times New Roman" w:cs="Times New Roman"/>
          <w:bCs/>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Andrew McGillivray establishes a relationship between Brynhildr Buðladóttir and Guðrún Ósvífrsdóttir from </w:t>
      </w:r>
      <w:r w:rsidRPr="00D2391E">
        <w:rPr>
          <w:rStyle w:val="nfasis"/>
          <w:rFonts w:ascii="Times New Roman" w:hAnsi="Times New Roman" w:cs="Times New Roman"/>
          <w:sz w:val="24"/>
          <w:szCs w:val="24"/>
          <w:lang w:val="en-US"/>
        </w:rPr>
        <w:t>Laxdæla saga</w:t>
      </w:r>
      <w:r w:rsidRPr="00D2391E">
        <w:rPr>
          <w:rFonts w:ascii="Times New Roman" w:hAnsi="Times New Roman" w:cs="Times New Roman"/>
          <w:sz w:val="24"/>
          <w:szCs w:val="24"/>
          <w:lang w:val="en-US"/>
        </w:rPr>
        <w:t xml:space="preserve">, as both were denied marrying the man they loved and managed to kill their beloved ones by instigating their husbands.  Andrew McGillivray “Gender and Subversion in Medieval Icelandic Legend and Saga,” </w:t>
      </w:r>
      <w:r w:rsidRPr="00D2391E">
        <w:rPr>
          <w:rFonts w:ascii="Times New Roman" w:hAnsi="Times New Roman" w:cs="Times New Roman"/>
          <w:i/>
          <w:iCs/>
          <w:sz w:val="24"/>
          <w:szCs w:val="24"/>
          <w:lang w:val="en-US"/>
        </w:rPr>
        <w:t>Roda da Fortuna. Revista Eletrônica sobre Antiguidade e Medievo</w:t>
      </w:r>
      <w:r w:rsidRPr="00D2391E">
        <w:rPr>
          <w:rFonts w:ascii="Times New Roman" w:hAnsi="Times New Roman" w:cs="Times New Roman"/>
          <w:sz w:val="24"/>
          <w:szCs w:val="24"/>
          <w:lang w:val="en-US"/>
        </w:rPr>
        <w:t xml:space="preserve"> 6, no 1 (2017): 99</w:t>
      </w:r>
      <w:r w:rsidR="0039622D" w:rsidRPr="00D2391E">
        <w:rPr>
          <w:rFonts w:ascii="Times New Roman" w:hAnsi="Times New Roman" w:cs="Times New Roman"/>
          <w:color w:val="000000"/>
          <w:sz w:val="24"/>
          <w:szCs w:val="24"/>
          <w:lang w:val="en-US"/>
        </w:rPr>
        <w:t>–</w:t>
      </w:r>
      <w:r w:rsidRPr="00D2391E">
        <w:rPr>
          <w:rFonts w:ascii="Times New Roman" w:hAnsi="Times New Roman" w:cs="Times New Roman"/>
          <w:sz w:val="24"/>
          <w:szCs w:val="24"/>
          <w:lang w:val="en-US"/>
        </w:rPr>
        <w:t xml:space="preserve">118, at 114. Indeed, the author of </w:t>
      </w:r>
      <w:r w:rsidRPr="00D2391E">
        <w:rPr>
          <w:rFonts w:ascii="Times New Roman" w:hAnsi="Times New Roman" w:cs="Times New Roman"/>
          <w:i/>
          <w:iCs/>
          <w:sz w:val="24"/>
          <w:szCs w:val="24"/>
          <w:lang w:val="en-US"/>
        </w:rPr>
        <w:t xml:space="preserve">Laxdæla saga </w:t>
      </w:r>
      <w:r w:rsidRPr="00D2391E">
        <w:rPr>
          <w:rFonts w:ascii="Times New Roman" w:hAnsi="Times New Roman" w:cs="Times New Roman"/>
          <w:sz w:val="24"/>
          <w:szCs w:val="24"/>
          <w:lang w:val="en-US"/>
        </w:rPr>
        <w:t xml:space="preserve">could have found inspiration in the Volsung legend. But what is significant here is that both stories present love (though in different terms) and consent as the basis of marriage perdurability. </w:t>
      </w:r>
    </w:p>
  </w:endnote>
  <w:endnote w:id="93">
    <w:p w14:paraId="242C5FEE" w14:textId="0330FB80"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color w:val="000000"/>
          <w:sz w:val="24"/>
          <w:szCs w:val="24"/>
          <w:lang w:val="en-US"/>
        </w:rPr>
        <w:t xml:space="preserve">Ronald George Finch (ed.), </w:t>
      </w:r>
      <w:r w:rsidRPr="00D2391E">
        <w:rPr>
          <w:rFonts w:ascii="Times New Roman" w:eastAsia="Times New Roman" w:hAnsi="Times New Roman" w:cs="Times New Roman"/>
          <w:i/>
          <w:iCs/>
          <w:color w:val="000000"/>
          <w:sz w:val="24"/>
          <w:szCs w:val="24"/>
          <w:lang w:val="en-US"/>
        </w:rPr>
        <w:t>Vǫlsunga Saga</w:t>
      </w:r>
      <w:r w:rsidRPr="00D2391E">
        <w:rPr>
          <w:rFonts w:ascii="Times New Roman" w:eastAsia="Times New Roman" w:hAnsi="Times New Roman" w:cs="Times New Roman"/>
          <w:color w:val="000000"/>
          <w:sz w:val="24"/>
          <w:szCs w:val="24"/>
          <w:lang w:val="en-US"/>
        </w:rPr>
        <w:t>, 53.</w:t>
      </w:r>
    </w:p>
  </w:endnote>
  <w:endnote w:id="94">
    <w:p w14:paraId="356A0C5A" w14:textId="06883544" w:rsidR="00D2391E" w:rsidRPr="00D2391E" w:rsidRDefault="00D2391E" w:rsidP="003E2936">
      <w:pPr>
        <w:autoSpaceDE w:val="0"/>
        <w:autoSpaceDN w:val="0"/>
        <w:adjustRightInd w:val="0"/>
        <w:spacing w:before="100" w:beforeAutospacing="1" w:after="100" w:afterAutospacing="1" w:line="480" w:lineRule="auto"/>
        <w:jc w:val="both"/>
        <w:rPr>
          <w:rFonts w:ascii="Times New Roman" w:hAnsi="Times New Roman" w:cs="Times New Roman"/>
          <w:color w:val="202122"/>
          <w:sz w:val="24"/>
          <w:szCs w:val="24"/>
          <w:shd w:val="clear" w:color="auto" w:fill="FFFFFF"/>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eastAsia="Times New Roman" w:hAnsi="Times New Roman" w:cs="Times New Roman"/>
          <w:bCs/>
          <w:color w:val="000000"/>
          <w:sz w:val="24"/>
          <w:szCs w:val="24"/>
          <w:lang w:val="en-US"/>
        </w:rPr>
        <w:t xml:space="preserve">Jónas Kristjánsson y Vésteinn Ólasson (eds.), </w:t>
      </w:r>
      <w:r w:rsidRPr="00D2391E">
        <w:rPr>
          <w:rFonts w:ascii="Times New Roman" w:eastAsia="Times New Roman" w:hAnsi="Times New Roman" w:cs="Times New Roman"/>
          <w:bCs/>
          <w:i/>
          <w:color w:val="000000"/>
          <w:sz w:val="24"/>
          <w:szCs w:val="24"/>
          <w:lang w:val="en-US"/>
        </w:rPr>
        <w:t xml:space="preserve">Eddukvædi II. Hetjukvædi. </w:t>
      </w:r>
      <w:r w:rsidRPr="00D2391E">
        <w:rPr>
          <w:rFonts w:ascii="Times New Roman" w:eastAsia="Times New Roman" w:hAnsi="Times New Roman" w:cs="Times New Roman"/>
          <w:bCs/>
          <w:iCs/>
          <w:color w:val="000000"/>
          <w:sz w:val="24"/>
          <w:szCs w:val="24"/>
          <w:lang w:val="en-US"/>
        </w:rPr>
        <w:t>(</w:t>
      </w:r>
      <w:r w:rsidRPr="00D2391E">
        <w:rPr>
          <w:rFonts w:ascii="Times New Roman" w:eastAsia="Times New Roman" w:hAnsi="Times New Roman" w:cs="Times New Roman"/>
          <w:iCs/>
          <w:sz w:val="24"/>
          <w:szCs w:val="24"/>
          <w:lang w:val="en-US"/>
        </w:rPr>
        <w:t xml:space="preserve">Reykjavík: </w:t>
      </w:r>
      <w:r w:rsidRPr="00D2391E">
        <w:rPr>
          <w:rFonts w:ascii="Times New Roman" w:hAnsi="Times New Roman" w:cs="Times New Roman"/>
          <w:iCs/>
          <w:color w:val="202122"/>
          <w:sz w:val="24"/>
          <w:szCs w:val="24"/>
          <w:shd w:val="clear" w:color="auto" w:fill="FFFFFF"/>
          <w:lang w:val="en-US"/>
        </w:rPr>
        <w:t>Hið íslenzka fornritafélag, 2014), 341</w:t>
      </w:r>
      <w:r w:rsidR="0039622D" w:rsidRPr="00D2391E">
        <w:rPr>
          <w:rFonts w:ascii="Times New Roman" w:hAnsi="Times New Roman" w:cs="Times New Roman"/>
          <w:color w:val="000000"/>
          <w:sz w:val="24"/>
          <w:szCs w:val="24"/>
          <w:lang w:val="en-US"/>
        </w:rPr>
        <w:t>–</w:t>
      </w:r>
      <w:r w:rsidRPr="00D2391E">
        <w:rPr>
          <w:rFonts w:ascii="Times New Roman" w:hAnsi="Times New Roman" w:cs="Times New Roman"/>
          <w:iCs/>
          <w:color w:val="202122"/>
          <w:sz w:val="24"/>
          <w:szCs w:val="24"/>
          <w:shd w:val="clear" w:color="auto" w:fill="FFFFFF"/>
          <w:lang w:val="en-US"/>
        </w:rPr>
        <w:t xml:space="preserve">342. </w:t>
      </w:r>
      <w:r w:rsidRPr="00D2391E">
        <w:rPr>
          <w:rFonts w:ascii="Times New Roman" w:hAnsi="Times New Roman" w:cs="Times New Roman"/>
          <w:sz w:val="24"/>
          <w:szCs w:val="24"/>
          <w:lang w:val="en-US"/>
        </w:rPr>
        <w:t xml:space="preserve">This can explain why Brynhildr blames her brother for all the death of Sigurðr in </w:t>
      </w:r>
      <w:r w:rsidRPr="00D2391E">
        <w:rPr>
          <w:rFonts w:ascii="Times New Roman" w:hAnsi="Times New Roman" w:cs="Times New Roman"/>
          <w:i/>
          <w:iCs/>
          <w:sz w:val="24"/>
          <w:szCs w:val="24"/>
          <w:lang w:val="en-US"/>
        </w:rPr>
        <w:t>Guðrúnarkviða I</w:t>
      </w:r>
      <w:r w:rsidRPr="00D2391E">
        <w:rPr>
          <w:rFonts w:ascii="Times New Roman" w:hAnsi="Times New Roman" w:cs="Times New Roman"/>
          <w:sz w:val="24"/>
          <w:szCs w:val="24"/>
          <w:lang w:val="en-US"/>
        </w:rPr>
        <w:t xml:space="preserve"> (st. 25).</w:t>
      </w:r>
    </w:p>
  </w:endnote>
  <w:endnote w:id="95">
    <w:p w14:paraId="2E1E44E0" w14:textId="479304A1" w:rsidR="00D2391E" w:rsidRPr="00D2391E" w:rsidRDefault="00D2391E" w:rsidP="003E2936">
      <w:pPr>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See for instance the claim of Signý “ok eigi gerir hugr minn hlæja við honum”. In a similar vein, Brynhildr states “Eigi sá ek svá Gunnar, at minn hugr gerði hlæja við honum.” And finally, concerning the marriage between Guðrún and Atli, the narrator affirms: “En aldri gerði hugr hennar við honum hlæja.”</w:t>
      </w:r>
      <w:r w:rsidRPr="00D2391E">
        <w:rPr>
          <w:rFonts w:ascii="Times New Roman" w:hAnsi="Times New Roman" w:cs="Times New Roman"/>
          <w:i/>
          <w:iCs/>
          <w:sz w:val="24"/>
          <w:szCs w:val="24"/>
          <w:lang w:val="en-US"/>
        </w:rPr>
        <w:t xml:space="preserve"> </w:t>
      </w:r>
      <w:r w:rsidRPr="00D2391E">
        <w:rPr>
          <w:rFonts w:ascii="Times New Roman" w:hAnsi="Times New Roman" w:cs="Times New Roman"/>
          <w:sz w:val="24"/>
          <w:szCs w:val="24"/>
          <w:lang w:val="en-US"/>
        </w:rPr>
        <w:t>See</w:t>
      </w:r>
      <w:r w:rsidRPr="00D2391E">
        <w:rPr>
          <w:rFonts w:ascii="Times New Roman" w:hAnsi="Times New Roman" w:cs="Times New Roman"/>
          <w:i/>
          <w:iCs/>
          <w:sz w:val="24"/>
          <w:szCs w:val="24"/>
          <w:lang w:val="en-US"/>
        </w:rPr>
        <w:t xml:space="preserve"> </w:t>
      </w:r>
      <w:r w:rsidRPr="00D2391E">
        <w:rPr>
          <w:rFonts w:ascii="Times New Roman" w:eastAsia="Times New Roman" w:hAnsi="Times New Roman" w:cs="Times New Roman"/>
          <w:color w:val="000000"/>
          <w:sz w:val="24"/>
          <w:szCs w:val="24"/>
          <w:lang w:val="en-US"/>
        </w:rPr>
        <w:t xml:space="preserve">Ronald George Finch (ed.), </w:t>
      </w:r>
      <w:r w:rsidRPr="00D2391E">
        <w:rPr>
          <w:rFonts w:ascii="Times New Roman" w:eastAsia="Times New Roman" w:hAnsi="Times New Roman" w:cs="Times New Roman"/>
          <w:i/>
          <w:iCs/>
          <w:color w:val="000000"/>
          <w:sz w:val="24"/>
          <w:szCs w:val="24"/>
          <w:lang w:val="en-US"/>
        </w:rPr>
        <w:t>Vǫlsunga Saga</w:t>
      </w:r>
      <w:r w:rsidRPr="00D2391E">
        <w:rPr>
          <w:rFonts w:ascii="Times New Roman" w:eastAsia="Times New Roman" w:hAnsi="Times New Roman" w:cs="Times New Roman"/>
          <w:color w:val="000000"/>
          <w:sz w:val="24"/>
          <w:szCs w:val="24"/>
          <w:lang w:val="en-US"/>
        </w:rPr>
        <w:t>, 5; 55; 64.</w:t>
      </w:r>
    </w:p>
  </w:endnote>
  <w:endnote w:id="96">
    <w:p w14:paraId="1FA8761B" w14:textId="0C456BFE"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17.</w:t>
      </w:r>
    </w:p>
  </w:endnote>
  <w:endnote w:id="97">
    <w:p w14:paraId="7B2F2DED" w14:textId="1EAE63CD"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Ibid., 283.</w:t>
      </w:r>
    </w:p>
  </w:endnote>
  <w:endnote w:id="98">
    <w:p w14:paraId="35B4135E" w14:textId="2BF485CD"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Robert Cook and Mattias Tveitane (eds.), </w:t>
      </w:r>
      <w:r w:rsidRPr="00D2391E">
        <w:rPr>
          <w:rFonts w:ascii="Times New Roman" w:hAnsi="Times New Roman" w:cs="Times New Roman"/>
          <w:i/>
          <w:iCs/>
          <w:sz w:val="24"/>
          <w:szCs w:val="24"/>
          <w:lang w:val="en-US"/>
        </w:rPr>
        <w:t>Strengleikar</w:t>
      </w:r>
      <w:r w:rsidRPr="00D2391E">
        <w:rPr>
          <w:rFonts w:ascii="Times New Roman" w:hAnsi="Times New Roman" w:cs="Times New Roman"/>
          <w:sz w:val="24"/>
          <w:szCs w:val="24"/>
          <w:lang w:val="en-US"/>
        </w:rPr>
        <w:t xml:space="preserve">, 24. </w:t>
      </w:r>
    </w:p>
  </w:endnote>
  <w:endnote w:id="99">
    <w:p w14:paraId="1977EE7B" w14:textId="1A8FE50C" w:rsidR="00D2391E" w:rsidRPr="00D2391E" w:rsidRDefault="00D2391E" w:rsidP="003E2936">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D2391E">
        <w:rPr>
          <w:rFonts w:ascii="Times New Roman" w:hAnsi="Times New Roman" w:cs="Times New Roman"/>
          <w:color w:val="202122"/>
          <w:sz w:val="24"/>
          <w:szCs w:val="24"/>
          <w:shd w:val="clear" w:color="auto" w:fill="FFFFFF"/>
          <w:lang w:val="en-US"/>
        </w:rPr>
        <w:t xml:space="preserve">Marianne E. Kalinke (ed.), </w:t>
      </w:r>
      <w:r w:rsidRPr="00D2391E">
        <w:rPr>
          <w:rFonts w:ascii="Times New Roman" w:hAnsi="Times New Roman" w:cs="Times New Roman"/>
          <w:i/>
          <w:iCs/>
          <w:color w:val="202122"/>
          <w:sz w:val="24"/>
          <w:szCs w:val="24"/>
          <w:shd w:val="clear" w:color="auto" w:fill="FFFFFF"/>
          <w:lang w:val="en-US"/>
        </w:rPr>
        <w:t>Norse Romance I</w:t>
      </w:r>
      <w:r w:rsidRPr="00D2391E">
        <w:rPr>
          <w:rFonts w:ascii="Times New Roman" w:hAnsi="Times New Roman" w:cs="Times New Roman"/>
          <w:color w:val="202122"/>
          <w:sz w:val="24"/>
          <w:szCs w:val="24"/>
          <w:shd w:val="clear" w:color="auto" w:fill="FFFFFF"/>
          <w:lang w:val="en-US"/>
        </w:rPr>
        <w:t>, 41.</w:t>
      </w:r>
    </w:p>
  </w:endnote>
  <w:endnote w:id="100">
    <w:p w14:paraId="3C383357" w14:textId="2BCF2A85" w:rsidR="00D2391E" w:rsidRPr="00A76A14" w:rsidRDefault="00D2391E" w:rsidP="00A76A14">
      <w:pPr>
        <w:pStyle w:val="Textonotaalfinal"/>
        <w:spacing w:before="100" w:beforeAutospacing="1" w:after="100" w:afterAutospacing="1" w:line="480" w:lineRule="auto"/>
        <w:jc w:val="both"/>
        <w:rPr>
          <w:rFonts w:ascii="Times New Roman" w:hAnsi="Times New Roman" w:cs="Times New Roman"/>
          <w:sz w:val="24"/>
          <w:szCs w:val="24"/>
          <w:lang w:val="en-US"/>
        </w:rPr>
      </w:pPr>
      <w:r w:rsidRPr="00D2391E">
        <w:rPr>
          <w:rStyle w:val="Refdenotaalfinal"/>
          <w:rFonts w:ascii="Times New Roman" w:hAnsi="Times New Roman" w:cs="Times New Roman"/>
          <w:sz w:val="24"/>
          <w:szCs w:val="24"/>
        </w:rPr>
        <w:endnoteRef/>
      </w:r>
      <w:r w:rsidRPr="00D2391E">
        <w:rPr>
          <w:rFonts w:ascii="Times New Roman" w:hAnsi="Times New Roman" w:cs="Times New Roman"/>
          <w:sz w:val="24"/>
          <w:szCs w:val="24"/>
          <w:lang w:val="en-US"/>
        </w:rPr>
        <w:t xml:space="preserve"> </w:t>
      </w:r>
      <w:r w:rsidRPr="00A76A14">
        <w:rPr>
          <w:rFonts w:ascii="Times New Roman" w:hAnsi="Times New Roman" w:cs="Times New Roman"/>
          <w:sz w:val="24"/>
          <w:szCs w:val="24"/>
          <w:lang w:val="en-US"/>
        </w:rPr>
        <w:t>Ibid., 119.</w:t>
      </w:r>
    </w:p>
  </w:endnote>
  <w:endnote w:id="101">
    <w:p w14:paraId="722B70FD" w14:textId="07FE604D" w:rsidR="00FC67DF" w:rsidRPr="00FC67DF" w:rsidRDefault="00FC67DF" w:rsidP="00FC67DF">
      <w:pPr>
        <w:spacing w:before="100" w:beforeAutospacing="1" w:after="100" w:afterAutospacing="1" w:line="480" w:lineRule="auto"/>
        <w:jc w:val="both"/>
        <w:rPr>
          <w:rFonts w:ascii="Times New Roman" w:hAnsi="Times New Roman" w:cs="Times New Roman"/>
          <w:sz w:val="24"/>
          <w:szCs w:val="24"/>
          <w:lang w:val="en-US"/>
        </w:rPr>
      </w:pPr>
      <w:r w:rsidRPr="00A76A14">
        <w:rPr>
          <w:rStyle w:val="Refdenotaalfinal"/>
          <w:rFonts w:ascii="Times New Roman" w:hAnsi="Times New Roman" w:cs="Times New Roman"/>
          <w:sz w:val="24"/>
          <w:szCs w:val="24"/>
        </w:rPr>
        <w:endnoteRef/>
      </w:r>
      <w:r w:rsidRPr="00A76A14">
        <w:rPr>
          <w:rFonts w:ascii="Times New Roman" w:hAnsi="Times New Roman" w:cs="Times New Roman"/>
          <w:sz w:val="24"/>
          <w:szCs w:val="24"/>
          <w:lang w:val="en-US"/>
        </w:rPr>
        <w:t xml:space="preserve"> </w:t>
      </w:r>
      <w:r w:rsidRPr="00FC67DF">
        <w:rPr>
          <w:rFonts w:ascii="Times New Roman" w:hAnsi="Times New Roman" w:cs="Times New Roman"/>
          <w:sz w:val="24"/>
          <w:szCs w:val="24"/>
          <w:lang w:val="en-US"/>
        </w:rPr>
        <w:t xml:space="preserve">Magnus Mardsen, “Love and Elopement in Northern Pakistan,” </w:t>
      </w:r>
      <w:r w:rsidRPr="00FC67DF">
        <w:rPr>
          <w:rFonts w:ascii="Times New Roman" w:hAnsi="Times New Roman" w:cs="Times New Roman"/>
          <w:i/>
          <w:iCs/>
          <w:sz w:val="24"/>
          <w:szCs w:val="24"/>
          <w:lang w:val="en-US"/>
        </w:rPr>
        <w:t xml:space="preserve">Journal of the Royal Anthropological Institute </w:t>
      </w:r>
      <w:r w:rsidRPr="00FC67DF">
        <w:rPr>
          <w:rFonts w:ascii="Times New Roman" w:hAnsi="Times New Roman" w:cs="Times New Roman"/>
          <w:sz w:val="24"/>
          <w:szCs w:val="24"/>
          <w:lang w:val="en-US"/>
        </w:rPr>
        <w:t xml:space="preserve">13 (2007): 91-108. Jennifer Aengst, “Adolescent Movements: Dating, Elopements, and Youth Policing in Ladakh, India.” </w:t>
      </w:r>
      <w:r w:rsidRPr="00FC67DF">
        <w:rPr>
          <w:rFonts w:ascii="Times New Roman" w:hAnsi="Times New Roman" w:cs="Times New Roman"/>
          <w:i/>
          <w:iCs/>
          <w:sz w:val="24"/>
          <w:szCs w:val="24"/>
          <w:lang w:val="en-US"/>
        </w:rPr>
        <w:t>Ethnos: Journal of Anthropology</w:t>
      </w:r>
      <w:r w:rsidRPr="00FC67DF">
        <w:rPr>
          <w:rFonts w:ascii="Times New Roman" w:hAnsi="Times New Roman" w:cs="Times New Roman"/>
          <w:sz w:val="24"/>
          <w:szCs w:val="24"/>
          <w:lang w:val="en-US"/>
        </w:rPr>
        <w:t xml:space="preserve"> 79, no. 5 (2014): 630-649.</w:t>
      </w:r>
    </w:p>
  </w:endnote>
  <w:endnote w:id="102">
    <w:p w14:paraId="6AA43BFB" w14:textId="690F0206" w:rsidR="00FC67DF" w:rsidRPr="00FC67DF" w:rsidRDefault="00FC67DF" w:rsidP="00FC67DF">
      <w:pPr>
        <w:spacing w:before="100" w:beforeAutospacing="1" w:after="100" w:afterAutospacing="1" w:line="480" w:lineRule="auto"/>
        <w:jc w:val="both"/>
        <w:rPr>
          <w:rFonts w:ascii="Times New Roman" w:hAnsi="Times New Roman" w:cs="Times New Roman"/>
          <w:bCs/>
          <w:sz w:val="24"/>
          <w:szCs w:val="24"/>
          <w:lang w:val="en-US"/>
        </w:rPr>
      </w:pPr>
      <w:r w:rsidRPr="00A76A14">
        <w:rPr>
          <w:rStyle w:val="Refdenotaalfinal"/>
          <w:rFonts w:ascii="Times New Roman" w:hAnsi="Times New Roman" w:cs="Times New Roman"/>
          <w:sz w:val="24"/>
          <w:szCs w:val="24"/>
        </w:rPr>
        <w:endnoteRef/>
      </w:r>
      <w:r w:rsidRPr="00A76A14">
        <w:rPr>
          <w:rFonts w:ascii="Times New Roman" w:hAnsi="Times New Roman" w:cs="Times New Roman"/>
          <w:sz w:val="24"/>
          <w:szCs w:val="24"/>
          <w:lang w:val="en-US"/>
        </w:rPr>
        <w:t xml:space="preserve"> </w:t>
      </w:r>
      <w:r w:rsidRPr="00FC67DF">
        <w:rPr>
          <w:rFonts w:ascii="Times New Roman" w:hAnsi="Times New Roman" w:cs="Times New Roman"/>
          <w:bCs/>
          <w:sz w:val="24"/>
          <w:szCs w:val="24"/>
          <w:lang w:val="en-US"/>
        </w:rPr>
        <w:t xml:space="preserve">Greer Litton Fox, “Love Match and Arranged Marriage in a Modernizing Nation: Mate selection in Ankara, Turkey,” </w:t>
      </w:r>
      <w:r w:rsidRPr="00FC67DF">
        <w:rPr>
          <w:rFonts w:ascii="Times New Roman" w:hAnsi="Times New Roman" w:cs="Times New Roman"/>
          <w:bCs/>
          <w:i/>
          <w:iCs/>
          <w:sz w:val="24"/>
          <w:szCs w:val="24"/>
          <w:lang w:val="en-US"/>
        </w:rPr>
        <w:t>Journal of Marriage and Family</w:t>
      </w:r>
      <w:r w:rsidRPr="00FC67DF">
        <w:rPr>
          <w:rFonts w:ascii="Times New Roman" w:hAnsi="Times New Roman" w:cs="Times New Roman"/>
          <w:bCs/>
          <w:sz w:val="24"/>
          <w:szCs w:val="24"/>
          <w:lang w:val="en-US"/>
        </w:rPr>
        <w:t xml:space="preserve"> 37, no. 1 (1975): 180-193. </w:t>
      </w:r>
      <w:r w:rsidRPr="00FC67DF">
        <w:rPr>
          <w:rFonts w:ascii="Times New Roman" w:hAnsi="Times New Roman" w:cs="Times New Roman"/>
          <w:sz w:val="24"/>
          <w:szCs w:val="24"/>
          <w:lang w:val="en-US"/>
        </w:rPr>
        <w:t xml:space="preserve">Alan Duben and Cem Behar, </w:t>
      </w:r>
      <w:r w:rsidRPr="00FC67DF">
        <w:rPr>
          <w:rFonts w:ascii="Times New Roman" w:hAnsi="Times New Roman" w:cs="Times New Roman"/>
          <w:i/>
          <w:iCs/>
          <w:sz w:val="24"/>
          <w:szCs w:val="24"/>
          <w:lang w:val="en-US"/>
        </w:rPr>
        <w:t xml:space="preserve">Istanbul households. Marriage, family and fertility 1880-1940. </w:t>
      </w:r>
      <w:r w:rsidRPr="00FC67DF">
        <w:rPr>
          <w:rFonts w:ascii="Times New Roman" w:hAnsi="Times New Roman" w:cs="Times New Roman"/>
          <w:sz w:val="24"/>
          <w:szCs w:val="24"/>
          <w:lang w:val="en-US"/>
        </w:rPr>
        <w:t xml:space="preserve">(Cambridge: Cambridge University Press). Kimberly Hart, “Love by Arrangement: The Ambiguity of “spousal choice” in a Turkish Village,” </w:t>
      </w:r>
      <w:r w:rsidRPr="00FC67DF">
        <w:rPr>
          <w:rFonts w:ascii="Times New Roman" w:hAnsi="Times New Roman" w:cs="Times New Roman"/>
          <w:i/>
          <w:iCs/>
          <w:sz w:val="24"/>
          <w:szCs w:val="24"/>
          <w:lang w:val="en-US"/>
        </w:rPr>
        <w:t xml:space="preserve">Journal of the Royal Anthropological Institute </w:t>
      </w:r>
      <w:r w:rsidRPr="00FC67DF">
        <w:rPr>
          <w:rFonts w:ascii="Times New Roman" w:hAnsi="Times New Roman" w:cs="Times New Roman"/>
          <w:sz w:val="24"/>
          <w:szCs w:val="24"/>
          <w:lang w:val="en-US"/>
        </w:rPr>
        <w:t>13, (2007):  345-362, at 359.</w:t>
      </w:r>
    </w:p>
  </w:endnote>
  <w:endnote w:id="103">
    <w:p w14:paraId="3E2AF4F0" w14:textId="0B64C3F9" w:rsidR="00FC67DF" w:rsidRPr="00FC67DF" w:rsidRDefault="00FC67DF" w:rsidP="00FC67DF">
      <w:pPr>
        <w:spacing w:before="100" w:beforeAutospacing="1" w:after="100" w:afterAutospacing="1" w:line="480" w:lineRule="auto"/>
        <w:jc w:val="both"/>
        <w:rPr>
          <w:rFonts w:ascii="Times New Roman" w:hAnsi="Times New Roman" w:cs="Times New Roman"/>
          <w:sz w:val="24"/>
          <w:szCs w:val="24"/>
          <w:lang w:val="en-US"/>
        </w:rPr>
      </w:pPr>
      <w:r w:rsidRPr="00A76A14">
        <w:rPr>
          <w:rStyle w:val="Refdenotaalfinal"/>
          <w:rFonts w:ascii="Times New Roman" w:hAnsi="Times New Roman" w:cs="Times New Roman"/>
          <w:sz w:val="24"/>
          <w:szCs w:val="24"/>
        </w:rPr>
        <w:endnoteRef/>
      </w:r>
      <w:r w:rsidRPr="00A76A14">
        <w:rPr>
          <w:rFonts w:ascii="Times New Roman" w:hAnsi="Times New Roman" w:cs="Times New Roman"/>
          <w:sz w:val="24"/>
          <w:szCs w:val="24"/>
          <w:lang w:val="en-US"/>
        </w:rPr>
        <w:t xml:space="preserve"> </w:t>
      </w:r>
      <w:r w:rsidRPr="00FC67DF">
        <w:rPr>
          <w:rFonts w:ascii="Times New Roman" w:hAnsi="Times New Roman" w:cs="Times New Roman"/>
          <w:sz w:val="24"/>
          <w:szCs w:val="24"/>
          <w:lang w:val="en-US"/>
        </w:rPr>
        <w:t xml:space="preserve">Laura Menin </w:t>
      </w:r>
      <w:r w:rsidRPr="00FC67DF">
        <w:rPr>
          <w:rFonts w:ascii="Times New Roman" w:hAnsi="Times New Roman" w:cs="Times New Roman"/>
          <w:i/>
          <w:iCs/>
          <w:sz w:val="24"/>
          <w:szCs w:val="24"/>
          <w:lang w:val="en-US"/>
        </w:rPr>
        <w:t>Crafting Lives, Negotiating Ambivalence: Love, Friendship and Intimacy Amongst Young Women in a Moroccan Boomtown.</w:t>
      </w:r>
      <w:r w:rsidRPr="00FC67DF">
        <w:rPr>
          <w:rFonts w:ascii="Times New Roman" w:hAnsi="Times New Roman" w:cs="Times New Roman"/>
          <w:sz w:val="24"/>
          <w:szCs w:val="24"/>
          <w:lang w:val="en-US"/>
        </w:rPr>
        <w:t xml:space="preserve"> Ph.D. thesis, at 196. </w:t>
      </w:r>
    </w:p>
  </w:endnote>
  <w:endnote w:id="104">
    <w:p w14:paraId="67F499BC" w14:textId="1A9B0BB8" w:rsidR="00A76A14" w:rsidRPr="00FC67DF" w:rsidRDefault="00085236" w:rsidP="00FC67DF">
      <w:pPr>
        <w:spacing w:before="100" w:beforeAutospacing="1" w:after="100" w:afterAutospacing="1" w:line="480" w:lineRule="auto"/>
        <w:jc w:val="both"/>
        <w:rPr>
          <w:rFonts w:ascii="Times New Roman" w:hAnsi="Times New Roman" w:cs="Times New Roman"/>
          <w:sz w:val="24"/>
          <w:szCs w:val="24"/>
          <w:lang w:val="en-US"/>
        </w:rPr>
      </w:pPr>
      <w:r w:rsidRPr="00A76A14">
        <w:rPr>
          <w:rStyle w:val="Refdenotaalfinal"/>
          <w:rFonts w:ascii="Times New Roman" w:hAnsi="Times New Roman" w:cs="Times New Roman"/>
          <w:sz w:val="24"/>
          <w:szCs w:val="24"/>
        </w:rPr>
        <w:endnoteRef/>
      </w:r>
      <w:r w:rsidRPr="00A76A14">
        <w:rPr>
          <w:rFonts w:ascii="Times New Roman" w:hAnsi="Times New Roman" w:cs="Times New Roman"/>
          <w:sz w:val="24"/>
          <w:szCs w:val="24"/>
          <w:lang w:val="en-US"/>
        </w:rPr>
        <w:t xml:space="preserve"> See Schielke´s studies </w:t>
      </w:r>
      <w:r w:rsidR="00AB6A7C">
        <w:rPr>
          <w:rFonts w:ascii="Times New Roman" w:hAnsi="Times New Roman" w:cs="Times New Roman"/>
          <w:sz w:val="24"/>
          <w:szCs w:val="24"/>
          <w:lang w:val="en-US"/>
        </w:rPr>
        <w:t>o</w:t>
      </w:r>
      <w:r w:rsidRPr="00A76A14">
        <w:rPr>
          <w:rFonts w:ascii="Times New Roman" w:hAnsi="Times New Roman" w:cs="Times New Roman"/>
          <w:sz w:val="24"/>
          <w:szCs w:val="24"/>
          <w:lang w:val="en-US"/>
        </w:rPr>
        <w:t>n contemporary Egypt, which shows how romantic love is a rooted element in Arabic literature but can incorporate new ideas from Hollywood and other paradigms related to the development of the individual and modernity. Likewise, individuals often justify their love projects by sheltering themselves in the legitimacy of modernity and confronting social models by linking them to past and traditional practices that need to be overcom</w:t>
      </w:r>
      <w:r w:rsidR="00FC67DF">
        <w:rPr>
          <w:rFonts w:ascii="Times New Roman" w:hAnsi="Times New Roman" w:cs="Times New Roman"/>
          <w:sz w:val="24"/>
          <w:szCs w:val="24"/>
          <w:lang w:val="en-US"/>
        </w:rPr>
        <w:t xml:space="preserve">e. </w:t>
      </w:r>
      <w:r w:rsidR="00FC67DF" w:rsidRPr="00FC67DF">
        <w:rPr>
          <w:rFonts w:ascii="Times New Roman" w:hAnsi="Times New Roman" w:cs="Times New Roman"/>
          <w:sz w:val="24"/>
          <w:szCs w:val="24"/>
          <w:lang w:val="en-US"/>
        </w:rPr>
        <w:t xml:space="preserve">Samuli Schielke </w:t>
      </w:r>
      <w:r w:rsidR="00FC67DF" w:rsidRPr="00FC67DF">
        <w:rPr>
          <w:rFonts w:ascii="Times New Roman" w:hAnsi="Times New Roman" w:cs="Times New Roman"/>
          <w:i/>
          <w:iCs/>
          <w:sz w:val="24"/>
          <w:szCs w:val="24"/>
          <w:lang w:val="en-US"/>
        </w:rPr>
        <w:t>Egypt in the Future Tense. Hope, Frustration, and Ambivalence before and after 2011.</w:t>
      </w:r>
      <w:r w:rsidR="00FC67DF" w:rsidRPr="00FC67DF">
        <w:rPr>
          <w:rFonts w:ascii="Times New Roman" w:hAnsi="Times New Roman" w:cs="Times New Roman"/>
          <w:sz w:val="24"/>
          <w:szCs w:val="24"/>
          <w:lang w:val="en-US"/>
        </w:rPr>
        <w:t xml:space="preserve"> (Indiana: Indiana University Press)</w:t>
      </w:r>
      <w:r w:rsidR="00FC67DF">
        <w:rPr>
          <w:rFonts w:ascii="Times New Roman" w:hAnsi="Times New Roman" w:cs="Times New Roman"/>
          <w:sz w:val="24"/>
          <w:szCs w:val="24"/>
          <w:lang w:val="en-US"/>
        </w:rPr>
        <w:t>, at 84.</w:t>
      </w:r>
    </w:p>
  </w:endnote>
  <w:endnote w:id="105">
    <w:p w14:paraId="5F8306F8" w14:textId="6AACA181" w:rsidR="0011762E" w:rsidRPr="00FC67DF" w:rsidRDefault="0011762E" w:rsidP="0011762E">
      <w:pPr>
        <w:spacing w:before="100" w:beforeAutospacing="1" w:after="100" w:afterAutospacing="1" w:line="480" w:lineRule="auto"/>
        <w:jc w:val="both"/>
        <w:rPr>
          <w:rFonts w:ascii="Times New Roman" w:hAnsi="Times New Roman" w:cs="Times New Roman"/>
          <w:sz w:val="24"/>
          <w:szCs w:val="24"/>
          <w:lang w:val="en-US"/>
        </w:rPr>
      </w:pPr>
      <w:r w:rsidRPr="00A76A14">
        <w:rPr>
          <w:rStyle w:val="Refdenotaalfinal"/>
          <w:rFonts w:ascii="Times New Roman" w:hAnsi="Times New Roman" w:cs="Times New Roman"/>
          <w:sz w:val="24"/>
          <w:szCs w:val="24"/>
        </w:rPr>
        <w:endnoteRef/>
      </w:r>
      <w:r w:rsidR="00DE459A">
        <w:rPr>
          <w:rFonts w:ascii="Times New Roman" w:hAnsi="Times New Roman" w:cs="Times New Roman"/>
          <w:sz w:val="24"/>
          <w:szCs w:val="24"/>
          <w:lang w:val="en-US"/>
        </w:rPr>
        <w:t xml:space="preserve"> </w:t>
      </w:r>
      <w:r w:rsidR="00DE459A" w:rsidRPr="00DE459A">
        <w:rPr>
          <w:rFonts w:ascii="Times New Roman" w:hAnsi="Times New Roman" w:cs="Times New Roman"/>
          <w:sz w:val="24"/>
          <w:szCs w:val="24"/>
          <w:lang w:val="en-US"/>
        </w:rPr>
        <w:t xml:space="preserve">Charles Lindholm “Romantic Love and Anthropology,” </w:t>
      </w:r>
      <w:r w:rsidR="00DE459A" w:rsidRPr="00DE459A">
        <w:rPr>
          <w:rFonts w:ascii="Times New Roman" w:hAnsi="Times New Roman" w:cs="Times New Roman"/>
          <w:i/>
          <w:iCs/>
          <w:sz w:val="24"/>
          <w:szCs w:val="24"/>
          <w:lang w:val="en-US"/>
        </w:rPr>
        <w:t>Etnofoor</w:t>
      </w:r>
      <w:r w:rsidR="00DE459A" w:rsidRPr="00DE459A">
        <w:rPr>
          <w:rFonts w:ascii="Times New Roman" w:hAnsi="Times New Roman" w:cs="Times New Roman"/>
          <w:sz w:val="24"/>
          <w:szCs w:val="24"/>
          <w:lang w:val="en-US"/>
        </w:rPr>
        <w:t xml:space="preserve"> 19, no. 1 (2006): 5-21, at 16. See also Lila Abu-Lughod </w:t>
      </w:r>
      <w:r w:rsidR="00DE459A" w:rsidRPr="00DE459A">
        <w:rPr>
          <w:rFonts w:ascii="Times New Roman" w:hAnsi="Times New Roman" w:cs="Times New Roman"/>
          <w:i/>
          <w:iCs/>
          <w:sz w:val="24"/>
          <w:szCs w:val="24"/>
          <w:lang w:val="en-US"/>
        </w:rPr>
        <w:t>Veiled Sentiments. Honor and Poetry in a Bedouin Society</w:t>
      </w:r>
      <w:r w:rsidR="00DE459A" w:rsidRPr="00DE459A">
        <w:rPr>
          <w:rFonts w:ascii="Times New Roman" w:hAnsi="Times New Roman" w:cs="Times New Roman"/>
          <w:sz w:val="24"/>
          <w:szCs w:val="24"/>
          <w:lang w:val="en-US"/>
        </w:rPr>
        <w:t>.</w:t>
      </w:r>
    </w:p>
  </w:endnote>
  <w:endnote w:id="106">
    <w:p w14:paraId="367C3E35" w14:textId="344BB656" w:rsidR="00D2391E" w:rsidRPr="00D2391E" w:rsidRDefault="00D2391E" w:rsidP="00FC67DF">
      <w:pPr>
        <w:autoSpaceDE w:val="0"/>
        <w:autoSpaceDN w:val="0"/>
        <w:adjustRightInd w:val="0"/>
        <w:spacing w:before="100" w:beforeAutospacing="1" w:after="100" w:afterAutospacing="1" w:line="480" w:lineRule="auto"/>
        <w:jc w:val="both"/>
        <w:rPr>
          <w:rFonts w:ascii="Times New Roman" w:hAnsi="Times New Roman" w:cs="Times New Roman"/>
          <w:sz w:val="24"/>
          <w:szCs w:val="24"/>
          <w:lang w:val="en-US"/>
        </w:rPr>
      </w:pPr>
      <w:r w:rsidRPr="00A76A14">
        <w:rPr>
          <w:rStyle w:val="Refdenotaalfinal"/>
          <w:rFonts w:ascii="Times New Roman" w:hAnsi="Times New Roman" w:cs="Times New Roman"/>
          <w:sz w:val="24"/>
          <w:szCs w:val="24"/>
        </w:rPr>
        <w:endnoteRef/>
      </w:r>
      <w:r w:rsidRPr="00A76A14">
        <w:rPr>
          <w:rFonts w:ascii="Times New Roman" w:hAnsi="Times New Roman" w:cs="Times New Roman"/>
          <w:sz w:val="24"/>
          <w:szCs w:val="24"/>
          <w:lang w:val="en-US"/>
        </w:rPr>
        <w:t xml:space="preserve"> See S</w:t>
      </w:r>
      <w:r w:rsidRPr="00A76A14">
        <w:rPr>
          <w:rFonts w:ascii="Times New Roman" w:hAnsi="Times New Roman" w:cs="Times New Roman"/>
          <w:color w:val="000000"/>
          <w:sz w:val="24"/>
          <w:szCs w:val="24"/>
          <w:lang w:val="en-US"/>
        </w:rPr>
        <w:t xml:space="preserve">verrir Jakobsson, “The Process of State-Formation in Medieval Iceland,” </w:t>
      </w:r>
      <w:r w:rsidRPr="00A76A14">
        <w:rPr>
          <w:rFonts w:ascii="Times New Roman" w:hAnsi="Times New Roman" w:cs="Times New Roman"/>
          <w:i/>
          <w:iCs/>
          <w:color w:val="000000"/>
          <w:sz w:val="24"/>
          <w:szCs w:val="24"/>
          <w:lang w:val="en-US"/>
        </w:rPr>
        <w:t xml:space="preserve">Viator </w:t>
      </w:r>
      <w:r w:rsidRPr="00A76A14">
        <w:rPr>
          <w:rFonts w:ascii="Times New Roman" w:hAnsi="Times New Roman" w:cs="Times New Roman"/>
          <w:color w:val="000000"/>
          <w:sz w:val="24"/>
          <w:szCs w:val="24"/>
          <w:lang w:val="en-US"/>
        </w:rPr>
        <w:t>40 (2009), 151–170.</w:t>
      </w:r>
      <w:r w:rsidRPr="00D2391E">
        <w:rPr>
          <w:rFonts w:ascii="Times New Roman" w:hAnsi="Times New Roman" w:cs="Times New Roman"/>
          <w:color w:val="000000"/>
          <w:sz w:val="24"/>
          <w:szCs w:val="24"/>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lon Book BE OsF">
    <w:altName w:val="Calibri"/>
    <w:panose1 w:val="00000000000000000000"/>
    <w:charset w:val="00"/>
    <w:family w:val="roman"/>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Brill-Roman">
    <w:altName w:val="Yu Gothic"/>
    <w:panose1 w:val="00000000000000000000"/>
    <w:charset w:val="80"/>
    <w:family w:val="roman"/>
    <w:notTrueType/>
    <w:pitch w:val="default"/>
    <w:sig w:usb0="00000001" w:usb1="08070000" w:usb2="00000010" w:usb3="00000000" w:csb0="00020000" w:csb1="00000000"/>
  </w:font>
  <w:font w:name="LinLibertine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8FFA" w14:textId="77777777" w:rsidR="00D703F5" w:rsidRDefault="00D703F5" w:rsidP="00EF3CBB">
      <w:pPr>
        <w:spacing w:after="0" w:line="240" w:lineRule="auto"/>
      </w:pPr>
      <w:r>
        <w:separator/>
      </w:r>
    </w:p>
  </w:footnote>
  <w:footnote w:type="continuationSeparator" w:id="0">
    <w:p w14:paraId="23BDF060" w14:textId="77777777" w:rsidR="00D703F5" w:rsidRDefault="00D703F5" w:rsidP="00EF3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791380"/>
      <w:docPartObj>
        <w:docPartGallery w:val="Page Numbers (Top of Page)"/>
        <w:docPartUnique/>
      </w:docPartObj>
    </w:sdtPr>
    <w:sdtEndPr/>
    <w:sdtContent>
      <w:p w14:paraId="2DBDD23D" w14:textId="6F8D53CB" w:rsidR="004C2716" w:rsidRDefault="004C2716">
        <w:pPr>
          <w:pStyle w:val="Encabezado"/>
        </w:pPr>
        <w:r>
          <w:fldChar w:fldCharType="begin"/>
        </w:r>
        <w:r>
          <w:instrText>PAGE   \* MERGEFORMAT</w:instrText>
        </w:r>
        <w:r>
          <w:fldChar w:fldCharType="separate"/>
        </w:r>
        <w:r>
          <w:t>2</w:t>
        </w:r>
        <w:r>
          <w:fldChar w:fldCharType="end"/>
        </w:r>
      </w:p>
    </w:sdtContent>
  </w:sdt>
  <w:p w14:paraId="78B5CA7C" w14:textId="77777777" w:rsidR="004C2716" w:rsidRDefault="004C27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850088"/>
      <w:docPartObj>
        <w:docPartGallery w:val="Page Numbers (Top of Page)"/>
        <w:docPartUnique/>
      </w:docPartObj>
    </w:sdtPr>
    <w:sdtEndPr/>
    <w:sdtContent>
      <w:p w14:paraId="4ED90D56" w14:textId="221F56E9" w:rsidR="004C2716" w:rsidRDefault="004C2716">
        <w:pPr>
          <w:pStyle w:val="Encabezado"/>
          <w:jc w:val="right"/>
        </w:pPr>
        <w:r>
          <w:fldChar w:fldCharType="begin"/>
        </w:r>
        <w:r>
          <w:instrText>PAGE   \* MERGEFORMAT</w:instrText>
        </w:r>
        <w:r>
          <w:fldChar w:fldCharType="separate"/>
        </w:r>
        <w:r>
          <w:t>2</w:t>
        </w:r>
        <w:r>
          <w:fldChar w:fldCharType="end"/>
        </w:r>
      </w:p>
    </w:sdtContent>
  </w:sdt>
  <w:p w14:paraId="5F86B562" w14:textId="4CAE8681" w:rsidR="005F131F" w:rsidRDefault="005F13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519"/>
    <w:rsid w:val="00002853"/>
    <w:rsid w:val="000047BD"/>
    <w:rsid w:val="00011003"/>
    <w:rsid w:val="00014969"/>
    <w:rsid w:val="000178C0"/>
    <w:rsid w:val="00017DC9"/>
    <w:rsid w:val="00021879"/>
    <w:rsid w:val="00025928"/>
    <w:rsid w:val="0002600D"/>
    <w:rsid w:val="0002703D"/>
    <w:rsid w:val="000321A2"/>
    <w:rsid w:val="0003342A"/>
    <w:rsid w:val="00033B8D"/>
    <w:rsid w:val="00034244"/>
    <w:rsid w:val="00035D62"/>
    <w:rsid w:val="00050AEE"/>
    <w:rsid w:val="00051B7D"/>
    <w:rsid w:val="0006340B"/>
    <w:rsid w:val="000647D3"/>
    <w:rsid w:val="000656FB"/>
    <w:rsid w:val="00065B18"/>
    <w:rsid w:val="00066FA8"/>
    <w:rsid w:val="00067D3D"/>
    <w:rsid w:val="00070325"/>
    <w:rsid w:val="00072B8A"/>
    <w:rsid w:val="00072E80"/>
    <w:rsid w:val="0007428B"/>
    <w:rsid w:val="00077628"/>
    <w:rsid w:val="00085236"/>
    <w:rsid w:val="000861E4"/>
    <w:rsid w:val="00096E25"/>
    <w:rsid w:val="000A2B68"/>
    <w:rsid w:val="000A41B4"/>
    <w:rsid w:val="000B7010"/>
    <w:rsid w:val="000C1004"/>
    <w:rsid w:val="000C4B42"/>
    <w:rsid w:val="000D19B7"/>
    <w:rsid w:val="000D2452"/>
    <w:rsid w:val="000D56F8"/>
    <w:rsid w:val="000D57B0"/>
    <w:rsid w:val="000D6385"/>
    <w:rsid w:val="000E3D5D"/>
    <w:rsid w:val="000E7C88"/>
    <w:rsid w:val="000F3327"/>
    <w:rsid w:val="000F35F4"/>
    <w:rsid w:val="000F7B6D"/>
    <w:rsid w:val="00102622"/>
    <w:rsid w:val="00104706"/>
    <w:rsid w:val="00105FFC"/>
    <w:rsid w:val="001149E9"/>
    <w:rsid w:val="001149F3"/>
    <w:rsid w:val="001160F5"/>
    <w:rsid w:val="0011762E"/>
    <w:rsid w:val="00117AD6"/>
    <w:rsid w:val="0012281F"/>
    <w:rsid w:val="00124426"/>
    <w:rsid w:val="00124EDB"/>
    <w:rsid w:val="001262C0"/>
    <w:rsid w:val="001262F0"/>
    <w:rsid w:val="00132A80"/>
    <w:rsid w:val="00134197"/>
    <w:rsid w:val="00134F9E"/>
    <w:rsid w:val="001368C5"/>
    <w:rsid w:val="0013721D"/>
    <w:rsid w:val="00137938"/>
    <w:rsid w:val="0014016E"/>
    <w:rsid w:val="001403E4"/>
    <w:rsid w:val="0014417D"/>
    <w:rsid w:val="00144B63"/>
    <w:rsid w:val="0014708A"/>
    <w:rsid w:val="00147D5E"/>
    <w:rsid w:val="00150F98"/>
    <w:rsid w:val="00151DBE"/>
    <w:rsid w:val="001520BA"/>
    <w:rsid w:val="00162689"/>
    <w:rsid w:val="00181C10"/>
    <w:rsid w:val="00182622"/>
    <w:rsid w:val="00184D67"/>
    <w:rsid w:val="00195A4A"/>
    <w:rsid w:val="001963AD"/>
    <w:rsid w:val="00196468"/>
    <w:rsid w:val="00196660"/>
    <w:rsid w:val="00196F6A"/>
    <w:rsid w:val="00197177"/>
    <w:rsid w:val="001A0912"/>
    <w:rsid w:val="001A5298"/>
    <w:rsid w:val="001B5169"/>
    <w:rsid w:val="001B5CEE"/>
    <w:rsid w:val="001C0B62"/>
    <w:rsid w:val="001C576C"/>
    <w:rsid w:val="001D3ECF"/>
    <w:rsid w:val="001D4F15"/>
    <w:rsid w:val="001D5013"/>
    <w:rsid w:val="001E049F"/>
    <w:rsid w:val="001E04C8"/>
    <w:rsid w:val="001E05C2"/>
    <w:rsid w:val="001E61CE"/>
    <w:rsid w:val="001E6E28"/>
    <w:rsid w:val="001F0F2E"/>
    <w:rsid w:val="001F3D02"/>
    <w:rsid w:val="001F3D8A"/>
    <w:rsid w:val="001F415A"/>
    <w:rsid w:val="001F5577"/>
    <w:rsid w:val="001F701C"/>
    <w:rsid w:val="0020257D"/>
    <w:rsid w:val="00202CE7"/>
    <w:rsid w:val="00212BAE"/>
    <w:rsid w:val="0021700B"/>
    <w:rsid w:val="00224E2D"/>
    <w:rsid w:val="002275D2"/>
    <w:rsid w:val="00231C28"/>
    <w:rsid w:val="00233C1F"/>
    <w:rsid w:val="002369CB"/>
    <w:rsid w:val="00240250"/>
    <w:rsid w:val="0024428E"/>
    <w:rsid w:val="0025107B"/>
    <w:rsid w:val="00251ACB"/>
    <w:rsid w:val="00261B83"/>
    <w:rsid w:val="00262354"/>
    <w:rsid w:val="00267E05"/>
    <w:rsid w:val="00273A41"/>
    <w:rsid w:val="00274885"/>
    <w:rsid w:val="00274B79"/>
    <w:rsid w:val="00274D93"/>
    <w:rsid w:val="002776B7"/>
    <w:rsid w:val="002779F5"/>
    <w:rsid w:val="0028040E"/>
    <w:rsid w:val="0028150F"/>
    <w:rsid w:val="00283FC7"/>
    <w:rsid w:val="00291A45"/>
    <w:rsid w:val="00292BBD"/>
    <w:rsid w:val="00297040"/>
    <w:rsid w:val="00297828"/>
    <w:rsid w:val="002A0C99"/>
    <w:rsid w:val="002A2DAE"/>
    <w:rsid w:val="002A48CB"/>
    <w:rsid w:val="002A6492"/>
    <w:rsid w:val="002A6A22"/>
    <w:rsid w:val="002A6AE2"/>
    <w:rsid w:val="002B1150"/>
    <w:rsid w:val="002B23B2"/>
    <w:rsid w:val="002B3782"/>
    <w:rsid w:val="002C017B"/>
    <w:rsid w:val="002C2538"/>
    <w:rsid w:val="002C36F4"/>
    <w:rsid w:val="002C5F3B"/>
    <w:rsid w:val="002C66C7"/>
    <w:rsid w:val="002C6BBF"/>
    <w:rsid w:val="002D208D"/>
    <w:rsid w:val="002D2BE7"/>
    <w:rsid w:val="002D3DB7"/>
    <w:rsid w:val="002D6598"/>
    <w:rsid w:val="002D7BC9"/>
    <w:rsid w:val="002E4343"/>
    <w:rsid w:val="002F00B8"/>
    <w:rsid w:val="002F17D9"/>
    <w:rsid w:val="002F2EDB"/>
    <w:rsid w:val="002F63FB"/>
    <w:rsid w:val="00302130"/>
    <w:rsid w:val="003025D9"/>
    <w:rsid w:val="00304F23"/>
    <w:rsid w:val="003067F5"/>
    <w:rsid w:val="003160FF"/>
    <w:rsid w:val="00320A8F"/>
    <w:rsid w:val="00321B00"/>
    <w:rsid w:val="00324A24"/>
    <w:rsid w:val="00330D0B"/>
    <w:rsid w:val="00343A04"/>
    <w:rsid w:val="00344894"/>
    <w:rsid w:val="00345064"/>
    <w:rsid w:val="00347DF6"/>
    <w:rsid w:val="00351523"/>
    <w:rsid w:val="0035650D"/>
    <w:rsid w:val="0035682B"/>
    <w:rsid w:val="00360E30"/>
    <w:rsid w:val="0036153D"/>
    <w:rsid w:val="00364A9E"/>
    <w:rsid w:val="00371CE8"/>
    <w:rsid w:val="00372117"/>
    <w:rsid w:val="00374068"/>
    <w:rsid w:val="00381B88"/>
    <w:rsid w:val="00393955"/>
    <w:rsid w:val="0039622D"/>
    <w:rsid w:val="003B0F3A"/>
    <w:rsid w:val="003B41C8"/>
    <w:rsid w:val="003C4AA9"/>
    <w:rsid w:val="003D2DCE"/>
    <w:rsid w:val="003D558E"/>
    <w:rsid w:val="003D55EC"/>
    <w:rsid w:val="003D700F"/>
    <w:rsid w:val="003E1C2B"/>
    <w:rsid w:val="003E2936"/>
    <w:rsid w:val="003E38CF"/>
    <w:rsid w:val="003E3C42"/>
    <w:rsid w:val="003E5DB0"/>
    <w:rsid w:val="003F36D7"/>
    <w:rsid w:val="00400F5C"/>
    <w:rsid w:val="00411C53"/>
    <w:rsid w:val="004138A7"/>
    <w:rsid w:val="0041620C"/>
    <w:rsid w:val="00417DAF"/>
    <w:rsid w:val="00424808"/>
    <w:rsid w:val="00427FFA"/>
    <w:rsid w:val="00433CE4"/>
    <w:rsid w:val="00434999"/>
    <w:rsid w:val="0043561B"/>
    <w:rsid w:val="00436C22"/>
    <w:rsid w:val="00441A7E"/>
    <w:rsid w:val="0044251B"/>
    <w:rsid w:val="00445B84"/>
    <w:rsid w:val="00447F73"/>
    <w:rsid w:val="0045033F"/>
    <w:rsid w:val="00451995"/>
    <w:rsid w:val="004535C3"/>
    <w:rsid w:val="00454A64"/>
    <w:rsid w:val="00454C64"/>
    <w:rsid w:val="004604D5"/>
    <w:rsid w:val="004642A1"/>
    <w:rsid w:val="0047259F"/>
    <w:rsid w:val="0047336E"/>
    <w:rsid w:val="00474019"/>
    <w:rsid w:val="00480EFB"/>
    <w:rsid w:val="00481DF3"/>
    <w:rsid w:val="0049109F"/>
    <w:rsid w:val="00491E41"/>
    <w:rsid w:val="004934C7"/>
    <w:rsid w:val="00494649"/>
    <w:rsid w:val="0049512B"/>
    <w:rsid w:val="0049750C"/>
    <w:rsid w:val="004A532D"/>
    <w:rsid w:val="004A5964"/>
    <w:rsid w:val="004A7A16"/>
    <w:rsid w:val="004B0A32"/>
    <w:rsid w:val="004B0BD2"/>
    <w:rsid w:val="004B3E4B"/>
    <w:rsid w:val="004B6530"/>
    <w:rsid w:val="004C1265"/>
    <w:rsid w:val="004C2140"/>
    <w:rsid w:val="004C2716"/>
    <w:rsid w:val="004C7CCF"/>
    <w:rsid w:val="004D1FB2"/>
    <w:rsid w:val="004D78DB"/>
    <w:rsid w:val="004E15BD"/>
    <w:rsid w:val="004E2CDD"/>
    <w:rsid w:val="004E495B"/>
    <w:rsid w:val="004E51C6"/>
    <w:rsid w:val="004E771F"/>
    <w:rsid w:val="004F1DDE"/>
    <w:rsid w:val="004F360B"/>
    <w:rsid w:val="004F69F3"/>
    <w:rsid w:val="00501D7E"/>
    <w:rsid w:val="00503CAC"/>
    <w:rsid w:val="0050538C"/>
    <w:rsid w:val="00507736"/>
    <w:rsid w:val="0051287D"/>
    <w:rsid w:val="00525201"/>
    <w:rsid w:val="00526C19"/>
    <w:rsid w:val="00530686"/>
    <w:rsid w:val="005330D1"/>
    <w:rsid w:val="00533BCB"/>
    <w:rsid w:val="00534FDA"/>
    <w:rsid w:val="00535F82"/>
    <w:rsid w:val="0053678A"/>
    <w:rsid w:val="0054077F"/>
    <w:rsid w:val="00550AFF"/>
    <w:rsid w:val="00557128"/>
    <w:rsid w:val="00564D4E"/>
    <w:rsid w:val="00566DB2"/>
    <w:rsid w:val="00567865"/>
    <w:rsid w:val="00567DE6"/>
    <w:rsid w:val="00573BC1"/>
    <w:rsid w:val="005879EA"/>
    <w:rsid w:val="00592490"/>
    <w:rsid w:val="00592A2E"/>
    <w:rsid w:val="00594904"/>
    <w:rsid w:val="0059622F"/>
    <w:rsid w:val="00596A61"/>
    <w:rsid w:val="005A2519"/>
    <w:rsid w:val="005A2951"/>
    <w:rsid w:val="005B1136"/>
    <w:rsid w:val="005B2B73"/>
    <w:rsid w:val="005C047D"/>
    <w:rsid w:val="005C050E"/>
    <w:rsid w:val="005C44D6"/>
    <w:rsid w:val="005D0365"/>
    <w:rsid w:val="005D3A87"/>
    <w:rsid w:val="005D7D8E"/>
    <w:rsid w:val="005E050B"/>
    <w:rsid w:val="005E1601"/>
    <w:rsid w:val="005E43BE"/>
    <w:rsid w:val="005E6B58"/>
    <w:rsid w:val="005F131F"/>
    <w:rsid w:val="005F780D"/>
    <w:rsid w:val="0060103B"/>
    <w:rsid w:val="006047C9"/>
    <w:rsid w:val="006060DC"/>
    <w:rsid w:val="006126F5"/>
    <w:rsid w:val="006171E0"/>
    <w:rsid w:val="006211B6"/>
    <w:rsid w:val="00624DE8"/>
    <w:rsid w:val="00624DF0"/>
    <w:rsid w:val="0062586F"/>
    <w:rsid w:val="00630C89"/>
    <w:rsid w:val="00633008"/>
    <w:rsid w:val="00634C44"/>
    <w:rsid w:val="00634F06"/>
    <w:rsid w:val="006379D5"/>
    <w:rsid w:val="00640452"/>
    <w:rsid w:val="0064339B"/>
    <w:rsid w:val="00644145"/>
    <w:rsid w:val="00644AEE"/>
    <w:rsid w:val="006457DC"/>
    <w:rsid w:val="006469A1"/>
    <w:rsid w:val="00653FA3"/>
    <w:rsid w:val="00656965"/>
    <w:rsid w:val="00661EC0"/>
    <w:rsid w:val="0066383E"/>
    <w:rsid w:val="00663DE5"/>
    <w:rsid w:val="006648BF"/>
    <w:rsid w:val="0067049E"/>
    <w:rsid w:val="00671256"/>
    <w:rsid w:val="00676697"/>
    <w:rsid w:val="00677939"/>
    <w:rsid w:val="0068256C"/>
    <w:rsid w:val="00682AD9"/>
    <w:rsid w:val="00682E0A"/>
    <w:rsid w:val="00685B78"/>
    <w:rsid w:val="006863FC"/>
    <w:rsid w:val="00686B49"/>
    <w:rsid w:val="00691855"/>
    <w:rsid w:val="00692D93"/>
    <w:rsid w:val="006957F6"/>
    <w:rsid w:val="006970DD"/>
    <w:rsid w:val="006A4CF6"/>
    <w:rsid w:val="006A5D34"/>
    <w:rsid w:val="006A62C0"/>
    <w:rsid w:val="006A76D8"/>
    <w:rsid w:val="006B16D2"/>
    <w:rsid w:val="006B2573"/>
    <w:rsid w:val="006B3586"/>
    <w:rsid w:val="006B59A0"/>
    <w:rsid w:val="006B6352"/>
    <w:rsid w:val="006B6DC3"/>
    <w:rsid w:val="006C102C"/>
    <w:rsid w:val="006C5C07"/>
    <w:rsid w:val="006C5C7A"/>
    <w:rsid w:val="006C6602"/>
    <w:rsid w:val="006C6AA5"/>
    <w:rsid w:val="006E00D0"/>
    <w:rsid w:val="006E1E8A"/>
    <w:rsid w:val="006E270C"/>
    <w:rsid w:val="006E6187"/>
    <w:rsid w:val="006E66CD"/>
    <w:rsid w:val="006E74A3"/>
    <w:rsid w:val="006E7994"/>
    <w:rsid w:val="006E7EFC"/>
    <w:rsid w:val="006F37E1"/>
    <w:rsid w:val="006F3F72"/>
    <w:rsid w:val="006F4BDC"/>
    <w:rsid w:val="006F54A6"/>
    <w:rsid w:val="006F6FD8"/>
    <w:rsid w:val="006F7538"/>
    <w:rsid w:val="00700369"/>
    <w:rsid w:val="00704E74"/>
    <w:rsid w:val="00706005"/>
    <w:rsid w:val="00716906"/>
    <w:rsid w:val="00726AA8"/>
    <w:rsid w:val="00734383"/>
    <w:rsid w:val="00734E74"/>
    <w:rsid w:val="007376CA"/>
    <w:rsid w:val="00737F0A"/>
    <w:rsid w:val="00740DBF"/>
    <w:rsid w:val="007418D2"/>
    <w:rsid w:val="00752C2F"/>
    <w:rsid w:val="007539E7"/>
    <w:rsid w:val="00756175"/>
    <w:rsid w:val="007579F2"/>
    <w:rsid w:val="00757F7A"/>
    <w:rsid w:val="00761694"/>
    <w:rsid w:val="00762377"/>
    <w:rsid w:val="00762580"/>
    <w:rsid w:val="0077079B"/>
    <w:rsid w:val="00782390"/>
    <w:rsid w:val="00782D11"/>
    <w:rsid w:val="007869BF"/>
    <w:rsid w:val="00791E0B"/>
    <w:rsid w:val="007936E7"/>
    <w:rsid w:val="00794B1D"/>
    <w:rsid w:val="00797A82"/>
    <w:rsid w:val="007A146A"/>
    <w:rsid w:val="007A26FD"/>
    <w:rsid w:val="007A3485"/>
    <w:rsid w:val="007A3A9E"/>
    <w:rsid w:val="007A6867"/>
    <w:rsid w:val="007B19B1"/>
    <w:rsid w:val="007B29A1"/>
    <w:rsid w:val="007B2A69"/>
    <w:rsid w:val="007B4542"/>
    <w:rsid w:val="007B4A2B"/>
    <w:rsid w:val="007B4EFA"/>
    <w:rsid w:val="007C2A3A"/>
    <w:rsid w:val="007C40CA"/>
    <w:rsid w:val="007C7FBC"/>
    <w:rsid w:val="007D04BA"/>
    <w:rsid w:val="007D295F"/>
    <w:rsid w:val="007E05DD"/>
    <w:rsid w:val="007E2879"/>
    <w:rsid w:val="007E515F"/>
    <w:rsid w:val="007E67B2"/>
    <w:rsid w:val="007E7931"/>
    <w:rsid w:val="007F3D91"/>
    <w:rsid w:val="007F7259"/>
    <w:rsid w:val="00800E97"/>
    <w:rsid w:val="00807141"/>
    <w:rsid w:val="0080770F"/>
    <w:rsid w:val="008079F5"/>
    <w:rsid w:val="00811719"/>
    <w:rsid w:val="00813917"/>
    <w:rsid w:val="00814EFF"/>
    <w:rsid w:val="008210B2"/>
    <w:rsid w:val="0082114D"/>
    <w:rsid w:val="00821B87"/>
    <w:rsid w:val="00824208"/>
    <w:rsid w:val="00826617"/>
    <w:rsid w:val="0083314A"/>
    <w:rsid w:val="00834338"/>
    <w:rsid w:val="0083740E"/>
    <w:rsid w:val="00837EFB"/>
    <w:rsid w:val="00840285"/>
    <w:rsid w:val="008450F2"/>
    <w:rsid w:val="0085195E"/>
    <w:rsid w:val="00851F72"/>
    <w:rsid w:val="00857104"/>
    <w:rsid w:val="0086322C"/>
    <w:rsid w:val="008634C7"/>
    <w:rsid w:val="008741ED"/>
    <w:rsid w:val="00881306"/>
    <w:rsid w:val="00883CC1"/>
    <w:rsid w:val="00885ADC"/>
    <w:rsid w:val="00895272"/>
    <w:rsid w:val="0089744C"/>
    <w:rsid w:val="008A483E"/>
    <w:rsid w:val="008A618A"/>
    <w:rsid w:val="008B1B9F"/>
    <w:rsid w:val="008B4D16"/>
    <w:rsid w:val="008B6994"/>
    <w:rsid w:val="008B7918"/>
    <w:rsid w:val="008C3683"/>
    <w:rsid w:val="008D19F1"/>
    <w:rsid w:val="008D37F8"/>
    <w:rsid w:val="008D3F6B"/>
    <w:rsid w:val="008E5177"/>
    <w:rsid w:val="008E76D0"/>
    <w:rsid w:val="008F1ACC"/>
    <w:rsid w:val="008F235A"/>
    <w:rsid w:val="008F26EE"/>
    <w:rsid w:val="008F3417"/>
    <w:rsid w:val="008F66BE"/>
    <w:rsid w:val="00902E12"/>
    <w:rsid w:val="009035AB"/>
    <w:rsid w:val="00906D61"/>
    <w:rsid w:val="00911203"/>
    <w:rsid w:val="00917014"/>
    <w:rsid w:val="00921353"/>
    <w:rsid w:val="0092178A"/>
    <w:rsid w:val="00923AF3"/>
    <w:rsid w:val="00924B14"/>
    <w:rsid w:val="009255D2"/>
    <w:rsid w:val="009277E3"/>
    <w:rsid w:val="00930273"/>
    <w:rsid w:val="009307F2"/>
    <w:rsid w:val="00936251"/>
    <w:rsid w:val="00940E99"/>
    <w:rsid w:val="00942081"/>
    <w:rsid w:val="00944BD8"/>
    <w:rsid w:val="00945C36"/>
    <w:rsid w:val="00950A32"/>
    <w:rsid w:val="00950E05"/>
    <w:rsid w:val="00951AB3"/>
    <w:rsid w:val="00954D0D"/>
    <w:rsid w:val="00955E06"/>
    <w:rsid w:val="00957268"/>
    <w:rsid w:val="00961689"/>
    <w:rsid w:val="00963AE8"/>
    <w:rsid w:val="00964C4F"/>
    <w:rsid w:val="00977558"/>
    <w:rsid w:val="009978EC"/>
    <w:rsid w:val="009A290E"/>
    <w:rsid w:val="009A3CDA"/>
    <w:rsid w:val="009A43A2"/>
    <w:rsid w:val="009A4DAB"/>
    <w:rsid w:val="009A7FFE"/>
    <w:rsid w:val="009B0953"/>
    <w:rsid w:val="009B2BBE"/>
    <w:rsid w:val="009B475D"/>
    <w:rsid w:val="009C0B43"/>
    <w:rsid w:val="009C1740"/>
    <w:rsid w:val="009C5C53"/>
    <w:rsid w:val="009C6DF0"/>
    <w:rsid w:val="009C7BEA"/>
    <w:rsid w:val="009C7D50"/>
    <w:rsid w:val="009D21EE"/>
    <w:rsid w:val="009D77E9"/>
    <w:rsid w:val="009E3060"/>
    <w:rsid w:val="009E6E86"/>
    <w:rsid w:val="009E76D7"/>
    <w:rsid w:val="009F1406"/>
    <w:rsid w:val="009F25C5"/>
    <w:rsid w:val="009F50AA"/>
    <w:rsid w:val="009F70AA"/>
    <w:rsid w:val="00A0073C"/>
    <w:rsid w:val="00A01077"/>
    <w:rsid w:val="00A030A1"/>
    <w:rsid w:val="00A03F6E"/>
    <w:rsid w:val="00A10C7C"/>
    <w:rsid w:val="00A14D7B"/>
    <w:rsid w:val="00A160E4"/>
    <w:rsid w:val="00A174A2"/>
    <w:rsid w:val="00A205CE"/>
    <w:rsid w:val="00A20934"/>
    <w:rsid w:val="00A24E6D"/>
    <w:rsid w:val="00A2727B"/>
    <w:rsid w:val="00A31AF0"/>
    <w:rsid w:val="00A31EF5"/>
    <w:rsid w:val="00A40053"/>
    <w:rsid w:val="00A40A71"/>
    <w:rsid w:val="00A43D3A"/>
    <w:rsid w:val="00A4745A"/>
    <w:rsid w:val="00A476CF"/>
    <w:rsid w:val="00A50AE2"/>
    <w:rsid w:val="00A70B69"/>
    <w:rsid w:val="00A76636"/>
    <w:rsid w:val="00A76A14"/>
    <w:rsid w:val="00A76C31"/>
    <w:rsid w:val="00A774D3"/>
    <w:rsid w:val="00A77899"/>
    <w:rsid w:val="00A80EDB"/>
    <w:rsid w:val="00A821AE"/>
    <w:rsid w:val="00A829F4"/>
    <w:rsid w:val="00A85BC3"/>
    <w:rsid w:val="00A867C2"/>
    <w:rsid w:val="00A92AB5"/>
    <w:rsid w:val="00A93AEF"/>
    <w:rsid w:val="00A94C4B"/>
    <w:rsid w:val="00A953D6"/>
    <w:rsid w:val="00A97A4E"/>
    <w:rsid w:val="00A97CF3"/>
    <w:rsid w:val="00AB089F"/>
    <w:rsid w:val="00AB1959"/>
    <w:rsid w:val="00AB2FB4"/>
    <w:rsid w:val="00AB6A7C"/>
    <w:rsid w:val="00AC2705"/>
    <w:rsid w:val="00AC284C"/>
    <w:rsid w:val="00AD1F85"/>
    <w:rsid w:val="00AD3864"/>
    <w:rsid w:val="00AD5207"/>
    <w:rsid w:val="00AE123D"/>
    <w:rsid w:val="00AE42BD"/>
    <w:rsid w:val="00AE4E10"/>
    <w:rsid w:val="00AE5D01"/>
    <w:rsid w:val="00AE7784"/>
    <w:rsid w:val="00AF0A8E"/>
    <w:rsid w:val="00AF3A6F"/>
    <w:rsid w:val="00AF69EC"/>
    <w:rsid w:val="00B04749"/>
    <w:rsid w:val="00B0620F"/>
    <w:rsid w:val="00B1035A"/>
    <w:rsid w:val="00B11423"/>
    <w:rsid w:val="00B13D26"/>
    <w:rsid w:val="00B16FC5"/>
    <w:rsid w:val="00B221F5"/>
    <w:rsid w:val="00B226F5"/>
    <w:rsid w:val="00B2392E"/>
    <w:rsid w:val="00B43533"/>
    <w:rsid w:val="00B45346"/>
    <w:rsid w:val="00B46CA6"/>
    <w:rsid w:val="00B53173"/>
    <w:rsid w:val="00B552E4"/>
    <w:rsid w:val="00B559C4"/>
    <w:rsid w:val="00B628CF"/>
    <w:rsid w:val="00B66C0C"/>
    <w:rsid w:val="00B66C66"/>
    <w:rsid w:val="00B7044E"/>
    <w:rsid w:val="00B733B4"/>
    <w:rsid w:val="00B76CEB"/>
    <w:rsid w:val="00B80B1D"/>
    <w:rsid w:val="00B9228F"/>
    <w:rsid w:val="00B92752"/>
    <w:rsid w:val="00B953C8"/>
    <w:rsid w:val="00B9759D"/>
    <w:rsid w:val="00BB73D4"/>
    <w:rsid w:val="00BB79E8"/>
    <w:rsid w:val="00BC2C89"/>
    <w:rsid w:val="00BC47C9"/>
    <w:rsid w:val="00BD09C9"/>
    <w:rsid w:val="00BD105B"/>
    <w:rsid w:val="00BD3049"/>
    <w:rsid w:val="00BD3F9B"/>
    <w:rsid w:val="00BD7B15"/>
    <w:rsid w:val="00BE225F"/>
    <w:rsid w:val="00BE512C"/>
    <w:rsid w:val="00BE5703"/>
    <w:rsid w:val="00BE5907"/>
    <w:rsid w:val="00BE7198"/>
    <w:rsid w:val="00BF2931"/>
    <w:rsid w:val="00C000EA"/>
    <w:rsid w:val="00C060E5"/>
    <w:rsid w:val="00C214A1"/>
    <w:rsid w:val="00C2269D"/>
    <w:rsid w:val="00C27633"/>
    <w:rsid w:val="00C32B05"/>
    <w:rsid w:val="00C35A3F"/>
    <w:rsid w:val="00C372ED"/>
    <w:rsid w:val="00C42745"/>
    <w:rsid w:val="00C443A6"/>
    <w:rsid w:val="00C4463C"/>
    <w:rsid w:val="00C44F19"/>
    <w:rsid w:val="00C45E08"/>
    <w:rsid w:val="00C5214F"/>
    <w:rsid w:val="00C52153"/>
    <w:rsid w:val="00C5260E"/>
    <w:rsid w:val="00C536C2"/>
    <w:rsid w:val="00C55006"/>
    <w:rsid w:val="00C61290"/>
    <w:rsid w:val="00C65208"/>
    <w:rsid w:val="00C66AEC"/>
    <w:rsid w:val="00C67EA5"/>
    <w:rsid w:val="00C75017"/>
    <w:rsid w:val="00C75584"/>
    <w:rsid w:val="00C77B0B"/>
    <w:rsid w:val="00C814EC"/>
    <w:rsid w:val="00C828B9"/>
    <w:rsid w:val="00C84E37"/>
    <w:rsid w:val="00C84EE8"/>
    <w:rsid w:val="00C96230"/>
    <w:rsid w:val="00C978D7"/>
    <w:rsid w:val="00CA1E5B"/>
    <w:rsid w:val="00CA243F"/>
    <w:rsid w:val="00CA5469"/>
    <w:rsid w:val="00CB07AC"/>
    <w:rsid w:val="00CB148E"/>
    <w:rsid w:val="00CC4012"/>
    <w:rsid w:val="00CC6B99"/>
    <w:rsid w:val="00CD12C4"/>
    <w:rsid w:val="00CD23CC"/>
    <w:rsid w:val="00CD2AAD"/>
    <w:rsid w:val="00CD546E"/>
    <w:rsid w:val="00CD6174"/>
    <w:rsid w:val="00CE688E"/>
    <w:rsid w:val="00CF36BF"/>
    <w:rsid w:val="00D07A29"/>
    <w:rsid w:val="00D16831"/>
    <w:rsid w:val="00D21D2E"/>
    <w:rsid w:val="00D22EAA"/>
    <w:rsid w:val="00D2391E"/>
    <w:rsid w:val="00D24322"/>
    <w:rsid w:val="00D305AB"/>
    <w:rsid w:val="00D314D0"/>
    <w:rsid w:val="00D338B9"/>
    <w:rsid w:val="00D365A9"/>
    <w:rsid w:val="00D4383B"/>
    <w:rsid w:val="00D43CDC"/>
    <w:rsid w:val="00D54F46"/>
    <w:rsid w:val="00D6174D"/>
    <w:rsid w:val="00D61F24"/>
    <w:rsid w:val="00D661B9"/>
    <w:rsid w:val="00D703F5"/>
    <w:rsid w:val="00D72DFD"/>
    <w:rsid w:val="00D74B88"/>
    <w:rsid w:val="00D762BA"/>
    <w:rsid w:val="00D76F73"/>
    <w:rsid w:val="00D855F0"/>
    <w:rsid w:val="00D910B8"/>
    <w:rsid w:val="00D91EBD"/>
    <w:rsid w:val="00DA0024"/>
    <w:rsid w:val="00DA3475"/>
    <w:rsid w:val="00DA58B7"/>
    <w:rsid w:val="00DA60C0"/>
    <w:rsid w:val="00DA60CF"/>
    <w:rsid w:val="00DB079A"/>
    <w:rsid w:val="00DB28DE"/>
    <w:rsid w:val="00DB32C7"/>
    <w:rsid w:val="00DB3980"/>
    <w:rsid w:val="00DB596F"/>
    <w:rsid w:val="00DC2475"/>
    <w:rsid w:val="00DC52F3"/>
    <w:rsid w:val="00DC5DB7"/>
    <w:rsid w:val="00DD1BAA"/>
    <w:rsid w:val="00DD6FD8"/>
    <w:rsid w:val="00DD7B97"/>
    <w:rsid w:val="00DE4499"/>
    <w:rsid w:val="00DE459A"/>
    <w:rsid w:val="00DE6AB5"/>
    <w:rsid w:val="00DF1210"/>
    <w:rsid w:val="00DF4486"/>
    <w:rsid w:val="00E01729"/>
    <w:rsid w:val="00E03E0A"/>
    <w:rsid w:val="00E1062F"/>
    <w:rsid w:val="00E10C4D"/>
    <w:rsid w:val="00E1209A"/>
    <w:rsid w:val="00E14F31"/>
    <w:rsid w:val="00E152C8"/>
    <w:rsid w:val="00E20A37"/>
    <w:rsid w:val="00E20CF5"/>
    <w:rsid w:val="00E239F1"/>
    <w:rsid w:val="00E27AED"/>
    <w:rsid w:val="00E3700A"/>
    <w:rsid w:val="00E37473"/>
    <w:rsid w:val="00E40B71"/>
    <w:rsid w:val="00E41DE6"/>
    <w:rsid w:val="00E42B3B"/>
    <w:rsid w:val="00E430AD"/>
    <w:rsid w:val="00E451E1"/>
    <w:rsid w:val="00E45763"/>
    <w:rsid w:val="00E4617A"/>
    <w:rsid w:val="00E47C3F"/>
    <w:rsid w:val="00E505E5"/>
    <w:rsid w:val="00E53A2F"/>
    <w:rsid w:val="00E54CF8"/>
    <w:rsid w:val="00E61308"/>
    <w:rsid w:val="00E671B7"/>
    <w:rsid w:val="00E7342F"/>
    <w:rsid w:val="00E747F8"/>
    <w:rsid w:val="00E75EF4"/>
    <w:rsid w:val="00E761DF"/>
    <w:rsid w:val="00E80C92"/>
    <w:rsid w:val="00E810AF"/>
    <w:rsid w:val="00E85564"/>
    <w:rsid w:val="00E87757"/>
    <w:rsid w:val="00E929EC"/>
    <w:rsid w:val="00EA6EAA"/>
    <w:rsid w:val="00EB24A1"/>
    <w:rsid w:val="00EB77A5"/>
    <w:rsid w:val="00EC0894"/>
    <w:rsid w:val="00EC6BC8"/>
    <w:rsid w:val="00EC6CFA"/>
    <w:rsid w:val="00ED0AC6"/>
    <w:rsid w:val="00ED1738"/>
    <w:rsid w:val="00ED6A6A"/>
    <w:rsid w:val="00ED73F2"/>
    <w:rsid w:val="00EE10AF"/>
    <w:rsid w:val="00EE1BB8"/>
    <w:rsid w:val="00EE6567"/>
    <w:rsid w:val="00EF01A6"/>
    <w:rsid w:val="00EF1528"/>
    <w:rsid w:val="00EF3850"/>
    <w:rsid w:val="00EF3CBB"/>
    <w:rsid w:val="00EF3E4F"/>
    <w:rsid w:val="00EF66F5"/>
    <w:rsid w:val="00EF7D17"/>
    <w:rsid w:val="00F01802"/>
    <w:rsid w:val="00F045FB"/>
    <w:rsid w:val="00F04ABD"/>
    <w:rsid w:val="00F0542B"/>
    <w:rsid w:val="00F10161"/>
    <w:rsid w:val="00F10CDA"/>
    <w:rsid w:val="00F1740B"/>
    <w:rsid w:val="00F2003F"/>
    <w:rsid w:val="00F2169D"/>
    <w:rsid w:val="00F2286C"/>
    <w:rsid w:val="00F25BA5"/>
    <w:rsid w:val="00F26ABD"/>
    <w:rsid w:val="00F346AE"/>
    <w:rsid w:val="00F354F9"/>
    <w:rsid w:val="00F36698"/>
    <w:rsid w:val="00F41178"/>
    <w:rsid w:val="00F4328C"/>
    <w:rsid w:val="00F54119"/>
    <w:rsid w:val="00F5774E"/>
    <w:rsid w:val="00F6349E"/>
    <w:rsid w:val="00F63C75"/>
    <w:rsid w:val="00F64D1D"/>
    <w:rsid w:val="00F70F37"/>
    <w:rsid w:val="00F74BD2"/>
    <w:rsid w:val="00F81222"/>
    <w:rsid w:val="00F84B0D"/>
    <w:rsid w:val="00F9059F"/>
    <w:rsid w:val="00F92FA7"/>
    <w:rsid w:val="00FA4BA6"/>
    <w:rsid w:val="00FB130F"/>
    <w:rsid w:val="00FB5BA1"/>
    <w:rsid w:val="00FC67DF"/>
    <w:rsid w:val="00FC6EBC"/>
    <w:rsid w:val="00FD12FC"/>
    <w:rsid w:val="00FD640E"/>
    <w:rsid w:val="00FE3A7B"/>
    <w:rsid w:val="00FE4D30"/>
    <w:rsid w:val="00FE78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84B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4B"/>
    <w:pPr>
      <w:spacing w:after="120" w:line="264" w:lineRule="auto"/>
    </w:pPr>
    <w:rPr>
      <w:rFonts w:eastAsiaTheme="minorEastAsia"/>
      <w:sz w:val="20"/>
      <w:szCs w:val="20"/>
    </w:rPr>
  </w:style>
  <w:style w:type="paragraph" w:styleId="Ttulo1">
    <w:name w:val="heading 1"/>
    <w:basedOn w:val="Normal"/>
    <w:next w:val="Normal"/>
    <w:link w:val="Ttulo1Car"/>
    <w:uiPriority w:val="9"/>
    <w:qFormat/>
    <w:rsid w:val="008D19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003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F3CBB"/>
    <w:pPr>
      <w:spacing w:after="0" w:line="240" w:lineRule="auto"/>
    </w:pPr>
  </w:style>
  <w:style w:type="character" w:customStyle="1" w:styleId="TextonotapieCar">
    <w:name w:val="Texto nota pie Car"/>
    <w:basedOn w:val="Fuentedeprrafopredeter"/>
    <w:link w:val="Textonotapie"/>
    <w:uiPriority w:val="99"/>
    <w:rsid w:val="00EF3CBB"/>
    <w:rPr>
      <w:rFonts w:eastAsiaTheme="minorEastAsia"/>
      <w:sz w:val="20"/>
      <w:szCs w:val="20"/>
    </w:rPr>
  </w:style>
  <w:style w:type="character" w:styleId="Refdenotaalpie">
    <w:name w:val="footnote reference"/>
    <w:basedOn w:val="Fuentedeprrafopredeter"/>
    <w:uiPriority w:val="99"/>
    <w:semiHidden/>
    <w:unhideWhenUsed/>
    <w:rsid w:val="00EF3CBB"/>
    <w:rPr>
      <w:vertAlign w:val="superscript"/>
    </w:rPr>
  </w:style>
  <w:style w:type="paragraph" w:styleId="Encabezado">
    <w:name w:val="header"/>
    <w:basedOn w:val="Normal"/>
    <w:link w:val="EncabezadoCar"/>
    <w:uiPriority w:val="99"/>
    <w:unhideWhenUsed/>
    <w:rsid w:val="00945C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5C36"/>
    <w:rPr>
      <w:rFonts w:eastAsiaTheme="minorEastAsia"/>
      <w:sz w:val="20"/>
      <w:szCs w:val="20"/>
    </w:rPr>
  </w:style>
  <w:style w:type="paragraph" w:styleId="Piedepgina">
    <w:name w:val="footer"/>
    <w:basedOn w:val="Normal"/>
    <w:link w:val="PiedepginaCar"/>
    <w:uiPriority w:val="99"/>
    <w:unhideWhenUsed/>
    <w:rsid w:val="00945C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5C36"/>
    <w:rPr>
      <w:rFonts w:eastAsiaTheme="minorEastAsia"/>
      <w:sz w:val="20"/>
      <w:szCs w:val="20"/>
    </w:rPr>
  </w:style>
  <w:style w:type="character" w:styleId="Refdecomentario">
    <w:name w:val="annotation reference"/>
    <w:basedOn w:val="Fuentedeprrafopredeter"/>
    <w:uiPriority w:val="99"/>
    <w:semiHidden/>
    <w:unhideWhenUsed/>
    <w:rsid w:val="00C5214F"/>
    <w:rPr>
      <w:sz w:val="16"/>
      <w:szCs w:val="16"/>
    </w:rPr>
  </w:style>
  <w:style w:type="paragraph" w:styleId="Textocomentario">
    <w:name w:val="annotation text"/>
    <w:basedOn w:val="Normal"/>
    <w:link w:val="TextocomentarioCar"/>
    <w:uiPriority w:val="99"/>
    <w:semiHidden/>
    <w:unhideWhenUsed/>
    <w:rsid w:val="00C5214F"/>
    <w:pPr>
      <w:spacing w:line="240" w:lineRule="auto"/>
    </w:pPr>
  </w:style>
  <w:style w:type="character" w:customStyle="1" w:styleId="TextocomentarioCar">
    <w:name w:val="Texto comentario Car"/>
    <w:basedOn w:val="Fuentedeprrafopredeter"/>
    <w:link w:val="Textocomentario"/>
    <w:uiPriority w:val="99"/>
    <w:semiHidden/>
    <w:rsid w:val="00C5214F"/>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C5214F"/>
    <w:rPr>
      <w:b/>
      <w:bCs/>
    </w:rPr>
  </w:style>
  <w:style w:type="character" w:customStyle="1" w:styleId="AsuntodelcomentarioCar">
    <w:name w:val="Asunto del comentario Car"/>
    <w:basedOn w:val="TextocomentarioCar"/>
    <w:link w:val="Asuntodelcomentario"/>
    <w:uiPriority w:val="99"/>
    <w:semiHidden/>
    <w:rsid w:val="00C5214F"/>
    <w:rPr>
      <w:rFonts w:eastAsiaTheme="minorEastAsia"/>
      <w:b/>
      <w:bCs/>
      <w:sz w:val="20"/>
      <w:szCs w:val="20"/>
    </w:rPr>
  </w:style>
  <w:style w:type="paragraph" w:styleId="Textodeglobo">
    <w:name w:val="Balloon Text"/>
    <w:basedOn w:val="Normal"/>
    <w:link w:val="TextodegloboCar"/>
    <w:uiPriority w:val="99"/>
    <w:semiHidden/>
    <w:unhideWhenUsed/>
    <w:rsid w:val="00C521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214F"/>
    <w:rPr>
      <w:rFonts w:ascii="Segoe UI" w:eastAsiaTheme="minorEastAsia" w:hAnsi="Segoe UI" w:cs="Segoe UI"/>
      <w:sz w:val="18"/>
      <w:szCs w:val="18"/>
    </w:rPr>
  </w:style>
  <w:style w:type="table" w:styleId="Tablaconcuadrcula">
    <w:name w:val="Table Grid"/>
    <w:basedOn w:val="Tablanormal"/>
    <w:uiPriority w:val="39"/>
    <w:rsid w:val="003D7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618A"/>
    <w:pPr>
      <w:autoSpaceDE w:val="0"/>
      <w:autoSpaceDN w:val="0"/>
      <w:adjustRightInd w:val="0"/>
      <w:spacing w:after="0" w:line="240" w:lineRule="auto"/>
    </w:pPr>
    <w:rPr>
      <w:rFonts w:ascii="Caslon Book BE OsF" w:hAnsi="Caslon Book BE OsF" w:cs="Caslon Book BE OsF"/>
      <w:color w:val="000000"/>
      <w:sz w:val="24"/>
      <w:szCs w:val="24"/>
    </w:rPr>
  </w:style>
  <w:style w:type="character" w:customStyle="1" w:styleId="Ttulo1Car">
    <w:name w:val="Título 1 Car"/>
    <w:basedOn w:val="Fuentedeprrafopredeter"/>
    <w:link w:val="Ttulo1"/>
    <w:uiPriority w:val="9"/>
    <w:rsid w:val="008D19F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700369"/>
    <w:rPr>
      <w:rFonts w:asciiTheme="majorHAnsi" w:eastAsiaTheme="majorEastAsia" w:hAnsiTheme="majorHAnsi" w:cstheme="majorBidi"/>
      <w:color w:val="2F5496" w:themeColor="accent1" w:themeShade="BF"/>
      <w:sz w:val="26"/>
      <w:szCs w:val="26"/>
    </w:rPr>
  </w:style>
  <w:style w:type="character" w:customStyle="1" w:styleId="st">
    <w:name w:val="st"/>
    <w:basedOn w:val="Fuentedeprrafopredeter"/>
    <w:rsid w:val="00700369"/>
  </w:style>
  <w:style w:type="character" w:styleId="nfasis">
    <w:name w:val="Emphasis"/>
    <w:basedOn w:val="Fuentedeprrafopredeter"/>
    <w:uiPriority w:val="20"/>
    <w:qFormat/>
    <w:rsid w:val="00700369"/>
    <w:rPr>
      <w:i/>
      <w:iCs/>
    </w:rPr>
  </w:style>
  <w:style w:type="character" w:styleId="Hipervnculo">
    <w:name w:val="Hyperlink"/>
    <w:basedOn w:val="Fuentedeprrafopredeter"/>
    <w:uiPriority w:val="99"/>
    <w:unhideWhenUsed/>
    <w:rsid w:val="00147D5E"/>
    <w:rPr>
      <w:color w:val="0563C1" w:themeColor="hyperlink"/>
      <w:u w:val="single"/>
    </w:rPr>
  </w:style>
  <w:style w:type="character" w:styleId="Mencinsinresolver">
    <w:name w:val="Unresolved Mention"/>
    <w:basedOn w:val="Fuentedeprrafopredeter"/>
    <w:uiPriority w:val="99"/>
    <w:semiHidden/>
    <w:unhideWhenUsed/>
    <w:rsid w:val="00147D5E"/>
    <w:rPr>
      <w:color w:val="605E5C"/>
      <w:shd w:val="clear" w:color="auto" w:fill="E1DFDD"/>
    </w:rPr>
  </w:style>
  <w:style w:type="paragraph" w:styleId="Textonotaalfinal">
    <w:name w:val="endnote text"/>
    <w:basedOn w:val="Normal"/>
    <w:link w:val="TextonotaalfinalCar"/>
    <w:uiPriority w:val="99"/>
    <w:semiHidden/>
    <w:unhideWhenUsed/>
    <w:rsid w:val="00434999"/>
    <w:pPr>
      <w:spacing w:after="0" w:line="240" w:lineRule="auto"/>
    </w:pPr>
  </w:style>
  <w:style w:type="character" w:customStyle="1" w:styleId="TextonotaalfinalCar">
    <w:name w:val="Texto nota al final Car"/>
    <w:basedOn w:val="Fuentedeprrafopredeter"/>
    <w:link w:val="Textonotaalfinal"/>
    <w:uiPriority w:val="99"/>
    <w:semiHidden/>
    <w:rsid w:val="00434999"/>
    <w:rPr>
      <w:rFonts w:eastAsiaTheme="minorEastAsia"/>
      <w:sz w:val="20"/>
      <w:szCs w:val="20"/>
    </w:rPr>
  </w:style>
  <w:style w:type="character" w:styleId="Refdenotaalfinal">
    <w:name w:val="endnote reference"/>
    <w:basedOn w:val="Fuentedeprrafopredeter"/>
    <w:uiPriority w:val="99"/>
    <w:semiHidden/>
    <w:unhideWhenUsed/>
    <w:rsid w:val="004349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88886">
      <w:bodyDiv w:val="1"/>
      <w:marLeft w:val="0"/>
      <w:marRight w:val="0"/>
      <w:marTop w:val="0"/>
      <w:marBottom w:val="0"/>
      <w:divBdr>
        <w:top w:val="none" w:sz="0" w:space="0" w:color="auto"/>
        <w:left w:val="none" w:sz="0" w:space="0" w:color="auto"/>
        <w:bottom w:val="none" w:sz="0" w:space="0" w:color="auto"/>
        <w:right w:val="none" w:sz="0" w:space="0" w:color="auto"/>
      </w:divBdr>
    </w:div>
    <w:div w:id="1185754962">
      <w:bodyDiv w:val="1"/>
      <w:marLeft w:val="0"/>
      <w:marRight w:val="0"/>
      <w:marTop w:val="0"/>
      <w:marBottom w:val="0"/>
      <w:divBdr>
        <w:top w:val="none" w:sz="0" w:space="0" w:color="auto"/>
        <w:left w:val="none" w:sz="0" w:space="0" w:color="auto"/>
        <w:bottom w:val="none" w:sz="0" w:space="0" w:color="auto"/>
        <w:right w:val="none" w:sz="0" w:space="0" w:color="auto"/>
      </w:divBdr>
      <w:divsChild>
        <w:div w:id="1781483787">
          <w:marLeft w:val="0"/>
          <w:marRight w:val="0"/>
          <w:marTop w:val="0"/>
          <w:marBottom w:val="0"/>
          <w:divBdr>
            <w:top w:val="none" w:sz="0" w:space="0" w:color="auto"/>
            <w:left w:val="none" w:sz="0" w:space="0" w:color="auto"/>
            <w:bottom w:val="none" w:sz="0" w:space="0" w:color="auto"/>
            <w:right w:val="none" w:sz="0" w:space="0" w:color="auto"/>
          </w:divBdr>
          <w:divsChild>
            <w:div w:id="15633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6213">
      <w:bodyDiv w:val="1"/>
      <w:marLeft w:val="0"/>
      <w:marRight w:val="0"/>
      <w:marTop w:val="0"/>
      <w:marBottom w:val="0"/>
      <w:divBdr>
        <w:top w:val="none" w:sz="0" w:space="0" w:color="auto"/>
        <w:left w:val="none" w:sz="0" w:space="0" w:color="auto"/>
        <w:bottom w:val="none" w:sz="0" w:space="0" w:color="auto"/>
        <w:right w:val="none" w:sz="0" w:space="0" w:color="auto"/>
      </w:divBdr>
    </w:div>
    <w:div w:id="2020427575">
      <w:bodyDiv w:val="1"/>
      <w:marLeft w:val="0"/>
      <w:marRight w:val="0"/>
      <w:marTop w:val="0"/>
      <w:marBottom w:val="0"/>
      <w:divBdr>
        <w:top w:val="none" w:sz="0" w:space="0" w:color="auto"/>
        <w:left w:val="none" w:sz="0" w:space="0" w:color="auto"/>
        <w:bottom w:val="none" w:sz="0" w:space="0" w:color="auto"/>
        <w:right w:val="none" w:sz="0" w:space="0" w:color="auto"/>
      </w:divBdr>
    </w:div>
    <w:div w:id="21144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601A-744F-480B-A147-181FD2A7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7509</Words>
  <Characters>41300</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2021-04-12T10:14:00Z</dcterms:created>
  <dcterms:modified xsi:type="dcterms:W3CDTF">2022-01-21T08:31:00Z</dcterms:modified>
</cp:coreProperties>
</file>