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2EED" w14:textId="77777777" w:rsidR="002850B0" w:rsidRDefault="002850B0" w:rsidP="00EB63A4">
      <w:pPr>
        <w:pStyle w:val="NormalWeb"/>
        <w:spacing w:line="360" w:lineRule="auto"/>
      </w:pPr>
      <w:r>
        <w:rPr>
          <w:rStyle w:val="Textoennegrita"/>
        </w:rPr>
        <w:t>UVaDOC Repository Deposit Cover Sheet</w:t>
      </w:r>
    </w:p>
    <w:p w14:paraId="04FF0C73" w14:textId="77777777" w:rsidR="002850B0" w:rsidRDefault="002850B0" w:rsidP="00EB63A4">
      <w:pPr>
        <w:pStyle w:val="NormalWeb"/>
        <w:spacing w:line="360" w:lineRule="auto"/>
      </w:pPr>
      <w:r>
        <w:rPr>
          <w:rStyle w:val="Textoennegrita"/>
        </w:rPr>
        <w:t>Manuscript version:</w:t>
      </w:r>
      <w:r>
        <w:t xml:space="preserve"> Author Accepted Manuscript (AAM) / Postprint </w:t>
      </w:r>
      <w:r>
        <w:rPr>
          <w:rStyle w:val="nfasis"/>
        </w:rPr>
        <w:t>(pre-copyedited, author-produced)</w:t>
      </w:r>
    </w:p>
    <w:p w14:paraId="478D3CCB" w14:textId="77777777" w:rsidR="002850B0" w:rsidRDefault="002850B0" w:rsidP="00EB63A4">
      <w:pPr>
        <w:pStyle w:val="NormalWeb"/>
        <w:spacing w:line="360" w:lineRule="auto"/>
      </w:pPr>
      <w:r>
        <w:rPr>
          <w:rStyle w:val="Textoennegrita"/>
        </w:rPr>
        <w:t>Title:</w:t>
      </w:r>
      <w:r>
        <w:t xml:space="preserve"> The relationship between burnout and job satisfaction in a sample of Spanish social workers</w:t>
      </w:r>
    </w:p>
    <w:p w14:paraId="10620740" w14:textId="77777777" w:rsidR="002850B0" w:rsidRDefault="002850B0" w:rsidP="00EB63A4">
      <w:pPr>
        <w:pStyle w:val="NormalWeb"/>
        <w:spacing w:line="360" w:lineRule="auto"/>
      </w:pPr>
      <w:r>
        <w:rPr>
          <w:rStyle w:val="Textoennegrita"/>
        </w:rPr>
        <w:t>Authors:</w:t>
      </w:r>
      <w:r>
        <w:t xml:space="preserve"> Rogelio Gómez-García; Siro Bayón-Calvo; Jezabel Lucas-García</w:t>
      </w:r>
    </w:p>
    <w:p w14:paraId="1BBCCB03" w14:textId="77777777" w:rsidR="002850B0" w:rsidRDefault="002850B0" w:rsidP="00EB63A4">
      <w:pPr>
        <w:pStyle w:val="NormalWeb"/>
        <w:spacing w:line="360" w:lineRule="auto"/>
      </w:pPr>
      <w:r>
        <w:rPr>
          <w:rStyle w:val="Textoennegrita"/>
        </w:rPr>
        <w:t>Affiliation:</w:t>
      </w:r>
      <w:r>
        <w:t xml:space="preserve"> University of Valladolid (Spain)</w:t>
      </w:r>
    </w:p>
    <w:p w14:paraId="34C504BD" w14:textId="77777777" w:rsidR="002850B0" w:rsidRDefault="002850B0" w:rsidP="00EB63A4">
      <w:pPr>
        <w:pStyle w:val="NormalWeb"/>
        <w:spacing w:line="360" w:lineRule="auto"/>
      </w:pPr>
      <w:r>
        <w:rPr>
          <w:rStyle w:val="Textoennegrita"/>
        </w:rPr>
        <w:t>Publisher / Journal:</w:t>
      </w:r>
      <w:r>
        <w:t xml:space="preserve"> </w:t>
      </w:r>
      <w:r>
        <w:rPr>
          <w:rStyle w:val="nfasis"/>
        </w:rPr>
        <w:t>The British Journal of Social Work</w:t>
      </w:r>
      <w:r>
        <w:t xml:space="preserve"> (Oxford University Press)</w:t>
      </w:r>
    </w:p>
    <w:p w14:paraId="0553878D" w14:textId="77777777" w:rsidR="002850B0" w:rsidRDefault="002850B0" w:rsidP="00EB63A4">
      <w:pPr>
        <w:pStyle w:val="NormalWeb"/>
        <w:spacing w:line="360" w:lineRule="auto"/>
      </w:pPr>
      <w:r>
        <w:rPr>
          <w:rStyle w:val="Textoennegrita"/>
        </w:rPr>
        <w:t>Citation of the published Version of Record (VoR):</w:t>
      </w:r>
      <w:r>
        <w:br/>
        <w:t xml:space="preserve">Gómez-García, R., Bayón-Calvo, S., &amp; Lucas-García, J. (2021). </w:t>
      </w:r>
      <w:r>
        <w:rPr>
          <w:rStyle w:val="nfasis"/>
        </w:rPr>
        <w:t>The relationship between burnout and job satisfaction in a sample of Spanish social workers</w:t>
      </w:r>
      <w:r>
        <w:t xml:space="preserve">. </w:t>
      </w:r>
      <w:r>
        <w:rPr>
          <w:rStyle w:val="nfasis"/>
        </w:rPr>
        <w:t>The British Journal of Social Work, 51</w:t>
      </w:r>
      <w:r>
        <w:t>(8), 3115–3134.</w:t>
      </w:r>
    </w:p>
    <w:p w14:paraId="7083EB3C" w14:textId="77777777" w:rsidR="002850B0" w:rsidRDefault="002850B0" w:rsidP="00EB63A4">
      <w:pPr>
        <w:pStyle w:val="NormalWeb"/>
        <w:spacing w:line="360" w:lineRule="auto"/>
      </w:pPr>
      <w:r>
        <w:rPr>
          <w:rStyle w:val="Textoennegrita"/>
        </w:rPr>
        <w:t>DOI / Link to Version of Record:</w:t>
      </w:r>
      <w:r>
        <w:t xml:space="preserve"> </w:t>
      </w:r>
      <w:hyperlink r:id="rId10" w:tgtFrame="_new" w:history="1">
        <w:r>
          <w:rPr>
            <w:rStyle w:val="Hipervnculo"/>
          </w:rPr>
          <w:t>https://doi.org/10.1093/bjsw/bcaa150</w:t>
        </w:r>
      </w:hyperlink>
    </w:p>
    <w:p w14:paraId="0FE453C9" w14:textId="77777777" w:rsidR="002850B0" w:rsidRDefault="002850B0" w:rsidP="00EB63A4">
      <w:pPr>
        <w:pStyle w:val="NormalWeb"/>
        <w:spacing w:line="360" w:lineRule="auto"/>
      </w:pPr>
      <w:r>
        <w:rPr>
          <w:rStyle w:val="Textoennegrita"/>
        </w:rPr>
        <w:t>Rights and re-use (required statement):</w:t>
      </w:r>
      <w:r>
        <w:br/>
        <w:t xml:space="preserve">This is a pre-copyedited, author-produced version of an article accepted for publication in </w:t>
      </w:r>
      <w:r>
        <w:rPr>
          <w:rStyle w:val="nfasis"/>
        </w:rPr>
        <w:t>The British Journal of Social Work</w:t>
      </w:r>
      <w:r>
        <w:t xml:space="preserve"> following peer review. The version of record Gómez-García, R., Bayón-Calvo, S., &amp; Lucas-García, J. (2021). </w:t>
      </w:r>
      <w:r>
        <w:rPr>
          <w:rStyle w:val="nfasis"/>
        </w:rPr>
        <w:t>The relationship between burnout and job satisfaction in a sample of Spanish social workers</w:t>
      </w:r>
      <w:r>
        <w:t xml:space="preserve">. </w:t>
      </w:r>
      <w:r>
        <w:rPr>
          <w:rStyle w:val="nfasis"/>
        </w:rPr>
        <w:t>The British Journal of Social Work, 51</w:t>
      </w:r>
      <w:r>
        <w:t xml:space="preserve">(8), 3115–3134 is available online at: </w:t>
      </w:r>
      <w:hyperlink r:id="rId11" w:tgtFrame="_new" w:history="1">
        <w:r>
          <w:rPr>
            <w:rStyle w:val="Hipervnculo"/>
          </w:rPr>
          <w:t>https://doi.org/10.1093/bjsw/bcaa150</w:t>
        </w:r>
      </w:hyperlink>
    </w:p>
    <w:p w14:paraId="456F0A94" w14:textId="77777777" w:rsidR="002850B0" w:rsidRDefault="002850B0" w:rsidP="00EB63A4">
      <w:pPr>
        <w:pStyle w:val="NormalWeb"/>
        <w:spacing w:line="360" w:lineRule="auto"/>
      </w:pPr>
      <w:r>
        <w:rPr>
          <w:rStyle w:val="Textoennegrita"/>
        </w:rPr>
        <w:t>Embargo:</w:t>
      </w:r>
      <w:r>
        <w:t xml:space="preserve"> 12 months from publication. </w:t>
      </w:r>
      <w:r>
        <w:rPr>
          <w:rStyle w:val="Textoennegrita"/>
        </w:rPr>
        <w:t>Online publication date:</w:t>
      </w:r>
      <w:r>
        <w:t xml:space="preserve"> 17 September 2020. </w:t>
      </w:r>
      <w:r>
        <w:rPr>
          <w:rStyle w:val="Textoennegrita"/>
        </w:rPr>
        <w:t>Embargo end date:</w:t>
      </w:r>
      <w:r>
        <w:t xml:space="preserve"> 17 September 2021 </w:t>
      </w:r>
      <w:r>
        <w:rPr>
          <w:rStyle w:val="nfasis"/>
        </w:rPr>
        <w:t>(embargo satisfied).</w:t>
      </w:r>
    </w:p>
    <w:p w14:paraId="1C9E21CE" w14:textId="77777777" w:rsidR="00377D6D" w:rsidRDefault="00377D6D">
      <w:pPr>
        <w:rPr>
          <w:rFonts w:ascii="Times New Roman" w:hAnsi="Times New Roman" w:cs="Times New Roman"/>
          <w:b/>
          <w:sz w:val="24"/>
          <w:szCs w:val="24"/>
        </w:rPr>
      </w:pPr>
      <w:r>
        <w:rPr>
          <w:rFonts w:ascii="Times New Roman" w:hAnsi="Times New Roman" w:cs="Times New Roman"/>
          <w:b/>
          <w:sz w:val="24"/>
          <w:szCs w:val="24"/>
        </w:rPr>
        <w:br w:type="page"/>
      </w:r>
    </w:p>
    <w:p w14:paraId="7F7E97BA" w14:textId="5B490DAA" w:rsidR="006B43D9" w:rsidRPr="003C3522" w:rsidRDefault="00220799" w:rsidP="00220799">
      <w:pPr>
        <w:autoSpaceDE w:val="0"/>
        <w:autoSpaceDN w:val="0"/>
        <w:adjustRightInd w:val="0"/>
        <w:spacing w:after="0" w:line="480" w:lineRule="auto"/>
        <w:jc w:val="center"/>
        <w:rPr>
          <w:rFonts w:ascii="Times New Roman" w:hAnsi="Times New Roman" w:cs="Times New Roman"/>
          <w:b/>
          <w:sz w:val="24"/>
          <w:szCs w:val="24"/>
        </w:rPr>
      </w:pPr>
      <w:r w:rsidRPr="003C3522">
        <w:rPr>
          <w:rFonts w:ascii="Times New Roman" w:hAnsi="Times New Roman" w:cs="Times New Roman"/>
          <w:b/>
          <w:sz w:val="24"/>
          <w:szCs w:val="24"/>
        </w:rPr>
        <w:lastRenderedPageBreak/>
        <w:t>The Relationship between Burnout and Job S</w:t>
      </w:r>
      <w:r w:rsidR="006B43D9" w:rsidRPr="003C3522">
        <w:rPr>
          <w:rFonts w:ascii="Times New Roman" w:hAnsi="Times New Roman" w:cs="Times New Roman"/>
          <w:b/>
          <w:sz w:val="24"/>
          <w:szCs w:val="24"/>
        </w:rPr>
        <w:t xml:space="preserve">atisfaction in a </w:t>
      </w:r>
      <w:r w:rsidRPr="003C3522">
        <w:rPr>
          <w:rFonts w:ascii="Times New Roman" w:hAnsi="Times New Roman" w:cs="Times New Roman"/>
          <w:b/>
          <w:sz w:val="24"/>
          <w:szCs w:val="24"/>
        </w:rPr>
        <w:t>Sample of Spanish Social W</w:t>
      </w:r>
      <w:r w:rsidR="006B43D9" w:rsidRPr="003C3522">
        <w:rPr>
          <w:rFonts w:ascii="Times New Roman" w:hAnsi="Times New Roman" w:cs="Times New Roman"/>
          <w:b/>
          <w:sz w:val="24"/>
          <w:szCs w:val="24"/>
        </w:rPr>
        <w:t>orkers</w:t>
      </w:r>
    </w:p>
    <w:p w14:paraId="2490B357" w14:textId="3946957D" w:rsidR="00A343A2" w:rsidRPr="003C3522" w:rsidRDefault="00A343A2" w:rsidP="00220799">
      <w:pPr>
        <w:autoSpaceDE w:val="0"/>
        <w:autoSpaceDN w:val="0"/>
        <w:adjustRightInd w:val="0"/>
        <w:spacing w:after="0" w:line="480" w:lineRule="auto"/>
        <w:rPr>
          <w:rFonts w:ascii="Times New Roman" w:hAnsi="Times New Roman" w:cs="Times New Roman"/>
          <w:b/>
          <w:sz w:val="24"/>
          <w:szCs w:val="24"/>
        </w:rPr>
      </w:pPr>
    </w:p>
    <w:p w14:paraId="78A08301" w14:textId="77777777" w:rsidR="00144591" w:rsidRPr="003C3522" w:rsidRDefault="00144591" w:rsidP="00220799">
      <w:pPr>
        <w:spacing w:after="0" w:line="480" w:lineRule="auto"/>
        <w:jc w:val="center"/>
        <w:rPr>
          <w:rFonts w:ascii="Times New Roman" w:hAnsi="Times New Roman" w:cs="Times New Roman"/>
          <w:b/>
          <w:sz w:val="24"/>
          <w:szCs w:val="24"/>
        </w:rPr>
      </w:pPr>
    </w:p>
    <w:p w14:paraId="67ACCEAB" w14:textId="77777777" w:rsidR="00144591" w:rsidRPr="003C3522" w:rsidRDefault="00144591" w:rsidP="00220799">
      <w:pPr>
        <w:spacing w:after="0" w:line="480" w:lineRule="auto"/>
        <w:jc w:val="center"/>
        <w:rPr>
          <w:rFonts w:ascii="Times New Roman" w:hAnsi="Times New Roman" w:cs="Times New Roman"/>
          <w:b/>
          <w:sz w:val="24"/>
          <w:szCs w:val="24"/>
        </w:rPr>
      </w:pPr>
    </w:p>
    <w:p w14:paraId="2564B0DA" w14:textId="7CFF42A6" w:rsidR="00A343A2" w:rsidRPr="003C3522" w:rsidRDefault="00A343A2" w:rsidP="00220799">
      <w:pPr>
        <w:spacing w:after="0" w:line="480" w:lineRule="auto"/>
        <w:jc w:val="center"/>
        <w:rPr>
          <w:rFonts w:ascii="Times New Roman" w:hAnsi="Times New Roman" w:cs="Times New Roman"/>
          <w:b/>
          <w:sz w:val="24"/>
          <w:szCs w:val="24"/>
        </w:rPr>
      </w:pPr>
      <w:r w:rsidRPr="003C3522">
        <w:rPr>
          <w:rFonts w:ascii="Times New Roman" w:hAnsi="Times New Roman" w:cs="Times New Roman"/>
          <w:b/>
          <w:sz w:val="24"/>
          <w:szCs w:val="24"/>
        </w:rPr>
        <w:t>Abstract</w:t>
      </w:r>
    </w:p>
    <w:p w14:paraId="22E156C4" w14:textId="742CE488" w:rsidR="00A343A2" w:rsidRPr="003C3522" w:rsidRDefault="00A343A2" w:rsidP="00220799">
      <w:pPr>
        <w:spacing w:after="0" w:line="480" w:lineRule="auto"/>
        <w:rPr>
          <w:rFonts w:ascii="Times New Roman" w:hAnsi="Times New Roman" w:cs="Times New Roman"/>
          <w:sz w:val="24"/>
          <w:szCs w:val="24"/>
        </w:rPr>
      </w:pPr>
      <w:r w:rsidRPr="003C3522">
        <w:rPr>
          <w:rFonts w:ascii="Times New Roman" w:hAnsi="Times New Roman" w:cs="Times New Roman"/>
          <w:b/>
          <w:i/>
          <w:sz w:val="24"/>
          <w:szCs w:val="24"/>
        </w:rPr>
        <w:t xml:space="preserve">Objective: </w:t>
      </w:r>
      <w:r w:rsidRPr="003C3522">
        <w:rPr>
          <w:rFonts w:ascii="Times New Roman" w:hAnsi="Times New Roman" w:cs="Times New Roman"/>
          <w:sz w:val="24"/>
          <w:szCs w:val="24"/>
        </w:rPr>
        <w:t>Burnout and its relatio</w:t>
      </w:r>
      <w:r w:rsidR="00220799" w:rsidRPr="003C3522">
        <w:rPr>
          <w:rFonts w:ascii="Times New Roman" w:hAnsi="Times New Roman" w:cs="Times New Roman"/>
          <w:sz w:val="24"/>
          <w:szCs w:val="24"/>
        </w:rPr>
        <w:t>nship with job satisfaction has</w:t>
      </w:r>
      <w:r w:rsidRPr="003C3522">
        <w:rPr>
          <w:rFonts w:ascii="Times New Roman" w:hAnsi="Times New Roman" w:cs="Times New Roman"/>
          <w:sz w:val="24"/>
          <w:szCs w:val="24"/>
        </w:rPr>
        <w:t xml:space="preserve"> been addressed </w:t>
      </w:r>
      <w:r w:rsidR="00825B89" w:rsidRPr="003C3522">
        <w:rPr>
          <w:rFonts w:ascii="Times New Roman" w:hAnsi="Times New Roman" w:cs="Times New Roman"/>
          <w:sz w:val="24"/>
          <w:szCs w:val="24"/>
        </w:rPr>
        <w:t>extensively</w:t>
      </w:r>
      <w:r w:rsidRPr="003C3522">
        <w:rPr>
          <w:rFonts w:ascii="Times New Roman" w:hAnsi="Times New Roman" w:cs="Times New Roman"/>
          <w:sz w:val="24"/>
          <w:szCs w:val="24"/>
        </w:rPr>
        <w:t xml:space="preserve">. Research has focused mainly on </w:t>
      </w:r>
      <w:r w:rsidR="00B42B6D" w:rsidRPr="003C3522">
        <w:rPr>
          <w:rFonts w:ascii="Times New Roman" w:hAnsi="Times New Roman" w:cs="Times New Roman"/>
          <w:sz w:val="24"/>
          <w:szCs w:val="24"/>
        </w:rPr>
        <w:t>diverse groups</w:t>
      </w:r>
      <w:r w:rsidRPr="003C3522">
        <w:rPr>
          <w:rFonts w:ascii="Times New Roman" w:hAnsi="Times New Roman" w:cs="Times New Roman"/>
          <w:sz w:val="24"/>
          <w:szCs w:val="24"/>
        </w:rPr>
        <w:t xml:space="preserve"> such as health care workers, teachers, and (more recently) social workers. This study aims to examine the relationships between the dimensions of burnout and job satisfaction among social workers. </w:t>
      </w:r>
      <w:r w:rsidRPr="003C3522">
        <w:rPr>
          <w:rFonts w:ascii="Times New Roman" w:hAnsi="Times New Roman" w:cs="Times New Roman"/>
          <w:b/>
          <w:i/>
          <w:sz w:val="24"/>
          <w:szCs w:val="24"/>
        </w:rPr>
        <w:t xml:space="preserve">Method: </w:t>
      </w:r>
      <w:r w:rsidRPr="003C3522">
        <w:rPr>
          <w:rFonts w:ascii="Times New Roman" w:hAnsi="Times New Roman" w:cs="Times New Roman"/>
          <w:sz w:val="24"/>
          <w:szCs w:val="24"/>
        </w:rPr>
        <w:t xml:space="preserve">A sample of 947 Spanish social workers was collected. We used a structural equation model using the PLS-SEM approach. A series of hypotheses were formulated to analyse the relationship between burnout dimensions and job satisfaction. </w:t>
      </w:r>
      <w:r w:rsidRPr="003C3522">
        <w:rPr>
          <w:rFonts w:ascii="Times New Roman" w:hAnsi="Times New Roman" w:cs="Times New Roman"/>
          <w:b/>
          <w:i/>
          <w:sz w:val="24"/>
          <w:szCs w:val="24"/>
        </w:rPr>
        <w:t xml:space="preserve">Results: </w:t>
      </w:r>
      <w:r w:rsidR="00E02C7D" w:rsidRPr="003C3522">
        <w:rPr>
          <w:rFonts w:ascii="Times New Roman" w:hAnsi="Times New Roman" w:cs="Times New Roman"/>
          <w:sz w:val="24"/>
          <w:szCs w:val="24"/>
        </w:rPr>
        <w:t>Emotional exhaustion is associated with</w:t>
      </w:r>
      <w:r w:rsidR="00012724" w:rsidRPr="003C3522">
        <w:rPr>
          <w:rFonts w:ascii="Times New Roman" w:hAnsi="Times New Roman" w:cs="Times New Roman"/>
          <w:sz w:val="24"/>
          <w:szCs w:val="24"/>
        </w:rPr>
        <w:t xml:space="preserve"> high</w:t>
      </w:r>
      <w:r w:rsidR="00752BA3" w:rsidRPr="003C3522">
        <w:rPr>
          <w:rFonts w:ascii="Times New Roman" w:hAnsi="Times New Roman" w:cs="Times New Roman"/>
          <w:sz w:val="24"/>
          <w:szCs w:val="24"/>
        </w:rPr>
        <w:t xml:space="preserve"> levels</w:t>
      </w:r>
      <w:r w:rsidR="00E02C7D" w:rsidRPr="003C3522">
        <w:rPr>
          <w:rFonts w:ascii="Times New Roman" w:hAnsi="Times New Roman" w:cs="Times New Roman"/>
          <w:sz w:val="24"/>
          <w:szCs w:val="24"/>
        </w:rPr>
        <w:t xml:space="preserve"> of depersonali</w:t>
      </w:r>
      <w:r w:rsidR="007F2639" w:rsidRPr="003C3522">
        <w:rPr>
          <w:rFonts w:ascii="Times New Roman" w:hAnsi="Times New Roman" w:cs="Times New Roman"/>
          <w:sz w:val="24"/>
          <w:szCs w:val="24"/>
        </w:rPr>
        <w:t>s</w:t>
      </w:r>
      <w:r w:rsidR="00E02C7D" w:rsidRPr="003C3522">
        <w:rPr>
          <w:rFonts w:ascii="Times New Roman" w:hAnsi="Times New Roman" w:cs="Times New Roman"/>
          <w:sz w:val="24"/>
          <w:szCs w:val="24"/>
        </w:rPr>
        <w:t>ation and low levels of personal</w:t>
      </w:r>
      <w:r w:rsidR="00C0339B" w:rsidRPr="003C3522">
        <w:rPr>
          <w:rFonts w:ascii="Times New Roman" w:hAnsi="Times New Roman" w:cs="Times New Roman"/>
          <w:sz w:val="24"/>
          <w:szCs w:val="24"/>
        </w:rPr>
        <w:t xml:space="preserve"> </w:t>
      </w:r>
      <w:r w:rsidR="003B5ED4" w:rsidRPr="003C3522">
        <w:rPr>
          <w:rFonts w:ascii="Times New Roman" w:hAnsi="Times New Roman" w:cs="Times New Roman"/>
          <w:sz w:val="24"/>
          <w:szCs w:val="24"/>
        </w:rPr>
        <w:t>accomplishment</w:t>
      </w:r>
      <w:r w:rsidR="00C0339B"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Different personal and work-related characteristics are significantly associated with various dimensions of burnout and job satisfaction. </w:t>
      </w:r>
      <w:r w:rsidRPr="003C3522">
        <w:rPr>
          <w:rFonts w:ascii="Times New Roman" w:hAnsi="Times New Roman" w:cs="Times New Roman"/>
          <w:b/>
          <w:i/>
          <w:sz w:val="24"/>
          <w:szCs w:val="24"/>
        </w:rPr>
        <w:t xml:space="preserve">Conclusions: </w:t>
      </w:r>
      <w:r w:rsidRPr="003C3522">
        <w:rPr>
          <w:rFonts w:ascii="Times New Roman" w:hAnsi="Times New Roman" w:cs="Times New Roman"/>
          <w:sz w:val="24"/>
          <w:szCs w:val="24"/>
        </w:rPr>
        <w:t>This study confirms a statistically significant relationship between burnout dimensions and job satisfaction.</w:t>
      </w:r>
    </w:p>
    <w:p w14:paraId="5153B680" w14:textId="77777777" w:rsidR="00220799" w:rsidRPr="003C3522" w:rsidRDefault="00220799" w:rsidP="00220799">
      <w:pPr>
        <w:spacing w:after="0" w:line="480" w:lineRule="auto"/>
        <w:rPr>
          <w:rFonts w:ascii="Times New Roman" w:hAnsi="Times New Roman" w:cs="Times New Roman"/>
          <w:b/>
          <w:sz w:val="24"/>
          <w:szCs w:val="24"/>
        </w:rPr>
      </w:pPr>
    </w:p>
    <w:p w14:paraId="1B8F6188" w14:textId="77777777" w:rsidR="00220799" w:rsidRPr="003C3522" w:rsidRDefault="00220799"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Keywords</w:t>
      </w:r>
    </w:p>
    <w:p w14:paraId="39CA6031" w14:textId="217099F6" w:rsidR="00A343A2" w:rsidRPr="003C3522" w:rsidRDefault="00220799"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b</w:t>
      </w:r>
      <w:r w:rsidR="00A343A2" w:rsidRPr="003C3522">
        <w:rPr>
          <w:rFonts w:ascii="Times New Roman" w:hAnsi="Times New Roman" w:cs="Times New Roman"/>
          <w:sz w:val="24"/>
          <w:szCs w:val="24"/>
        </w:rPr>
        <w:t>urnout, job satisfaction, social work, relationship, Spain, PLS-SEM</w:t>
      </w:r>
    </w:p>
    <w:p w14:paraId="064F5788" w14:textId="203B5CAE" w:rsidR="006B43D9" w:rsidRPr="003C3522" w:rsidRDefault="006B43D9" w:rsidP="00220799">
      <w:pPr>
        <w:spacing w:after="0" w:line="480" w:lineRule="auto"/>
        <w:rPr>
          <w:rFonts w:ascii="Times New Roman" w:hAnsi="Times New Roman" w:cs="Times New Roman"/>
          <w:b/>
          <w:sz w:val="24"/>
          <w:szCs w:val="24"/>
        </w:rPr>
      </w:pPr>
      <w:r w:rsidRPr="003C3522">
        <w:rPr>
          <w:rFonts w:ascii="Times New Roman" w:hAnsi="Times New Roman" w:cs="Times New Roman"/>
          <w:b/>
          <w:sz w:val="24"/>
          <w:szCs w:val="24"/>
        </w:rPr>
        <w:br w:type="page"/>
      </w:r>
    </w:p>
    <w:p w14:paraId="4EE91582" w14:textId="74A7401E" w:rsidR="00144591" w:rsidRPr="003C3522" w:rsidRDefault="00144591" w:rsidP="00144591">
      <w:pPr>
        <w:spacing w:after="240" w:line="480" w:lineRule="auto"/>
        <w:jc w:val="center"/>
        <w:rPr>
          <w:rFonts w:ascii="Times New Roman" w:hAnsi="Times New Roman" w:cs="Times New Roman"/>
          <w:b/>
          <w:sz w:val="24"/>
          <w:szCs w:val="28"/>
        </w:rPr>
      </w:pPr>
      <w:r w:rsidRPr="003C3522">
        <w:rPr>
          <w:rFonts w:ascii="Times New Roman" w:hAnsi="Times New Roman" w:cs="Times New Roman"/>
          <w:b/>
          <w:sz w:val="24"/>
          <w:szCs w:val="28"/>
        </w:rPr>
        <w:lastRenderedPageBreak/>
        <w:t>Introduction</w:t>
      </w:r>
    </w:p>
    <w:p w14:paraId="5AF3D8E6" w14:textId="25E0CD91" w:rsidR="00195CCD" w:rsidRPr="003C3522" w:rsidRDefault="00195CCD" w:rsidP="00195CCD">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Background</w:t>
      </w:r>
    </w:p>
    <w:p w14:paraId="5348BE53" w14:textId="34CCBC49" w:rsidR="00AE698E" w:rsidRPr="003C3522" w:rsidRDefault="00377B9A" w:rsidP="00220799">
      <w:pPr>
        <w:autoSpaceDE w:val="0"/>
        <w:autoSpaceDN w:val="0"/>
        <w:adjustRightInd w:val="0"/>
        <w:spacing w:after="0" w:line="480" w:lineRule="auto"/>
        <w:rPr>
          <w:rFonts w:ascii="Times New Roman" w:hAnsi="Times New Roman" w:cs="Times New Roman"/>
          <w:color w:val="000000" w:themeColor="text1"/>
          <w:sz w:val="24"/>
          <w:szCs w:val="24"/>
        </w:rPr>
      </w:pPr>
      <w:r w:rsidRPr="003C3522">
        <w:rPr>
          <w:rFonts w:ascii="Times New Roman" w:hAnsi="Times New Roman" w:cs="Times New Roman"/>
          <w:color w:val="000000" w:themeColor="text1"/>
          <w:sz w:val="24"/>
          <w:szCs w:val="24"/>
        </w:rPr>
        <w:t>Burnout</w:t>
      </w:r>
      <w:r w:rsidR="006E05A1" w:rsidRPr="003C3522">
        <w:rPr>
          <w:rFonts w:ascii="Times New Roman" w:hAnsi="Times New Roman" w:cs="Times New Roman"/>
          <w:color w:val="000000" w:themeColor="text1"/>
          <w:sz w:val="24"/>
          <w:szCs w:val="24"/>
        </w:rPr>
        <w:t xml:space="preserve"> has been a widespread concern for several people-oriente</w:t>
      </w:r>
      <w:r w:rsidR="00292760" w:rsidRPr="003C3522">
        <w:rPr>
          <w:rFonts w:ascii="Times New Roman" w:hAnsi="Times New Roman" w:cs="Times New Roman"/>
          <w:color w:val="000000" w:themeColor="text1"/>
          <w:sz w:val="24"/>
          <w:szCs w:val="24"/>
        </w:rPr>
        <w:t>d professions, including health</w:t>
      </w:r>
      <w:r w:rsidR="006E05A1" w:rsidRPr="003C3522">
        <w:rPr>
          <w:rFonts w:ascii="Times New Roman" w:hAnsi="Times New Roman" w:cs="Times New Roman"/>
          <w:color w:val="000000" w:themeColor="text1"/>
          <w:sz w:val="24"/>
          <w:szCs w:val="24"/>
        </w:rPr>
        <w:t xml:space="preserve">care, education </w:t>
      </w:r>
      <w:r w:rsidR="00FE445D" w:rsidRPr="003C3522">
        <w:rPr>
          <w:rFonts w:ascii="Times New Roman" w:hAnsi="Times New Roman" w:cs="Times New Roman"/>
          <w:color w:val="000000" w:themeColor="text1"/>
          <w:sz w:val="24"/>
          <w:szCs w:val="24"/>
        </w:rPr>
        <w:t>and</w:t>
      </w:r>
      <w:r w:rsidR="006E05A1" w:rsidRPr="003C3522">
        <w:rPr>
          <w:rFonts w:ascii="Times New Roman" w:hAnsi="Times New Roman" w:cs="Times New Roman"/>
          <w:color w:val="000000" w:themeColor="text1"/>
          <w:sz w:val="24"/>
          <w:szCs w:val="24"/>
        </w:rPr>
        <w:t xml:space="preserve"> </w:t>
      </w:r>
      <w:r w:rsidR="008E680A" w:rsidRPr="003C3522">
        <w:rPr>
          <w:rFonts w:ascii="Times New Roman" w:hAnsi="Times New Roman" w:cs="Times New Roman"/>
          <w:color w:val="000000" w:themeColor="text1"/>
          <w:sz w:val="24"/>
          <w:szCs w:val="24"/>
        </w:rPr>
        <w:t xml:space="preserve">social services, </w:t>
      </w:r>
      <w:r w:rsidR="00FE445D" w:rsidRPr="003C3522">
        <w:rPr>
          <w:rFonts w:ascii="Times New Roman" w:hAnsi="Times New Roman" w:cs="Times New Roman"/>
          <w:color w:val="000000" w:themeColor="text1"/>
          <w:sz w:val="24"/>
          <w:szCs w:val="24"/>
        </w:rPr>
        <w:t>with</w:t>
      </w:r>
      <w:r w:rsidR="008E680A" w:rsidRPr="003C3522">
        <w:rPr>
          <w:rFonts w:ascii="Times New Roman" w:hAnsi="Times New Roman" w:cs="Times New Roman"/>
          <w:color w:val="000000" w:themeColor="text1"/>
          <w:sz w:val="24"/>
          <w:szCs w:val="24"/>
        </w:rPr>
        <w:t xml:space="preserve"> social workers </w:t>
      </w:r>
      <w:r w:rsidR="00FE445D" w:rsidRPr="003C3522">
        <w:rPr>
          <w:rFonts w:ascii="Times New Roman" w:hAnsi="Times New Roman" w:cs="Times New Roman"/>
          <w:color w:val="000000" w:themeColor="text1"/>
          <w:sz w:val="24"/>
          <w:szCs w:val="24"/>
        </w:rPr>
        <w:t xml:space="preserve">being </w:t>
      </w:r>
      <w:r w:rsidR="008E680A" w:rsidRPr="003C3522">
        <w:rPr>
          <w:rFonts w:ascii="Times New Roman" w:hAnsi="Times New Roman" w:cs="Times New Roman"/>
          <w:color w:val="000000" w:themeColor="text1"/>
          <w:sz w:val="24"/>
          <w:szCs w:val="24"/>
        </w:rPr>
        <w:t xml:space="preserve">one of the main at-risk professionals </w:t>
      </w:r>
      <w:r w:rsidR="006E05A1" w:rsidRPr="003C3522">
        <w:rPr>
          <w:rFonts w:ascii="Times New Roman" w:hAnsi="Times New Roman" w:cs="Times New Roman"/>
          <w:color w:val="000000" w:themeColor="text1"/>
          <w:sz w:val="24"/>
          <w:szCs w:val="24"/>
        </w:rPr>
        <w:t xml:space="preserve">(Maslach </w:t>
      </w:r>
      <w:r w:rsidR="00AC470E" w:rsidRPr="003C3522">
        <w:rPr>
          <w:rFonts w:ascii="Times New Roman" w:hAnsi="Times New Roman" w:cs="Times New Roman"/>
          <w:color w:val="000000" w:themeColor="text1"/>
          <w:sz w:val="24"/>
          <w:szCs w:val="24"/>
        </w:rPr>
        <w:t>and</w:t>
      </w:r>
      <w:r w:rsidR="006E05A1" w:rsidRPr="003C3522">
        <w:rPr>
          <w:rFonts w:ascii="Times New Roman" w:hAnsi="Times New Roman" w:cs="Times New Roman"/>
          <w:color w:val="000000" w:themeColor="text1"/>
          <w:sz w:val="24"/>
          <w:szCs w:val="24"/>
        </w:rPr>
        <w:t xml:space="preserve"> Leiter, 2016)</w:t>
      </w:r>
      <w:r w:rsidR="008E680A" w:rsidRPr="003C3522">
        <w:rPr>
          <w:rFonts w:ascii="Times New Roman" w:hAnsi="Times New Roman" w:cs="Times New Roman"/>
          <w:color w:val="000000" w:themeColor="text1"/>
          <w:sz w:val="24"/>
          <w:szCs w:val="24"/>
        </w:rPr>
        <w:t xml:space="preserve">. However, interest in the study of burnout </w:t>
      </w:r>
      <w:r w:rsidR="00FE445D" w:rsidRPr="003C3522">
        <w:rPr>
          <w:rFonts w:ascii="Times New Roman" w:hAnsi="Times New Roman" w:cs="Times New Roman"/>
          <w:color w:val="000000" w:themeColor="text1"/>
          <w:sz w:val="24"/>
          <w:szCs w:val="24"/>
        </w:rPr>
        <w:t>in</w:t>
      </w:r>
      <w:r w:rsidR="008E680A" w:rsidRPr="003C3522">
        <w:rPr>
          <w:rFonts w:ascii="Times New Roman" w:hAnsi="Times New Roman" w:cs="Times New Roman"/>
          <w:color w:val="000000" w:themeColor="text1"/>
          <w:sz w:val="24"/>
          <w:szCs w:val="24"/>
        </w:rPr>
        <w:t xml:space="preserve"> </w:t>
      </w:r>
      <w:r w:rsidR="002320F2" w:rsidRPr="003C3522">
        <w:rPr>
          <w:rFonts w:ascii="Times New Roman" w:hAnsi="Times New Roman" w:cs="Times New Roman"/>
          <w:color w:val="000000" w:themeColor="text1"/>
          <w:sz w:val="24"/>
          <w:szCs w:val="24"/>
        </w:rPr>
        <w:t>these</w:t>
      </w:r>
      <w:r w:rsidR="008E680A" w:rsidRPr="003C3522">
        <w:rPr>
          <w:rFonts w:ascii="Times New Roman" w:hAnsi="Times New Roman" w:cs="Times New Roman"/>
          <w:color w:val="000000" w:themeColor="text1"/>
          <w:sz w:val="24"/>
          <w:szCs w:val="24"/>
        </w:rPr>
        <w:t xml:space="preserve"> professions, including social work, is relatively recent (</w:t>
      </w:r>
      <w:r w:rsidR="00FE445D" w:rsidRPr="003C3522">
        <w:rPr>
          <w:rFonts w:ascii="Times New Roman" w:hAnsi="Times New Roman" w:cs="Times New Roman"/>
          <w:color w:val="000000" w:themeColor="text1"/>
          <w:sz w:val="24"/>
          <w:szCs w:val="24"/>
        </w:rPr>
        <w:t xml:space="preserve">Lim </w:t>
      </w:r>
      <w:r w:rsidR="00FE445D" w:rsidRPr="003C3522">
        <w:rPr>
          <w:rFonts w:ascii="Times New Roman" w:hAnsi="Times New Roman" w:cs="Times New Roman"/>
          <w:i/>
          <w:color w:val="000000" w:themeColor="text1"/>
          <w:sz w:val="24"/>
          <w:szCs w:val="24"/>
        </w:rPr>
        <w:t>et al.</w:t>
      </w:r>
      <w:r w:rsidR="00FE445D" w:rsidRPr="003C3522">
        <w:rPr>
          <w:rFonts w:ascii="Times New Roman" w:hAnsi="Times New Roman" w:cs="Times New Roman"/>
          <w:color w:val="000000" w:themeColor="text1"/>
          <w:sz w:val="24"/>
          <w:szCs w:val="24"/>
        </w:rPr>
        <w:t xml:space="preserve">, 2010; </w:t>
      </w:r>
      <w:r w:rsidR="008E680A" w:rsidRPr="003C3522">
        <w:rPr>
          <w:rFonts w:ascii="Times New Roman" w:hAnsi="Times New Roman" w:cs="Times New Roman"/>
          <w:color w:val="000000" w:themeColor="text1"/>
          <w:sz w:val="24"/>
          <w:szCs w:val="24"/>
        </w:rPr>
        <w:t>Campbell</w:t>
      </w:r>
      <w:r w:rsidR="00C874C6" w:rsidRPr="003C3522">
        <w:rPr>
          <w:rFonts w:ascii="Times New Roman" w:hAnsi="Times New Roman" w:cs="Times New Roman"/>
          <w:color w:val="000000" w:themeColor="text1"/>
          <w:sz w:val="24"/>
          <w:szCs w:val="24"/>
        </w:rPr>
        <w:t xml:space="preserve"> </w:t>
      </w:r>
      <w:r w:rsidR="00C874C6" w:rsidRPr="003C3522">
        <w:rPr>
          <w:rFonts w:ascii="Times New Roman" w:hAnsi="Times New Roman" w:cs="Times New Roman"/>
          <w:i/>
          <w:color w:val="000000" w:themeColor="text1"/>
          <w:sz w:val="24"/>
          <w:szCs w:val="24"/>
        </w:rPr>
        <w:t>et al.</w:t>
      </w:r>
      <w:r w:rsidR="008E680A" w:rsidRPr="003C3522">
        <w:rPr>
          <w:rFonts w:ascii="Times New Roman" w:hAnsi="Times New Roman" w:cs="Times New Roman"/>
          <w:color w:val="000000" w:themeColor="text1"/>
          <w:sz w:val="24"/>
          <w:szCs w:val="24"/>
        </w:rPr>
        <w:t>, 2013).</w:t>
      </w:r>
    </w:p>
    <w:p w14:paraId="48E46A08" w14:textId="50CF329E" w:rsidR="00D82C9F" w:rsidRPr="003C3522" w:rsidRDefault="00AE1378" w:rsidP="00642A3D">
      <w:pPr>
        <w:spacing w:after="0" w:line="480" w:lineRule="auto"/>
        <w:rPr>
          <w:rFonts w:ascii="Times New Roman" w:hAnsi="Times New Roman" w:cs="Times New Roman"/>
          <w:strike/>
          <w:sz w:val="24"/>
          <w:szCs w:val="24"/>
        </w:rPr>
      </w:pPr>
      <w:r w:rsidRPr="003C3522">
        <w:rPr>
          <w:rFonts w:ascii="Times New Roman" w:hAnsi="Times New Roman" w:cs="Times New Roman"/>
          <w:sz w:val="24"/>
          <w:szCs w:val="24"/>
        </w:rPr>
        <w:tab/>
      </w:r>
      <w:r w:rsidR="00BF6BD6" w:rsidRPr="003C3522">
        <w:rPr>
          <w:rFonts w:ascii="Times New Roman" w:hAnsi="Times New Roman" w:cs="Times New Roman"/>
          <w:sz w:val="24"/>
          <w:szCs w:val="24"/>
        </w:rPr>
        <w:t xml:space="preserve">In Spain, burnout among social workers has </w:t>
      </w:r>
      <w:r w:rsidRPr="003C3522">
        <w:rPr>
          <w:rFonts w:ascii="Times New Roman" w:hAnsi="Times New Roman" w:cs="Times New Roman"/>
          <w:sz w:val="24"/>
          <w:szCs w:val="24"/>
        </w:rPr>
        <w:t>scarcely been stu</w:t>
      </w:r>
      <w:r w:rsidR="00BF6BD6" w:rsidRPr="003C3522">
        <w:rPr>
          <w:rFonts w:ascii="Times New Roman" w:hAnsi="Times New Roman" w:cs="Times New Roman"/>
          <w:sz w:val="24"/>
          <w:szCs w:val="24"/>
        </w:rPr>
        <w:t xml:space="preserve">died, </w:t>
      </w:r>
      <w:r w:rsidRPr="003C3522">
        <w:rPr>
          <w:rFonts w:ascii="Times New Roman" w:hAnsi="Times New Roman" w:cs="Times New Roman"/>
          <w:sz w:val="24"/>
          <w:szCs w:val="24"/>
        </w:rPr>
        <w:t>given that it</w:t>
      </w:r>
      <w:r w:rsidR="00BF6BD6" w:rsidRPr="003C3522">
        <w:rPr>
          <w:rFonts w:ascii="Times New Roman" w:hAnsi="Times New Roman" w:cs="Times New Roman"/>
          <w:sz w:val="24"/>
          <w:szCs w:val="24"/>
        </w:rPr>
        <w:t xml:space="preserve"> was not until the 1980s that social work </w:t>
      </w:r>
      <w:r w:rsidRPr="003C3522">
        <w:rPr>
          <w:rFonts w:ascii="Times New Roman" w:hAnsi="Times New Roman" w:cs="Times New Roman"/>
          <w:sz w:val="24"/>
          <w:szCs w:val="24"/>
        </w:rPr>
        <w:t>started</w:t>
      </w:r>
      <w:r w:rsidR="00BF6BD6" w:rsidRPr="003C3522">
        <w:rPr>
          <w:rFonts w:ascii="Times New Roman" w:hAnsi="Times New Roman" w:cs="Times New Roman"/>
          <w:sz w:val="24"/>
          <w:szCs w:val="24"/>
        </w:rPr>
        <w:t xml:space="preserve"> to </w:t>
      </w:r>
      <w:r w:rsidRPr="003C3522">
        <w:rPr>
          <w:rFonts w:ascii="Times New Roman" w:hAnsi="Times New Roman" w:cs="Times New Roman"/>
          <w:sz w:val="24"/>
          <w:szCs w:val="24"/>
        </w:rPr>
        <w:t>grow</w:t>
      </w:r>
      <w:r w:rsidR="00BF6BD6" w:rsidRPr="003C3522">
        <w:rPr>
          <w:rFonts w:ascii="Times New Roman" w:hAnsi="Times New Roman" w:cs="Times New Roman"/>
          <w:sz w:val="24"/>
          <w:szCs w:val="24"/>
        </w:rPr>
        <w:t xml:space="preserve"> as a profession and academic discipline.</w:t>
      </w:r>
      <w:r w:rsidR="00FB162C" w:rsidRPr="003C3522">
        <w:rPr>
          <w:rFonts w:ascii="Times New Roman" w:hAnsi="Times New Roman" w:cs="Times New Roman"/>
          <w:sz w:val="24"/>
          <w:szCs w:val="24"/>
        </w:rPr>
        <w:t xml:space="preserve"> </w:t>
      </w:r>
      <w:r w:rsidR="001A24C5" w:rsidRPr="003C3522">
        <w:rPr>
          <w:rFonts w:ascii="Times New Roman" w:hAnsi="Times New Roman" w:cs="Times New Roman"/>
          <w:sz w:val="24"/>
          <w:szCs w:val="24"/>
        </w:rPr>
        <w:t xml:space="preserve">This </w:t>
      </w:r>
      <w:r w:rsidRPr="003C3522">
        <w:rPr>
          <w:rFonts w:ascii="Times New Roman" w:hAnsi="Times New Roman" w:cs="Times New Roman"/>
          <w:sz w:val="24"/>
          <w:szCs w:val="24"/>
        </w:rPr>
        <w:t xml:space="preserve">growth </w:t>
      </w:r>
      <w:r w:rsidR="001A24C5" w:rsidRPr="003C3522">
        <w:rPr>
          <w:rFonts w:ascii="Times New Roman" w:hAnsi="Times New Roman" w:cs="Times New Roman"/>
          <w:sz w:val="24"/>
          <w:szCs w:val="24"/>
        </w:rPr>
        <w:t>co</w:t>
      </w:r>
      <w:r w:rsidRPr="003C3522">
        <w:rPr>
          <w:rFonts w:ascii="Times New Roman" w:hAnsi="Times New Roman" w:cs="Times New Roman"/>
          <w:sz w:val="24"/>
          <w:szCs w:val="24"/>
        </w:rPr>
        <w:t xml:space="preserve">incided </w:t>
      </w:r>
      <w:r w:rsidR="001A24C5" w:rsidRPr="003C3522">
        <w:rPr>
          <w:rFonts w:ascii="Times New Roman" w:hAnsi="Times New Roman" w:cs="Times New Roman"/>
          <w:sz w:val="24"/>
          <w:szCs w:val="24"/>
        </w:rPr>
        <w:t>with democratic socio-political changes</w:t>
      </w:r>
      <w:r w:rsidRPr="003C3522">
        <w:rPr>
          <w:rFonts w:ascii="Times New Roman" w:hAnsi="Times New Roman" w:cs="Times New Roman"/>
          <w:sz w:val="24"/>
          <w:szCs w:val="24"/>
        </w:rPr>
        <w:t xml:space="preserve">, </w:t>
      </w:r>
      <w:r w:rsidR="001A24C5" w:rsidRPr="003C3522">
        <w:rPr>
          <w:rFonts w:ascii="Times New Roman" w:hAnsi="Times New Roman" w:cs="Times New Roman"/>
          <w:sz w:val="24"/>
          <w:szCs w:val="24"/>
        </w:rPr>
        <w:t>strongly reinforc</w:t>
      </w:r>
      <w:r w:rsidRPr="003C3522">
        <w:rPr>
          <w:rFonts w:ascii="Times New Roman" w:hAnsi="Times New Roman" w:cs="Times New Roman"/>
          <w:sz w:val="24"/>
          <w:szCs w:val="24"/>
        </w:rPr>
        <w:t xml:space="preserve">ing </w:t>
      </w:r>
      <w:r w:rsidR="001A24C5" w:rsidRPr="003C3522">
        <w:rPr>
          <w:rFonts w:ascii="Times New Roman" w:hAnsi="Times New Roman" w:cs="Times New Roman"/>
          <w:sz w:val="24"/>
          <w:szCs w:val="24"/>
        </w:rPr>
        <w:t>the development of</w:t>
      </w:r>
      <w:r w:rsidR="002A40F5" w:rsidRPr="003C3522">
        <w:rPr>
          <w:rFonts w:ascii="Times New Roman" w:hAnsi="Times New Roman" w:cs="Times New Roman"/>
          <w:sz w:val="24"/>
          <w:szCs w:val="24"/>
        </w:rPr>
        <w:t xml:space="preserve"> </w:t>
      </w:r>
      <w:r w:rsidR="00FB162C" w:rsidRPr="003C3522">
        <w:rPr>
          <w:rFonts w:ascii="Times New Roman" w:hAnsi="Times New Roman" w:cs="Times New Roman"/>
          <w:sz w:val="24"/>
          <w:szCs w:val="24"/>
        </w:rPr>
        <w:t>health</w:t>
      </w:r>
      <w:r w:rsidRPr="003C3522">
        <w:rPr>
          <w:rFonts w:ascii="Times New Roman" w:hAnsi="Times New Roman" w:cs="Times New Roman"/>
          <w:sz w:val="24"/>
          <w:szCs w:val="24"/>
        </w:rPr>
        <w:t>care</w:t>
      </w:r>
      <w:r w:rsidR="001A24C5" w:rsidRPr="003C3522">
        <w:rPr>
          <w:rFonts w:ascii="Times New Roman" w:hAnsi="Times New Roman" w:cs="Times New Roman"/>
          <w:sz w:val="24"/>
          <w:szCs w:val="24"/>
        </w:rPr>
        <w:t xml:space="preserve"> profession</w:t>
      </w:r>
      <w:r w:rsidR="00FB162C" w:rsidRPr="003C3522">
        <w:rPr>
          <w:rFonts w:ascii="Times New Roman" w:hAnsi="Times New Roman" w:cs="Times New Roman"/>
          <w:sz w:val="24"/>
          <w:szCs w:val="24"/>
        </w:rPr>
        <w:t>s</w:t>
      </w:r>
      <w:r w:rsidR="001A24C5" w:rsidRPr="003C3522">
        <w:rPr>
          <w:rFonts w:ascii="Times New Roman" w:hAnsi="Times New Roman" w:cs="Times New Roman"/>
          <w:sz w:val="24"/>
          <w:szCs w:val="24"/>
        </w:rPr>
        <w:t xml:space="preserve"> (Hombrados-Mendieta </w:t>
      </w:r>
      <w:r w:rsidR="00AC470E" w:rsidRPr="003C3522">
        <w:rPr>
          <w:rFonts w:ascii="Times New Roman" w:hAnsi="Times New Roman" w:cs="Times New Roman"/>
          <w:sz w:val="24"/>
          <w:szCs w:val="24"/>
        </w:rPr>
        <w:t>and</w:t>
      </w:r>
      <w:r w:rsidR="001A24C5" w:rsidRPr="003C3522">
        <w:rPr>
          <w:rFonts w:ascii="Times New Roman" w:hAnsi="Times New Roman" w:cs="Times New Roman"/>
          <w:sz w:val="24"/>
          <w:szCs w:val="24"/>
        </w:rPr>
        <w:t xml:space="preserve"> Cosano-Rivas, 2011)</w:t>
      </w:r>
      <w:r w:rsidR="00642A3D" w:rsidRPr="003C3522">
        <w:rPr>
          <w:rFonts w:ascii="Times New Roman" w:hAnsi="Times New Roman" w:cs="Times New Roman"/>
          <w:sz w:val="24"/>
          <w:szCs w:val="24"/>
        </w:rPr>
        <w:t>.</w:t>
      </w:r>
    </w:p>
    <w:p w14:paraId="40A9314F" w14:textId="42A03B32" w:rsidR="00A43BC2" w:rsidRPr="003C3522" w:rsidRDefault="003751C0" w:rsidP="007E39CD">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Maslach and Jackson (1986) defined burnout as a prolonged response to chronic stressors in the workplace, whose key dimensions are emotional exhaustion (EE), depersonalisation (DP), and lack of personal achievement </w:t>
      </w:r>
      <w:r w:rsidRPr="003C3522">
        <w:rPr>
          <w:rFonts w:ascii="Times New Roman" w:hAnsi="Times New Roman" w:cs="Times New Roman"/>
          <w:color w:val="000000" w:themeColor="text1"/>
          <w:sz w:val="24"/>
          <w:szCs w:val="24"/>
        </w:rPr>
        <w:t xml:space="preserve">(PA). </w:t>
      </w:r>
      <w:r w:rsidR="0040632E" w:rsidRPr="003C3522">
        <w:rPr>
          <w:rFonts w:ascii="Times New Roman" w:hAnsi="Times New Roman" w:cs="Times New Roman"/>
          <w:sz w:val="24"/>
          <w:szCs w:val="24"/>
        </w:rPr>
        <w:t>S</w:t>
      </w:r>
      <w:r w:rsidR="00D82C9F" w:rsidRPr="003C3522">
        <w:rPr>
          <w:rFonts w:ascii="Times New Roman" w:hAnsi="Times New Roman" w:cs="Times New Roman"/>
          <w:sz w:val="24"/>
          <w:szCs w:val="24"/>
        </w:rPr>
        <w:t>ome studies</w:t>
      </w:r>
      <w:r w:rsidR="00B6135C" w:rsidRPr="003C3522">
        <w:rPr>
          <w:rFonts w:ascii="Times New Roman" w:hAnsi="Times New Roman" w:cs="Times New Roman"/>
          <w:sz w:val="24"/>
          <w:szCs w:val="24"/>
        </w:rPr>
        <w:t xml:space="preserve"> have</w:t>
      </w:r>
      <w:r w:rsidR="00D82C9F" w:rsidRPr="003C3522">
        <w:rPr>
          <w:rFonts w:ascii="Times New Roman" w:hAnsi="Times New Roman" w:cs="Times New Roman"/>
          <w:sz w:val="24"/>
          <w:szCs w:val="24"/>
        </w:rPr>
        <w:t xml:space="preserve"> </w:t>
      </w:r>
      <w:r w:rsidR="00A43BC2" w:rsidRPr="003C3522">
        <w:rPr>
          <w:rFonts w:ascii="Times New Roman" w:hAnsi="Times New Roman" w:cs="Times New Roman"/>
          <w:sz w:val="24"/>
          <w:szCs w:val="24"/>
        </w:rPr>
        <w:t>evidence</w:t>
      </w:r>
      <w:r w:rsidR="0040632E" w:rsidRPr="003C3522">
        <w:rPr>
          <w:rFonts w:ascii="Times New Roman" w:hAnsi="Times New Roman" w:cs="Times New Roman"/>
          <w:sz w:val="24"/>
          <w:szCs w:val="24"/>
        </w:rPr>
        <w:t>d</w:t>
      </w:r>
      <w:r w:rsidR="00D82C9F" w:rsidRPr="003C3522">
        <w:rPr>
          <w:rFonts w:ascii="Times New Roman" w:hAnsi="Times New Roman" w:cs="Times New Roman"/>
          <w:sz w:val="24"/>
          <w:szCs w:val="24"/>
        </w:rPr>
        <w:t xml:space="preserve"> the existence of high levels of burnout among social workers. Facal (2012) </w:t>
      </w:r>
      <w:r w:rsidR="0040632E" w:rsidRPr="003C3522">
        <w:rPr>
          <w:rFonts w:ascii="Times New Roman" w:hAnsi="Times New Roman" w:cs="Times New Roman"/>
          <w:sz w:val="24"/>
          <w:szCs w:val="24"/>
        </w:rPr>
        <w:t>studied</w:t>
      </w:r>
      <w:r w:rsidR="00D82C9F" w:rsidRPr="003C3522">
        <w:rPr>
          <w:rFonts w:ascii="Times New Roman" w:hAnsi="Times New Roman" w:cs="Times New Roman"/>
          <w:sz w:val="24"/>
          <w:szCs w:val="24"/>
        </w:rPr>
        <w:t xml:space="preserve"> the prevalence of burnout in a sample of 15 social workers from community social services, concluding that 66.7% showed high degrees of burnout. Fuente</w:t>
      </w:r>
      <w:r w:rsidR="003478BD" w:rsidRPr="003C3522">
        <w:rPr>
          <w:rFonts w:ascii="Times New Roman" w:hAnsi="Times New Roman" w:cs="Times New Roman"/>
          <w:sz w:val="24"/>
          <w:szCs w:val="24"/>
        </w:rPr>
        <w:t>-Roldán</w:t>
      </w:r>
      <w:r w:rsidR="00D82C9F" w:rsidRPr="003C3522">
        <w:rPr>
          <w:rFonts w:ascii="Times New Roman" w:hAnsi="Times New Roman" w:cs="Times New Roman"/>
          <w:sz w:val="24"/>
          <w:szCs w:val="24"/>
        </w:rPr>
        <w:t xml:space="preserve"> and S</w:t>
      </w:r>
      <w:r w:rsidR="0040632E" w:rsidRPr="003C3522">
        <w:rPr>
          <w:rFonts w:ascii="Times New Roman" w:hAnsi="Times New Roman" w:cs="Times New Roman"/>
          <w:sz w:val="24"/>
          <w:szCs w:val="24"/>
        </w:rPr>
        <w:t>á</w:t>
      </w:r>
      <w:r w:rsidR="00D82C9F" w:rsidRPr="003C3522">
        <w:rPr>
          <w:rFonts w:ascii="Times New Roman" w:hAnsi="Times New Roman" w:cs="Times New Roman"/>
          <w:sz w:val="24"/>
          <w:szCs w:val="24"/>
        </w:rPr>
        <w:t>nchez</w:t>
      </w:r>
      <w:r w:rsidR="003478BD" w:rsidRPr="003C3522">
        <w:rPr>
          <w:rFonts w:ascii="Times New Roman" w:hAnsi="Times New Roman" w:cs="Times New Roman"/>
          <w:sz w:val="24"/>
          <w:szCs w:val="24"/>
        </w:rPr>
        <w:t>-Moreno</w:t>
      </w:r>
      <w:r w:rsidR="00D82C9F" w:rsidRPr="003C3522">
        <w:rPr>
          <w:rFonts w:ascii="Times New Roman" w:hAnsi="Times New Roman" w:cs="Times New Roman"/>
          <w:sz w:val="24"/>
          <w:szCs w:val="24"/>
        </w:rPr>
        <w:t xml:space="preserve"> (2012</w:t>
      </w:r>
      <w:r w:rsidR="00A43BC2" w:rsidRPr="003C3522">
        <w:rPr>
          <w:rFonts w:ascii="Times New Roman" w:hAnsi="Times New Roman" w:cs="Times New Roman"/>
          <w:sz w:val="24"/>
          <w:szCs w:val="24"/>
        </w:rPr>
        <w:t xml:space="preserve">) </w:t>
      </w:r>
      <w:r w:rsidR="0040632E" w:rsidRPr="003C3522">
        <w:rPr>
          <w:rFonts w:ascii="Times New Roman" w:hAnsi="Times New Roman" w:cs="Times New Roman"/>
          <w:sz w:val="24"/>
          <w:szCs w:val="24"/>
        </w:rPr>
        <w:t>analysed</w:t>
      </w:r>
      <w:r w:rsidR="00D82C9F" w:rsidRPr="003C3522">
        <w:rPr>
          <w:rFonts w:ascii="Times New Roman" w:hAnsi="Times New Roman" w:cs="Times New Roman"/>
          <w:sz w:val="24"/>
          <w:szCs w:val="24"/>
        </w:rPr>
        <w:t xml:space="preserve"> </w:t>
      </w:r>
      <w:r w:rsidR="00A43BC2" w:rsidRPr="003C3522">
        <w:rPr>
          <w:rFonts w:ascii="Times New Roman" w:hAnsi="Times New Roman" w:cs="Times New Roman"/>
          <w:sz w:val="24"/>
          <w:szCs w:val="24"/>
        </w:rPr>
        <w:t>burnout</w:t>
      </w:r>
      <w:r w:rsidR="00D82C9F" w:rsidRPr="003C3522">
        <w:rPr>
          <w:rFonts w:ascii="Times New Roman" w:hAnsi="Times New Roman" w:cs="Times New Roman"/>
          <w:sz w:val="24"/>
          <w:szCs w:val="24"/>
        </w:rPr>
        <w:t xml:space="preserve"> in a sample of 100 social workers </w:t>
      </w:r>
      <w:r w:rsidR="00A43BC2" w:rsidRPr="003C3522">
        <w:rPr>
          <w:rFonts w:ascii="Times New Roman" w:hAnsi="Times New Roman" w:cs="Times New Roman"/>
          <w:sz w:val="24"/>
          <w:szCs w:val="24"/>
        </w:rPr>
        <w:t xml:space="preserve">and </w:t>
      </w:r>
      <w:r w:rsidR="00D82C9F" w:rsidRPr="003C3522">
        <w:rPr>
          <w:rFonts w:ascii="Times New Roman" w:hAnsi="Times New Roman" w:cs="Times New Roman"/>
          <w:sz w:val="24"/>
          <w:szCs w:val="24"/>
        </w:rPr>
        <w:t>found</w:t>
      </w:r>
      <w:r w:rsidR="00A43BC2" w:rsidRPr="003C3522">
        <w:rPr>
          <w:rFonts w:ascii="Times New Roman" w:hAnsi="Times New Roman" w:cs="Times New Roman"/>
          <w:sz w:val="24"/>
          <w:szCs w:val="24"/>
        </w:rPr>
        <w:t>ed</w:t>
      </w:r>
      <w:r w:rsidR="00D82C9F" w:rsidRPr="003C3522">
        <w:rPr>
          <w:rFonts w:ascii="Times New Roman" w:hAnsi="Times New Roman" w:cs="Times New Roman"/>
          <w:sz w:val="24"/>
          <w:szCs w:val="24"/>
        </w:rPr>
        <w:t xml:space="preserve"> that 25.3% of </w:t>
      </w:r>
      <w:r w:rsidR="00A43BC2" w:rsidRPr="003C3522">
        <w:rPr>
          <w:rFonts w:ascii="Times New Roman" w:hAnsi="Times New Roman" w:cs="Times New Roman"/>
          <w:sz w:val="24"/>
          <w:szCs w:val="24"/>
        </w:rPr>
        <w:t>them</w:t>
      </w:r>
      <w:r w:rsidR="00D82C9F" w:rsidRPr="003C3522">
        <w:rPr>
          <w:rFonts w:ascii="Times New Roman" w:hAnsi="Times New Roman" w:cs="Times New Roman"/>
          <w:sz w:val="24"/>
          <w:szCs w:val="24"/>
        </w:rPr>
        <w:t xml:space="preserve"> suffer</w:t>
      </w:r>
      <w:r w:rsidR="00B6135C" w:rsidRPr="003C3522">
        <w:rPr>
          <w:rFonts w:ascii="Times New Roman" w:hAnsi="Times New Roman" w:cs="Times New Roman"/>
          <w:sz w:val="24"/>
          <w:szCs w:val="24"/>
        </w:rPr>
        <w:t>ed</w:t>
      </w:r>
      <w:r w:rsidR="00D82C9F" w:rsidRPr="003C3522">
        <w:rPr>
          <w:rFonts w:ascii="Times New Roman" w:hAnsi="Times New Roman" w:cs="Times New Roman"/>
          <w:sz w:val="24"/>
          <w:szCs w:val="24"/>
        </w:rPr>
        <w:t xml:space="preserve"> from burnout. Caravaca</w:t>
      </w:r>
      <w:r w:rsidR="00AC470E" w:rsidRPr="003C3522">
        <w:rPr>
          <w:rFonts w:ascii="Times New Roman" w:hAnsi="Times New Roman" w:cs="Times New Roman"/>
          <w:sz w:val="24"/>
          <w:szCs w:val="24"/>
        </w:rPr>
        <w:t xml:space="preserve"> </w:t>
      </w:r>
      <w:r w:rsidR="00AC470E" w:rsidRPr="003C3522">
        <w:rPr>
          <w:rFonts w:ascii="Times New Roman" w:hAnsi="Times New Roman" w:cs="Times New Roman"/>
          <w:i/>
          <w:sz w:val="24"/>
          <w:szCs w:val="24"/>
        </w:rPr>
        <w:t>et al.</w:t>
      </w:r>
      <w:r w:rsidR="00D82C9F" w:rsidRPr="003C3522">
        <w:rPr>
          <w:rFonts w:ascii="Times New Roman" w:hAnsi="Times New Roman" w:cs="Times New Roman"/>
          <w:sz w:val="24"/>
          <w:szCs w:val="24"/>
        </w:rPr>
        <w:t xml:space="preserve"> (2018) </w:t>
      </w:r>
      <w:r w:rsidR="00B6135C" w:rsidRPr="003C3522">
        <w:rPr>
          <w:rFonts w:ascii="Times New Roman" w:hAnsi="Times New Roman" w:cs="Times New Roman"/>
          <w:sz w:val="24"/>
          <w:szCs w:val="24"/>
        </w:rPr>
        <w:t>conducted</w:t>
      </w:r>
      <w:r w:rsidR="00D82C9F" w:rsidRPr="003C3522">
        <w:rPr>
          <w:rFonts w:ascii="Times New Roman" w:hAnsi="Times New Roman" w:cs="Times New Roman"/>
          <w:sz w:val="24"/>
          <w:szCs w:val="24"/>
        </w:rPr>
        <w:t xml:space="preserve"> a study o</w:t>
      </w:r>
      <w:r w:rsidR="00B6135C" w:rsidRPr="003C3522">
        <w:rPr>
          <w:rFonts w:ascii="Times New Roman" w:hAnsi="Times New Roman" w:cs="Times New Roman"/>
          <w:sz w:val="24"/>
          <w:szCs w:val="24"/>
        </w:rPr>
        <w:t>n</w:t>
      </w:r>
      <w:r w:rsidR="00D82C9F" w:rsidRPr="003C3522">
        <w:rPr>
          <w:rFonts w:ascii="Times New Roman" w:hAnsi="Times New Roman" w:cs="Times New Roman"/>
          <w:sz w:val="24"/>
          <w:szCs w:val="24"/>
        </w:rPr>
        <w:t xml:space="preserve"> 59 social workers</w:t>
      </w:r>
      <w:r w:rsidR="00A43BC2" w:rsidRPr="003C3522">
        <w:rPr>
          <w:rFonts w:ascii="Times New Roman" w:hAnsi="Times New Roman" w:cs="Times New Roman"/>
          <w:sz w:val="24"/>
          <w:szCs w:val="24"/>
        </w:rPr>
        <w:t xml:space="preserve"> who worked</w:t>
      </w:r>
      <w:r w:rsidR="00D82C9F" w:rsidRPr="003C3522">
        <w:rPr>
          <w:rFonts w:ascii="Times New Roman" w:hAnsi="Times New Roman" w:cs="Times New Roman"/>
          <w:sz w:val="24"/>
          <w:szCs w:val="24"/>
        </w:rPr>
        <w:t xml:space="preserve"> in prisons </w:t>
      </w:r>
      <w:r w:rsidR="00A43BC2" w:rsidRPr="003C3522">
        <w:rPr>
          <w:rFonts w:ascii="Times New Roman" w:hAnsi="Times New Roman" w:cs="Times New Roman"/>
          <w:sz w:val="24"/>
          <w:szCs w:val="24"/>
        </w:rPr>
        <w:t>in</w:t>
      </w:r>
      <w:r w:rsidR="00D82C9F" w:rsidRPr="003C3522">
        <w:rPr>
          <w:rFonts w:ascii="Times New Roman" w:hAnsi="Times New Roman" w:cs="Times New Roman"/>
          <w:sz w:val="24"/>
          <w:szCs w:val="24"/>
        </w:rPr>
        <w:t xml:space="preserve"> Spain, </w:t>
      </w:r>
      <w:r w:rsidR="00B6135C" w:rsidRPr="003C3522">
        <w:rPr>
          <w:rFonts w:ascii="Times New Roman" w:hAnsi="Times New Roman" w:cs="Times New Roman"/>
          <w:sz w:val="24"/>
          <w:szCs w:val="24"/>
        </w:rPr>
        <w:t>and detected</w:t>
      </w:r>
      <w:r w:rsidR="00D82C9F" w:rsidRPr="003C3522">
        <w:rPr>
          <w:rFonts w:ascii="Times New Roman" w:hAnsi="Times New Roman" w:cs="Times New Roman"/>
          <w:sz w:val="24"/>
          <w:szCs w:val="24"/>
        </w:rPr>
        <w:t xml:space="preserve"> a high degree of burnout.</w:t>
      </w:r>
      <w:r w:rsidR="00A43BC2" w:rsidRPr="003C3522">
        <w:rPr>
          <w:rFonts w:ascii="Times New Roman" w:hAnsi="Times New Roman" w:cs="Times New Roman"/>
          <w:sz w:val="24"/>
          <w:szCs w:val="24"/>
        </w:rPr>
        <w:t xml:space="preserve"> </w:t>
      </w:r>
    </w:p>
    <w:p w14:paraId="3CFC6BAB" w14:textId="7E5DBA4F" w:rsidR="00A43BC2" w:rsidRPr="003C3522" w:rsidRDefault="00F37C7C" w:rsidP="007E39CD">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Other studies have found that the</w:t>
      </w:r>
      <w:r w:rsidR="00A43BC2" w:rsidRPr="003C3522">
        <w:rPr>
          <w:rFonts w:ascii="Times New Roman" w:hAnsi="Times New Roman" w:cs="Times New Roman"/>
          <w:sz w:val="24"/>
          <w:szCs w:val="24"/>
        </w:rPr>
        <w:t xml:space="preserve"> level</w:t>
      </w:r>
      <w:r w:rsidRPr="003C3522">
        <w:rPr>
          <w:rFonts w:ascii="Times New Roman" w:hAnsi="Times New Roman" w:cs="Times New Roman"/>
          <w:sz w:val="24"/>
          <w:szCs w:val="24"/>
        </w:rPr>
        <w:t>s</w:t>
      </w:r>
      <w:r w:rsidR="00A43BC2" w:rsidRPr="003C3522">
        <w:rPr>
          <w:rFonts w:ascii="Times New Roman" w:hAnsi="Times New Roman" w:cs="Times New Roman"/>
          <w:sz w:val="24"/>
          <w:szCs w:val="24"/>
        </w:rPr>
        <w:t xml:space="preserve"> of</w:t>
      </w:r>
      <w:r w:rsidRPr="003C3522">
        <w:rPr>
          <w:rFonts w:ascii="Times New Roman" w:hAnsi="Times New Roman" w:cs="Times New Roman"/>
          <w:sz w:val="24"/>
          <w:szCs w:val="24"/>
        </w:rPr>
        <w:t xml:space="preserve"> burnout among social workers was </w:t>
      </w:r>
      <w:r w:rsidR="00A43BC2" w:rsidRPr="003C3522">
        <w:rPr>
          <w:rFonts w:ascii="Times New Roman" w:hAnsi="Times New Roman" w:cs="Times New Roman"/>
          <w:sz w:val="24"/>
          <w:szCs w:val="24"/>
        </w:rPr>
        <w:t xml:space="preserve">not high. </w:t>
      </w:r>
      <w:r w:rsidR="001D7889" w:rsidRPr="003C3522">
        <w:rPr>
          <w:rFonts w:ascii="Times New Roman" w:hAnsi="Times New Roman" w:cs="Times New Roman"/>
          <w:sz w:val="24"/>
          <w:szCs w:val="24"/>
        </w:rPr>
        <w:t xml:space="preserve">For example, </w:t>
      </w:r>
      <w:r w:rsidR="00A43BC2" w:rsidRPr="003C3522">
        <w:rPr>
          <w:rFonts w:ascii="Times New Roman" w:hAnsi="Times New Roman" w:cs="Times New Roman"/>
          <w:sz w:val="24"/>
          <w:szCs w:val="24"/>
        </w:rPr>
        <w:t>Lazaro</w:t>
      </w:r>
      <w:r w:rsidR="003B2EE7" w:rsidRPr="003C3522">
        <w:rPr>
          <w:rFonts w:ascii="Times New Roman" w:hAnsi="Times New Roman" w:cs="Times New Roman"/>
          <w:sz w:val="24"/>
          <w:szCs w:val="24"/>
        </w:rPr>
        <w:t>’s</w:t>
      </w:r>
      <w:r w:rsidR="00A43BC2" w:rsidRPr="003C3522">
        <w:rPr>
          <w:rFonts w:ascii="Times New Roman" w:hAnsi="Times New Roman" w:cs="Times New Roman"/>
          <w:sz w:val="24"/>
          <w:szCs w:val="24"/>
        </w:rPr>
        <w:t xml:space="preserve"> (2006) </w:t>
      </w:r>
      <w:r w:rsidR="003B2EE7" w:rsidRPr="003C3522">
        <w:rPr>
          <w:rFonts w:ascii="Times New Roman" w:hAnsi="Times New Roman" w:cs="Times New Roman"/>
          <w:sz w:val="24"/>
          <w:szCs w:val="24"/>
        </w:rPr>
        <w:t xml:space="preserve">study with </w:t>
      </w:r>
      <w:r w:rsidR="00B6135C" w:rsidRPr="003C3522">
        <w:rPr>
          <w:rFonts w:ascii="Times New Roman" w:hAnsi="Times New Roman" w:cs="Times New Roman"/>
          <w:sz w:val="24"/>
          <w:szCs w:val="24"/>
        </w:rPr>
        <w:t xml:space="preserve">402 Spanish social workers </w:t>
      </w:r>
      <w:r w:rsidR="003B2EE7" w:rsidRPr="003C3522">
        <w:rPr>
          <w:rFonts w:ascii="Times New Roman" w:hAnsi="Times New Roman" w:cs="Times New Roman"/>
          <w:sz w:val="24"/>
          <w:szCs w:val="24"/>
        </w:rPr>
        <w:t>reported</w:t>
      </w:r>
      <w:r w:rsidR="00761F87" w:rsidRPr="003C3522">
        <w:rPr>
          <w:rFonts w:ascii="Times New Roman" w:hAnsi="Times New Roman" w:cs="Times New Roman"/>
          <w:sz w:val="24"/>
          <w:szCs w:val="24"/>
        </w:rPr>
        <w:t xml:space="preserve"> that social workers </w:t>
      </w:r>
      <w:r w:rsidR="00E21C4C" w:rsidRPr="003C3522">
        <w:rPr>
          <w:rFonts w:ascii="Times New Roman" w:hAnsi="Times New Roman" w:cs="Times New Roman"/>
          <w:sz w:val="24"/>
          <w:szCs w:val="24"/>
        </w:rPr>
        <w:t>d</w:t>
      </w:r>
      <w:r w:rsidR="003B2EE7" w:rsidRPr="003C3522">
        <w:rPr>
          <w:rFonts w:ascii="Times New Roman" w:hAnsi="Times New Roman" w:cs="Times New Roman"/>
          <w:sz w:val="24"/>
          <w:szCs w:val="24"/>
        </w:rPr>
        <w:t xml:space="preserve">id not </w:t>
      </w:r>
      <w:r w:rsidR="00E21C4C" w:rsidRPr="003C3522">
        <w:rPr>
          <w:rFonts w:ascii="Times New Roman" w:hAnsi="Times New Roman" w:cs="Times New Roman"/>
          <w:sz w:val="24"/>
          <w:szCs w:val="24"/>
        </w:rPr>
        <w:t>suffer</w:t>
      </w:r>
      <w:r w:rsidR="00761F87" w:rsidRPr="003C3522">
        <w:rPr>
          <w:rFonts w:ascii="Times New Roman" w:hAnsi="Times New Roman" w:cs="Times New Roman"/>
          <w:sz w:val="24"/>
          <w:szCs w:val="24"/>
        </w:rPr>
        <w:t xml:space="preserve"> </w:t>
      </w:r>
      <w:r w:rsidR="00A43BC2" w:rsidRPr="003C3522">
        <w:rPr>
          <w:rFonts w:ascii="Times New Roman" w:hAnsi="Times New Roman" w:cs="Times New Roman"/>
          <w:sz w:val="24"/>
          <w:szCs w:val="24"/>
        </w:rPr>
        <w:t xml:space="preserve">high incidence of burnout. In another study based on a </w:t>
      </w:r>
      <w:r w:rsidR="00A43BC2" w:rsidRPr="003C3522">
        <w:rPr>
          <w:rFonts w:ascii="Times New Roman" w:hAnsi="Times New Roman" w:cs="Times New Roman"/>
          <w:sz w:val="24"/>
          <w:szCs w:val="24"/>
        </w:rPr>
        <w:lastRenderedPageBreak/>
        <w:t xml:space="preserve">survey of 236 social workers, </w:t>
      </w:r>
      <w:r w:rsidR="00E21C4C" w:rsidRPr="003C3522">
        <w:rPr>
          <w:rFonts w:ascii="Times New Roman" w:hAnsi="Times New Roman" w:cs="Times New Roman"/>
          <w:sz w:val="24"/>
          <w:szCs w:val="24"/>
        </w:rPr>
        <w:t xml:space="preserve">Cuesta (2007) detected that </w:t>
      </w:r>
      <w:r w:rsidR="00A43BC2" w:rsidRPr="003C3522">
        <w:rPr>
          <w:rFonts w:ascii="Times New Roman" w:hAnsi="Times New Roman" w:cs="Times New Roman"/>
          <w:sz w:val="24"/>
          <w:szCs w:val="24"/>
        </w:rPr>
        <w:t xml:space="preserve">social workers </w:t>
      </w:r>
      <w:r w:rsidR="00FD23AA" w:rsidRPr="003C3522">
        <w:rPr>
          <w:rFonts w:ascii="Times New Roman" w:hAnsi="Times New Roman" w:cs="Times New Roman"/>
          <w:sz w:val="24"/>
          <w:szCs w:val="24"/>
        </w:rPr>
        <w:t>do not suffer a high incidence of burnout</w:t>
      </w:r>
      <w:r w:rsidR="00E21C4C" w:rsidRPr="003C3522">
        <w:rPr>
          <w:rFonts w:ascii="Times New Roman" w:hAnsi="Times New Roman" w:cs="Times New Roman"/>
          <w:sz w:val="24"/>
          <w:szCs w:val="24"/>
        </w:rPr>
        <w:t>.</w:t>
      </w:r>
      <w:r w:rsidR="00FD23AA" w:rsidRPr="003C3522">
        <w:rPr>
          <w:rFonts w:ascii="Times New Roman" w:hAnsi="Times New Roman" w:cs="Times New Roman"/>
          <w:sz w:val="24"/>
          <w:szCs w:val="24"/>
        </w:rPr>
        <w:t xml:space="preserve"> </w:t>
      </w:r>
      <w:r w:rsidR="00A43BC2" w:rsidRPr="003C3522">
        <w:rPr>
          <w:rFonts w:ascii="Times New Roman" w:hAnsi="Times New Roman" w:cs="Times New Roman"/>
          <w:sz w:val="24"/>
          <w:szCs w:val="24"/>
        </w:rPr>
        <w:t xml:space="preserve">In the research </w:t>
      </w:r>
      <w:r w:rsidR="00FD23AA" w:rsidRPr="003C3522">
        <w:rPr>
          <w:rFonts w:ascii="Times New Roman" w:hAnsi="Times New Roman" w:cs="Times New Roman"/>
          <w:sz w:val="24"/>
          <w:szCs w:val="24"/>
        </w:rPr>
        <w:t>carried out by Aragón (2006)</w:t>
      </w:r>
      <w:r w:rsidR="00A43BC2" w:rsidRPr="003C3522">
        <w:rPr>
          <w:rFonts w:ascii="Times New Roman" w:hAnsi="Times New Roman" w:cs="Times New Roman"/>
          <w:sz w:val="24"/>
          <w:szCs w:val="24"/>
        </w:rPr>
        <w:t xml:space="preserve"> with 1,161 professionals from different areas of Social Services, the percentage of professionals who </w:t>
      </w:r>
      <w:r w:rsidR="0069386C" w:rsidRPr="003C3522">
        <w:rPr>
          <w:rFonts w:ascii="Times New Roman" w:hAnsi="Times New Roman" w:cs="Times New Roman"/>
          <w:sz w:val="24"/>
          <w:szCs w:val="24"/>
        </w:rPr>
        <w:t>suffer</w:t>
      </w:r>
      <w:r w:rsidR="00B6135C" w:rsidRPr="003C3522">
        <w:rPr>
          <w:rFonts w:ascii="Times New Roman" w:hAnsi="Times New Roman" w:cs="Times New Roman"/>
          <w:sz w:val="24"/>
          <w:szCs w:val="24"/>
        </w:rPr>
        <w:t>ed</w:t>
      </w:r>
      <w:r w:rsidR="0069386C" w:rsidRPr="003C3522">
        <w:rPr>
          <w:rFonts w:ascii="Times New Roman" w:hAnsi="Times New Roman" w:cs="Times New Roman"/>
          <w:sz w:val="24"/>
          <w:szCs w:val="24"/>
        </w:rPr>
        <w:t xml:space="preserve"> from</w:t>
      </w:r>
      <w:r w:rsidR="00B6135C" w:rsidRPr="003C3522">
        <w:rPr>
          <w:rFonts w:ascii="Times New Roman" w:hAnsi="Times New Roman" w:cs="Times New Roman"/>
          <w:sz w:val="24"/>
          <w:szCs w:val="24"/>
        </w:rPr>
        <w:t xml:space="preserve"> burnout</w:t>
      </w:r>
      <w:r w:rsidR="00A43BC2" w:rsidRPr="003C3522">
        <w:rPr>
          <w:rFonts w:ascii="Times New Roman" w:hAnsi="Times New Roman" w:cs="Times New Roman"/>
          <w:sz w:val="24"/>
          <w:szCs w:val="24"/>
        </w:rPr>
        <w:t xml:space="preserve"> </w:t>
      </w:r>
      <w:r w:rsidR="00B6135C" w:rsidRPr="003C3522">
        <w:rPr>
          <w:rFonts w:ascii="Times New Roman" w:hAnsi="Times New Roman" w:cs="Times New Roman"/>
          <w:sz w:val="24"/>
          <w:szCs w:val="24"/>
        </w:rPr>
        <w:t>was</w:t>
      </w:r>
      <w:r w:rsidR="00A43BC2" w:rsidRPr="003C3522">
        <w:rPr>
          <w:rFonts w:ascii="Times New Roman" w:hAnsi="Times New Roman" w:cs="Times New Roman"/>
          <w:sz w:val="24"/>
          <w:szCs w:val="24"/>
        </w:rPr>
        <w:t xml:space="preserve"> lower than </w:t>
      </w:r>
      <w:r w:rsidR="00B6135C" w:rsidRPr="003C3522">
        <w:rPr>
          <w:rFonts w:ascii="Times New Roman" w:hAnsi="Times New Roman" w:cs="Times New Roman"/>
          <w:sz w:val="24"/>
          <w:szCs w:val="24"/>
        </w:rPr>
        <w:t xml:space="preserve">the percentages among </w:t>
      </w:r>
      <w:r w:rsidR="00B371EB" w:rsidRPr="003C3522">
        <w:rPr>
          <w:rFonts w:ascii="Times New Roman" w:hAnsi="Times New Roman" w:cs="Times New Roman"/>
          <w:sz w:val="24"/>
          <w:szCs w:val="24"/>
        </w:rPr>
        <w:t xml:space="preserve">other professionals </w:t>
      </w:r>
      <w:r w:rsidR="00B6135C" w:rsidRPr="003C3522">
        <w:rPr>
          <w:rFonts w:ascii="Times New Roman" w:hAnsi="Times New Roman" w:cs="Times New Roman"/>
          <w:sz w:val="24"/>
          <w:szCs w:val="24"/>
        </w:rPr>
        <w:t>not working</w:t>
      </w:r>
      <w:r w:rsidR="00B371EB" w:rsidRPr="003C3522">
        <w:rPr>
          <w:rFonts w:ascii="Times New Roman" w:hAnsi="Times New Roman" w:cs="Times New Roman"/>
          <w:sz w:val="24"/>
          <w:szCs w:val="24"/>
        </w:rPr>
        <w:t xml:space="preserve"> in social services areas</w:t>
      </w:r>
      <w:r w:rsidR="00A43BC2" w:rsidRPr="003C3522">
        <w:rPr>
          <w:rFonts w:ascii="Times New Roman" w:hAnsi="Times New Roman" w:cs="Times New Roman"/>
          <w:sz w:val="24"/>
          <w:szCs w:val="24"/>
        </w:rPr>
        <w:t>.</w:t>
      </w:r>
    </w:p>
    <w:p w14:paraId="2516B06C" w14:textId="1D985057" w:rsidR="003840C7" w:rsidRPr="003C3522" w:rsidRDefault="003840C7" w:rsidP="007E39CD">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Lázaro (2004) argued that growing </w:t>
      </w:r>
      <w:r w:rsidR="00B6135C" w:rsidRPr="003C3522">
        <w:rPr>
          <w:rFonts w:ascii="Times New Roman" w:hAnsi="Times New Roman" w:cs="Times New Roman"/>
          <w:sz w:val="24"/>
          <w:szCs w:val="24"/>
        </w:rPr>
        <w:t>bureaucratis</w:t>
      </w:r>
      <w:r w:rsidRPr="003C3522">
        <w:rPr>
          <w:rFonts w:ascii="Times New Roman" w:hAnsi="Times New Roman" w:cs="Times New Roman"/>
          <w:sz w:val="24"/>
          <w:szCs w:val="24"/>
        </w:rPr>
        <w:t>ation,</w:t>
      </w:r>
      <w:r w:rsidR="004552F5" w:rsidRPr="003C3522">
        <w:rPr>
          <w:rFonts w:ascii="Times New Roman" w:hAnsi="Times New Roman" w:cs="Times New Roman"/>
          <w:sz w:val="24"/>
          <w:szCs w:val="24"/>
        </w:rPr>
        <w:t xml:space="preserve"> a</w:t>
      </w:r>
      <w:r w:rsidRPr="003C3522">
        <w:rPr>
          <w:rFonts w:ascii="Times New Roman" w:hAnsi="Times New Roman" w:cs="Times New Roman"/>
          <w:sz w:val="24"/>
          <w:szCs w:val="24"/>
        </w:rPr>
        <w:t xml:space="preserve"> lack of resources, role ambiguity</w:t>
      </w:r>
      <w:r w:rsidR="004552F5" w:rsidRPr="003C3522">
        <w:rPr>
          <w:rFonts w:ascii="Times New Roman" w:hAnsi="Times New Roman" w:cs="Times New Roman"/>
          <w:sz w:val="24"/>
          <w:szCs w:val="24"/>
        </w:rPr>
        <w:t>,</w:t>
      </w:r>
      <w:r w:rsidRPr="003C3522">
        <w:rPr>
          <w:rFonts w:ascii="Times New Roman" w:hAnsi="Times New Roman" w:cs="Times New Roman"/>
          <w:sz w:val="24"/>
          <w:szCs w:val="24"/>
        </w:rPr>
        <w:t xml:space="preserve"> and intense contact with the clients may have contributed to burnout among Spanish social workers, making it an important topic for scientific investigation.</w:t>
      </w:r>
    </w:p>
    <w:p w14:paraId="76EFD371" w14:textId="0363D2F0" w:rsidR="009E6FB6" w:rsidRPr="003C3522" w:rsidRDefault="001D7889" w:rsidP="003751C0">
      <w:pPr>
        <w:widowControl w:val="0"/>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Following the definition given by Maslach and Jackson (1986), m</w:t>
      </w:r>
      <w:r w:rsidR="00FB162C" w:rsidRPr="003C3522">
        <w:rPr>
          <w:rFonts w:ascii="Times New Roman" w:hAnsi="Times New Roman" w:cs="Times New Roman"/>
          <w:sz w:val="24"/>
          <w:szCs w:val="24"/>
        </w:rPr>
        <w:t xml:space="preserve">ost models of burnout </w:t>
      </w:r>
      <w:r w:rsidR="005031C9" w:rsidRPr="003C3522">
        <w:rPr>
          <w:rFonts w:ascii="Times New Roman" w:hAnsi="Times New Roman" w:cs="Times New Roman"/>
          <w:sz w:val="24"/>
          <w:szCs w:val="24"/>
        </w:rPr>
        <w:t>make explicit the causal theoris</w:t>
      </w:r>
      <w:r w:rsidR="00FB162C" w:rsidRPr="003C3522">
        <w:rPr>
          <w:rFonts w:ascii="Times New Roman" w:hAnsi="Times New Roman" w:cs="Times New Roman"/>
          <w:sz w:val="24"/>
          <w:szCs w:val="24"/>
        </w:rPr>
        <w:t>ing that has always been implicit in burnout research: certain factors (both situational and individual) cause people to experience burnout, and once burnout occurs, it causes certain outcomes (both situational and individual</w:t>
      </w:r>
      <w:r w:rsidR="003751C0" w:rsidRPr="003C3522">
        <w:rPr>
          <w:rFonts w:ascii="Times New Roman" w:hAnsi="Times New Roman" w:cs="Times New Roman"/>
          <w:sz w:val="24"/>
          <w:szCs w:val="24"/>
        </w:rPr>
        <w:t>)</w:t>
      </w:r>
      <w:r w:rsidR="00F377D4" w:rsidRPr="003C3522">
        <w:rPr>
          <w:rFonts w:ascii="Times New Roman" w:hAnsi="Times New Roman" w:cs="Times New Roman"/>
          <w:sz w:val="24"/>
          <w:szCs w:val="24"/>
        </w:rPr>
        <w:t xml:space="preserve">. </w:t>
      </w:r>
      <w:r w:rsidR="003E3152" w:rsidRPr="003C3522">
        <w:rPr>
          <w:rFonts w:ascii="Times New Roman" w:hAnsi="Times New Roman" w:cs="Times New Roman"/>
          <w:color w:val="000000" w:themeColor="text1"/>
          <w:sz w:val="24"/>
          <w:szCs w:val="24"/>
        </w:rPr>
        <w:t xml:space="preserve">Leiter </w:t>
      </w:r>
      <w:r w:rsidR="008B5C78" w:rsidRPr="003C3522">
        <w:rPr>
          <w:rFonts w:ascii="Times New Roman" w:hAnsi="Times New Roman" w:cs="Times New Roman"/>
          <w:color w:val="000000" w:themeColor="text1"/>
          <w:sz w:val="24"/>
          <w:szCs w:val="24"/>
        </w:rPr>
        <w:t>and</w:t>
      </w:r>
      <w:r w:rsidR="003E3152" w:rsidRPr="003C3522">
        <w:rPr>
          <w:rFonts w:ascii="Times New Roman" w:hAnsi="Times New Roman" w:cs="Times New Roman"/>
          <w:color w:val="000000" w:themeColor="text1"/>
          <w:sz w:val="24"/>
          <w:szCs w:val="24"/>
        </w:rPr>
        <w:t xml:space="preserve"> Maslach (2005) </w:t>
      </w:r>
      <w:r w:rsidR="00B818D6" w:rsidRPr="003C3522">
        <w:rPr>
          <w:rFonts w:ascii="Times New Roman" w:hAnsi="Times New Roman" w:cs="Times New Roman"/>
          <w:color w:val="000000" w:themeColor="text1"/>
          <w:sz w:val="24"/>
          <w:szCs w:val="24"/>
        </w:rPr>
        <w:t>identified six organis</w:t>
      </w:r>
      <w:r w:rsidR="008B5C78" w:rsidRPr="003C3522">
        <w:rPr>
          <w:rFonts w:ascii="Times New Roman" w:hAnsi="Times New Roman" w:cs="Times New Roman"/>
          <w:color w:val="000000" w:themeColor="text1"/>
          <w:sz w:val="24"/>
          <w:szCs w:val="24"/>
        </w:rPr>
        <w:t>ational risk factors in many occupations</w:t>
      </w:r>
      <w:r w:rsidR="003E3152" w:rsidRPr="003C3522">
        <w:rPr>
          <w:rFonts w:ascii="Times New Roman" w:hAnsi="Times New Roman" w:cs="Times New Roman"/>
          <w:color w:val="000000" w:themeColor="text1"/>
          <w:sz w:val="24"/>
          <w:szCs w:val="24"/>
        </w:rPr>
        <w:t xml:space="preserve">.  </w:t>
      </w:r>
      <w:r w:rsidR="008B5C78" w:rsidRPr="003C3522">
        <w:rPr>
          <w:rFonts w:ascii="Times New Roman" w:hAnsi="Times New Roman" w:cs="Times New Roman"/>
          <w:color w:val="000000" w:themeColor="text1"/>
          <w:sz w:val="24"/>
          <w:szCs w:val="24"/>
        </w:rPr>
        <w:t>These factors are</w:t>
      </w:r>
      <w:r w:rsidR="00DE5B4B" w:rsidRPr="003C3522">
        <w:rPr>
          <w:rFonts w:ascii="Times New Roman" w:hAnsi="Times New Roman" w:cs="Times New Roman"/>
          <w:color w:val="000000" w:themeColor="text1"/>
          <w:sz w:val="24"/>
          <w:szCs w:val="24"/>
        </w:rPr>
        <w:t xml:space="preserve"> </w:t>
      </w:r>
      <w:r w:rsidR="00B4152A" w:rsidRPr="003C3522">
        <w:rPr>
          <w:rFonts w:ascii="Times New Roman" w:hAnsi="Times New Roman" w:cs="Times New Roman"/>
          <w:i/>
          <w:color w:val="000000" w:themeColor="text1"/>
          <w:sz w:val="24"/>
          <w:szCs w:val="24"/>
        </w:rPr>
        <w:t>workload</w:t>
      </w:r>
      <w:r w:rsidR="00DE5B4B" w:rsidRPr="003C3522">
        <w:rPr>
          <w:rFonts w:ascii="Times New Roman" w:hAnsi="Times New Roman" w:cs="Times New Roman"/>
          <w:i/>
          <w:color w:val="000000" w:themeColor="text1"/>
          <w:sz w:val="24"/>
          <w:szCs w:val="24"/>
        </w:rPr>
        <w:t xml:space="preserve"> responsibilities</w:t>
      </w:r>
      <w:r w:rsidR="00B4152A" w:rsidRPr="003C3522">
        <w:rPr>
          <w:rFonts w:ascii="Times New Roman" w:hAnsi="Times New Roman" w:cs="Times New Roman"/>
          <w:color w:val="000000" w:themeColor="text1"/>
          <w:sz w:val="24"/>
          <w:szCs w:val="24"/>
        </w:rPr>
        <w:t xml:space="preserve">, </w:t>
      </w:r>
      <w:r w:rsidR="00B4152A" w:rsidRPr="003C3522">
        <w:rPr>
          <w:rFonts w:ascii="Times New Roman" w:hAnsi="Times New Roman" w:cs="Times New Roman"/>
          <w:i/>
          <w:color w:val="000000" w:themeColor="text1"/>
          <w:sz w:val="24"/>
          <w:szCs w:val="24"/>
        </w:rPr>
        <w:t>control</w:t>
      </w:r>
      <w:r w:rsidR="00B4152A" w:rsidRPr="003C3522">
        <w:rPr>
          <w:rFonts w:ascii="Times New Roman" w:hAnsi="Times New Roman" w:cs="Times New Roman"/>
          <w:color w:val="000000" w:themeColor="text1"/>
          <w:sz w:val="24"/>
          <w:szCs w:val="24"/>
        </w:rPr>
        <w:t xml:space="preserve">, </w:t>
      </w:r>
      <w:r w:rsidR="00B4152A" w:rsidRPr="003C3522">
        <w:rPr>
          <w:rFonts w:ascii="Times New Roman" w:hAnsi="Times New Roman" w:cs="Times New Roman"/>
          <w:i/>
          <w:color w:val="000000" w:themeColor="text1"/>
          <w:sz w:val="24"/>
          <w:szCs w:val="24"/>
        </w:rPr>
        <w:t>reward</w:t>
      </w:r>
      <w:r w:rsidR="00B4152A" w:rsidRPr="003C3522">
        <w:rPr>
          <w:rFonts w:ascii="Times New Roman" w:hAnsi="Times New Roman" w:cs="Times New Roman"/>
          <w:color w:val="000000" w:themeColor="text1"/>
          <w:sz w:val="24"/>
          <w:szCs w:val="24"/>
        </w:rPr>
        <w:t xml:space="preserve">, </w:t>
      </w:r>
      <w:r w:rsidR="00B4152A" w:rsidRPr="003C3522">
        <w:rPr>
          <w:rFonts w:ascii="Times New Roman" w:hAnsi="Times New Roman" w:cs="Times New Roman"/>
          <w:i/>
          <w:color w:val="000000" w:themeColor="text1"/>
          <w:sz w:val="24"/>
          <w:szCs w:val="24"/>
        </w:rPr>
        <w:t>community</w:t>
      </w:r>
      <w:r w:rsidR="00DE5B4B" w:rsidRPr="003C3522">
        <w:rPr>
          <w:rFonts w:ascii="Times New Roman" w:hAnsi="Times New Roman" w:cs="Times New Roman"/>
          <w:i/>
          <w:color w:val="000000" w:themeColor="text1"/>
          <w:sz w:val="24"/>
          <w:szCs w:val="24"/>
        </w:rPr>
        <w:t xml:space="preserve"> </w:t>
      </w:r>
      <w:r w:rsidR="00B818D6" w:rsidRPr="003C3522">
        <w:rPr>
          <w:rFonts w:ascii="Times New Roman" w:hAnsi="Times New Roman" w:cs="Times New Roman"/>
          <w:i/>
          <w:color w:val="000000" w:themeColor="text1"/>
          <w:sz w:val="24"/>
          <w:szCs w:val="24"/>
        </w:rPr>
        <w:t>relationships within the organis</w:t>
      </w:r>
      <w:r w:rsidR="00DE5B4B" w:rsidRPr="003C3522">
        <w:rPr>
          <w:rFonts w:ascii="Times New Roman" w:hAnsi="Times New Roman" w:cs="Times New Roman"/>
          <w:i/>
          <w:color w:val="000000" w:themeColor="text1"/>
          <w:sz w:val="24"/>
          <w:szCs w:val="24"/>
        </w:rPr>
        <w:t>ation</w:t>
      </w:r>
      <w:r w:rsidR="00B4152A" w:rsidRPr="003C3522">
        <w:rPr>
          <w:rFonts w:ascii="Times New Roman" w:hAnsi="Times New Roman" w:cs="Times New Roman"/>
          <w:color w:val="000000" w:themeColor="text1"/>
          <w:sz w:val="24"/>
          <w:szCs w:val="24"/>
        </w:rPr>
        <w:t xml:space="preserve">, </w:t>
      </w:r>
      <w:r w:rsidR="00B4152A" w:rsidRPr="003C3522">
        <w:rPr>
          <w:rFonts w:ascii="Times New Roman" w:hAnsi="Times New Roman" w:cs="Times New Roman"/>
          <w:i/>
          <w:color w:val="000000" w:themeColor="text1"/>
          <w:sz w:val="24"/>
          <w:szCs w:val="24"/>
        </w:rPr>
        <w:t>fairness</w:t>
      </w:r>
      <w:r w:rsidR="00DE5B4B" w:rsidRPr="003C3522">
        <w:rPr>
          <w:rFonts w:ascii="Times New Roman" w:hAnsi="Times New Roman" w:cs="Times New Roman"/>
          <w:i/>
          <w:color w:val="000000" w:themeColor="text1"/>
          <w:sz w:val="24"/>
          <w:szCs w:val="24"/>
        </w:rPr>
        <w:t>,</w:t>
      </w:r>
      <w:r w:rsidR="00B4152A" w:rsidRPr="003C3522">
        <w:rPr>
          <w:rFonts w:ascii="Times New Roman" w:hAnsi="Times New Roman" w:cs="Times New Roman"/>
          <w:color w:val="000000" w:themeColor="text1"/>
          <w:sz w:val="24"/>
          <w:szCs w:val="24"/>
        </w:rPr>
        <w:t xml:space="preserve"> and </w:t>
      </w:r>
      <w:r w:rsidR="00587954" w:rsidRPr="003C3522">
        <w:rPr>
          <w:rFonts w:ascii="Times New Roman" w:hAnsi="Times New Roman" w:cs="Times New Roman"/>
          <w:i/>
          <w:color w:val="000000" w:themeColor="text1"/>
          <w:sz w:val="24"/>
          <w:szCs w:val="24"/>
        </w:rPr>
        <w:t xml:space="preserve">values </w:t>
      </w:r>
      <w:r w:rsidR="00B818D6" w:rsidRPr="003C3522">
        <w:rPr>
          <w:rFonts w:ascii="Times New Roman" w:hAnsi="Times New Roman" w:cs="Times New Roman"/>
          <w:i/>
          <w:color w:val="000000" w:themeColor="text1"/>
          <w:sz w:val="24"/>
          <w:szCs w:val="24"/>
        </w:rPr>
        <w:t>in contrast to the organis</w:t>
      </w:r>
      <w:r w:rsidR="00587954" w:rsidRPr="003C3522">
        <w:rPr>
          <w:rFonts w:ascii="Times New Roman" w:hAnsi="Times New Roman" w:cs="Times New Roman"/>
          <w:i/>
          <w:color w:val="000000" w:themeColor="text1"/>
          <w:sz w:val="24"/>
          <w:szCs w:val="24"/>
        </w:rPr>
        <w:t>ational values</w:t>
      </w:r>
      <w:r w:rsidR="00B4152A" w:rsidRPr="003C3522">
        <w:rPr>
          <w:rFonts w:ascii="Times New Roman" w:hAnsi="Times New Roman" w:cs="Times New Roman"/>
          <w:color w:val="000000" w:themeColor="text1"/>
          <w:sz w:val="24"/>
          <w:szCs w:val="24"/>
        </w:rPr>
        <w:t xml:space="preserve">. </w:t>
      </w:r>
      <w:r w:rsidR="008B5C78" w:rsidRPr="003C3522">
        <w:rPr>
          <w:rFonts w:ascii="Times New Roman" w:hAnsi="Times New Roman" w:cs="Times New Roman"/>
          <w:color w:val="000000" w:themeColor="text1"/>
          <w:sz w:val="24"/>
          <w:szCs w:val="24"/>
        </w:rPr>
        <w:t xml:space="preserve">When </w:t>
      </w:r>
      <w:r w:rsidR="00B818D6" w:rsidRPr="003C3522">
        <w:rPr>
          <w:rFonts w:ascii="Times New Roman" w:hAnsi="Times New Roman" w:cs="Times New Roman"/>
          <w:color w:val="000000" w:themeColor="text1"/>
          <w:sz w:val="24"/>
          <w:szCs w:val="24"/>
        </w:rPr>
        <w:t>a</w:t>
      </w:r>
      <w:r w:rsidR="008B5C78" w:rsidRPr="003C3522">
        <w:rPr>
          <w:rFonts w:ascii="Times New Roman" w:hAnsi="Times New Roman" w:cs="Times New Roman"/>
          <w:color w:val="000000" w:themeColor="text1"/>
          <w:sz w:val="24"/>
          <w:szCs w:val="24"/>
        </w:rPr>
        <w:t xml:space="preserve"> worker experiences an imbalance </w:t>
      </w:r>
      <w:r w:rsidR="00B818D6" w:rsidRPr="003C3522">
        <w:rPr>
          <w:rFonts w:ascii="Times New Roman" w:hAnsi="Times New Roman" w:cs="Times New Roman"/>
          <w:color w:val="000000" w:themeColor="text1"/>
          <w:sz w:val="24"/>
          <w:szCs w:val="24"/>
        </w:rPr>
        <w:t>in</w:t>
      </w:r>
      <w:r w:rsidR="008B5C78" w:rsidRPr="003C3522">
        <w:rPr>
          <w:rFonts w:ascii="Times New Roman" w:hAnsi="Times New Roman" w:cs="Times New Roman"/>
          <w:color w:val="000000" w:themeColor="text1"/>
          <w:sz w:val="24"/>
          <w:szCs w:val="24"/>
        </w:rPr>
        <w:t xml:space="preserve"> one or more of these </w:t>
      </w:r>
      <w:r w:rsidR="003E6989" w:rsidRPr="003C3522">
        <w:rPr>
          <w:rFonts w:ascii="Times New Roman" w:hAnsi="Times New Roman" w:cs="Times New Roman"/>
          <w:color w:val="000000" w:themeColor="text1"/>
          <w:sz w:val="24"/>
          <w:szCs w:val="24"/>
        </w:rPr>
        <w:t>aspects</w:t>
      </w:r>
      <w:r w:rsidR="008B5C78" w:rsidRPr="003C3522">
        <w:rPr>
          <w:rFonts w:ascii="Times New Roman" w:hAnsi="Times New Roman" w:cs="Times New Roman"/>
          <w:color w:val="000000" w:themeColor="text1"/>
          <w:sz w:val="24"/>
          <w:szCs w:val="24"/>
        </w:rPr>
        <w:t xml:space="preserve">, they are at risk </w:t>
      </w:r>
      <w:r w:rsidR="00B818D6" w:rsidRPr="003C3522">
        <w:rPr>
          <w:rFonts w:ascii="Times New Roman" w:hAnsi="Times New Roman" w:cs="Times New Roman"/>
          <w:color w:val="000000" w:themeColor="text1"/>
          <w:sz w:val="24"/>
          <w:szCs w:val="24"/>
        </w:rPr>
        <w:t>of</w:t>
      </w:r>
      <w:r w:rsidR="008B5C78" w:rsidRPr="003C3522">
        <w:rPr>
          <w:rFonts w:ascii="Times New Roman" w:hAnsi="Times New Roman" w:cs="Times New Roman"/>
          <w:color w:val="000000" w:themeColor="text1"/>
          <w:sz w:val="24"/>
          <w:szCs w:val="24"/>
        </w:rPr>
        <w:t xml:space="preserve"> job burnout (Schaufeli</w:t>
      </w:r>
      <w:r w:rsidR="00AC470E" w:rsidRPr="003C3522">
        <w:rPr>
          <w:rFonts w:ascii="Times New Roman" w:hAnsi="Times New Roman" w:cs="Times New Roman"/>
          <w:color w:val="000000" w:themeColor="text1"/>
          <w:sz w:val="24"/>
          <w:szCs w:val="24"/>
        </w:rPr>
        <w:t xml:space="preserve"> </w:t>
      </w:r>
      <w:r w:rsidR="00AC470E" w:rsidRPr="003C3522">
        <w:rPr>
          <w:rFonts w:ascii="Times New Roman" w:hAnsi="Times New Roman" w:cs="Times New Roman"/>
          <w:i/>
          <w:color w:val="000000" w:themeColor="text1"/>
          <w:sz w:val="24"/>
          <w:szCs w:val="24"/>
        </w:rPr>
        <w:t>et al.</w:t>
      </w:r>
      <w:r w:rsidR="008B5C78" w:rsidRPr="003C3522">
        <w:rPr>
          <w:rFonts w:ascii="Times New Roman" w:hAnsi="Times New Roman" w:cs="Times New Roman"/>
          <w:color w:val="000000" w:themeColor="text1"/>
          <w:sz w:val="24"/>
          <w:szCs w:val="24"/>
        </w:rPr>
        <w:t>, 2009).</w:t>
      </w:r>
      <w:r w:rsidR="003E3152" w:rsidRPr="003C3522">
        <w:rPr>
          <w:rFonts w:ascii="Times New Roman" w:hAnsi="Times New Roman" w:cs="Times New Roman"/>
          <w:color w:val="000000" w:themeColor="text1"/>
          <w:sz w:val="24"/>
          <w:szCs w:val="24"/>
        </w:rPr>
        <w:t xml:space="preserve"> I</w:t>
      </w:r>
      <w:r w:rsidR="00FB162C" w:rsidRPr="003C3522">
        <w:rPr>
          <w:rFonts w:ascii="Times New Roman" w:hAnsi="Times New Roman" w:cs="Times New Roman"/>
          <w:color w:val="000000" w:themeColor="text1"/>
          <w:sz w:val="24"/>
          <w:szCs w:val="24"/>
        </w:rPr>
        <w:t xml:space="preserve">n terms </w:t>
      </w:r>
      <w:r w:rsidR="00FB162C" w:rsidRPr="003C3522">
        <w:rPr>
          <w:rFonts w:ascii="Times New Roman" w:hAnsi="Times New Roman" w:cs="Times New Roman"/>
          <w:sz w:val="24"/>
          <w:szCs w:val="24"/>
        </w:rPr>
        <w:t xml:space="preserve">of outcomes, burnout has frequently </w:t>
      </w:r>
      <w:r w:rsidR="00B818D6" w:rsidRPr="003C3522">
        <w:rPr>
          <w:rFonts w:ascii="Times New Roman" w:hAnsi="Times New Roman" w:cs="Times New Roman"/>
          <w:sz w:val="24"/>
          <w:szCs w:val="24"/>
        </w:rPr>
        <w:t xml:space="preserve">been </w:t>
      </w:r>
      <w:r w:rsidR="00FB162C" w:rsidRPr="003C3522">
        <w:rPr>
          <w:rFonts w:ascii="Times New Roman" w:hAnsi="Times New Roman" w:cs="Times New Roman"/>
          <w:sz w:val="24"/>
          <w:szCs w:val="24"/>
        </w:rPr>
        <w:t xml:space="preserve">associated with various forms of negative reactions and job withdrawal, including </w:t>
      </w:r>
      <w:r w:rsidR="00B818D6" w:rsidRPr="003C3522">
        <w:rPr>
          <w:rFonts w:ascii="Times New Roman" w:hAnsi="Times New Roman" w:cs="Times New Roman"/>
          <w:sz w:val="24"/>
          <w:szCs w:val="24"/>
        </w:rPr>
        <w:t>job dissatisfaction, low organis</w:t>
      </w:r>
      <w:r w:rsidR="00FB162C" w:rsidRPr="003C3522">
        <w:rPr>
          <w:rFonts w:ascii="Times New Roman" w:hAnsi="Times New Roman" w:cs="Times New Roman"/>
          <w:sz w:val="24"/>
          <w:szCs w:val="24"/>
        </w:rPr>
        <w:t xml:space="preserve">ational commitment, absenteeism, intention to leave the job, and turnover (Maslach </w:t>
      </w:r>
      <w:r w:rsidR="00AC470E" w:rsidRPr="003C3522">
        <w:rPr>
          <w:rFonts w:ascii="Times New Roman" w:hAnsi="Times New Roman" w:cs="Times New Roman"/>
          <w:sz w:val="24"/>
          <w:szCs w:val="24"/>
        </w:rPr>
        <w:t xml:space="preserve">and </w:t>
      </w:r>
      <w:r w:rsidR="00FB162C" w:rsidRPr="003C3522">
        <w:rPr>
          <w:rFonts w:ascii="Times New Roman" w:hAnsi="Times New Roman" w:cs="Times New Roman"/>
          <w:sz w:val="24"/>
          <w:szCs w:val="24"/>
        </w:rPr>
        <w:t>Leiter, 2016).</w:t>
      </w:r>
    </w:p>
    <w:p w14:paraId="6956328F" w14:textId="6EBAE30B" w:rsidR="00195CCD" w:rsidRPr="003C3522" w:rsidRDefault="0081653D"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FB162C" w:rsidRPr="003C3522">
        <w:rPr>
          <w:rFonts w:ascii="Times New Roman" w:hAnsi="Times New Roman" w:cs="Times New Roman"/>
          <w:sz w:val="24"/>
          <w:szCs w:val="24"/>
        </w:rPr>
        <w:t xml:space="preserve">With regard to the </w:t>
      </w:r>
      <w:r w:rsidR="00B818D6" w:rsidRPr="003C3522">
        <w:rPr>
          <w:rFonts w:ascii="Times New Roman" w:hAnsi="Times New Roman" w:cs="Times New Roman"/>
          <w:color w:val="000000" w:themeColor="text1"/>
          <w:sz w:val="24"/>
          <w:szCs w:val="24"/>
        </w:rPr>
        <w:t xml:space="preserve">aforementioned dimensions of </w:t>
      </w:r>
      <w:r w:rsidR="00FB162C" w:rsidRPr="003C3522">
        <w:rPr>
          <w:rFonts w:ascii="Times New Roman" w:hAnsi="Times New Roman" w:cs="Times New Roman"/>
          <w:sz w:val="24"/>
          <w:szCs w:val="24"/>
        </w:rPr>
        <w:t>burnout,</w:t>
      </w:r>
      <w:r w:rsidRPr="003C3522">
        <w:rPr>
          <w:rFonts w:ascii="Times New Roman" w:hAnsi="Times New Roman" w:cs="Times New Roman"/>
          <w:sz w:val="24"/>
          <w:szCs w:val="24"/>
        </w:rPr>
        <w:t xml:space="preserve"> Taris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(2005) proposed a mixed sequential and parallel development model</w:t>
      </w:r>
      <w:r w:rsidR="00B25E1C" w:rsidRPr="003C3522">
        <w:rPr>
          <w:rFonts w:ascii="Times New Roman" w:hAnsi="Times New Roman" w:cs="Times New Roman"/>
          <w:sz w:val="24"/>
          <w:szCs w:val="24"/>
        </w:rPr>
        <w:t xml:space="preserve">. This model </w:t>
      </w:r>
      <w:r w:rsidRPr="003C3522">
        <w:rPr>
          <w:rFonts w:ascii="Times New Roman" w:hAnsi="Times New Roman" w:cs="Times New Roman"/>
          <w:sz w:val="24"/>
          <w:szCs w:val="24"/>
        </w:rPr>
        <w:t>indicat</w:t>
      </w:r>
      <w:r w:rsidR="00B25E1C" w:rsidRPr="003C3522">
        <w:rPr>
          <w:rFonts w:ascii="Times New Roman" w:hAnsi="Times New Roman" w:cs="Times New Roman"/>
          <w:sz w:val="24"/>
          <w:szCs w:val="24"/>
        </w:rPr>
        <w:t xml:space="preserve">es </w:t>
      </w:r>
      <w:r w:rsidRPr="003C3522">
        <w:rPr>
          <w:rFonts w:ascii="Times New Roman" w:hAnsi="Times New Roman" w:cs="Times New Roman"/>
          <w:sz w:val="24"/>
          <w:szCs w:val="24"/>
        </w:rPr>
        <w:t>that high levels of EE lead to high levels of DP, which in turn lead to low PA l</w:t>
      </w:r>
      <w:r w:rsidR="00B25E1C" w:rsidRPr="003C3522">
        <w:rPr>
          <w:rFonts w:ascii="Times New Roman" w:hAnsi="Times New Roman" w:cs="Times New Roman"/>
          <w:sz w:val="24"/>
          <w:szCs w:val="24"/>
        </w:rPr>
        <w:t>evels. At the sam</w:t>
      </w:r>
      <w:r w:rsidR="009F2F8C" w:rsidRPr="003C3522">
        <w:rPr>
          <w:rFonts w:ascii="Times New Roman" w:hAnsi="Times New Roman" w:cs="Times New Roman"/>
          <w:sz w:val="24"/>
          <w:szCs w:val="24"/>
        </w:rPr>
        <w:t>e time, EE has a direct effect o</w:t>
      </w:r>
      <w:r w:rsidR="00B25E1C" w:rsidRPr="003C3522">
        <w:rPr>
          <w:rFonts w:ascii="Times New Roman" w:hAnsi="Times New Roman" w:cs="Times New Roman"/>
          <w:sz w:val="24"/>
          <w:szCs w:val="24"/>
        </w:rPr>
        <w:t>n the reduction of PA levels.</w:t>
      </w:r>
      <w:r w:rsidR="006D7EBF" w:rsidRPr="003C3522">
        <w:rPr>
          <w:rFonts w:ascii="Times New Roman" w:hAnsi="Times New Roman" w:cs="Times New Roman"/>
          <w:sz w:val="24"/>
          <w:szCs w:val="24"/>
        </w:rPr>
        <w:t xml:space="preserve"> </w:t>
      </w:r>
      <w:r w:rsidR="006A543E" w:rsidRPr="003C3522">
        <w:rPr>
          <w:rFonts w:ascii="Times New Roman" w:hAnsi="Times New Roman" w:cs="Times New Roman"/>
          <w:sz w:val="24"/>
          <w:szCs w:val="24"/>
        </w:rPr>
        <w:t>Th</w:t>
      </w:r>
      <w:r w:rsidR="006D7EBF" w:rsidRPr="003C3522">
        <w:rPr>
          <w:rFonts w:ascii="Times New Roman" w:hAnsi="Times New Roman" w:cs="Times New Roman"/>
          <w:sz w:val="24"/>
          <w:szCs w:val="24"/>
        </w:rPr>
        <w:t>ese</w:t>
      </w:r>
      <w:r w:rsidR="006A543E" w:rsidRPr="003C3522">
        <w:rPr>
          <w:rFonts w:ascii="Times New Roman" w:hAnsi="Times New Roman" w:cs="Times New Roman"/>
          <w:sz w:val="24"/>
          <w:szCs w:val="24"/>
        </w:rPr>
        <w:t xml:space="preserve"> suggest that EE arises from </w:t>
      </w:r>
      <w:r w:rsidR="006D7EBF" w:rsidRPr="003C3522">
        <w:rPr>
          <w:rFonts w:ascii="Times New Roman" w:hAnsi="Times New Roman" w:cs="Times New Roman"/>
          <w:sz w:val="24"/>
          <w:szCs w:val="24"/>
        </w:rPr>
        <w:t xml:space="preserve">work </w:t>
      </w:r>
      <w:r w:rsidR="006A543E" w:rsidRPr="003C3522">
        <w:rPr>
          <w:rFonts w:ascii="Times New Roman" w:hAnsi="Times New Roman" w:cs="Times New Roman"/>
          <w:sz w:val="24"/>
          <w:szCs w:val="24"/>
        </w:rPr>
        <w:t>stressors</w:t>
      </w:r>
      <w:r w:rsidR="00E02106" w:rsidRPr="003C3522">
        <w:rPr>
          <w:rFonts w:ascii="Times New Roman" w:hAnsi="Times New Roman" w:cs="Times New Roman"/>
          <w:sz w:val="24"/>
          <w:szCs w:val="24"/>
        </w:rPr>
        <w:t>,</w:t>
      </w:r>
      <w:r w:rsidR="006A543E" w:rsidRPr="003C3522">
        <w:rPr>
          <w:rFonts w:ascii="Times New Roman" w:hAnsi="Times New Roman" w:cs="Times New Roman"/>
          <w:sz w:val="24"/>
          <w:szCs w:val="24"/>
        </w:rPr>
        <w:t xml:space="preserve"> that is, from </w:t>
      </w:r>
      <w:r w:rsidR="00E02106" w:rsidRPr="003C3522">
        <w:rPr>
          <w:rFonts w:ascii="Times New Roman" w:hAnsi="Times New Roman" w:cs="Times New Roman"/>
          <w:sz w:val="24"/>
          <w:szCs w:val="24"/>
        </w:rPr>
        <w:t>being continually challenged by</w:t>
      </w:r>
      <w:r w:rsidR="006D7EBF" w:rsidRPr="003C3522">
        <w:rPr>
          <w:rFonts w:ascii="Times New Roman" w:hAnsi="Times New Roman" w:cs="Times New Roman"/>
          <w:sz w:val="24"/>
          <w:szCs w:val="24"/>
        </w:rPr>
        <w:t xml:space="preserve"> </w:t>
      </w:r>
      <w:r w:rsidR="006A543E" w:rsidRPr="003C3522">
        <w:rPr>
          <w:rFonts w:ascii="Times New Roman" w:hAnsi="Times New Roman" w:cs="Times New Roman"/>
          <w:sz w:val="24"/>
          <w:szCs w:val="24"/>
        </w:rPr>
        <w:t xml:space="preserve">high </w:t>
      </w:r>
      <w:r w:rsidR="00E02106" w:rsidRPr="003C3522">
        <w:rPr>
          <w:rFonts w:ascii="Times New Roman" w:hAnsi="Times New Roman" w:cs="Times New Roman"/>
          <w:sz w:val="24"/>
          <w:szCs w:val="24"/>
        </w:rPr>
        <w:t xml:space="preserve">work </w:t>
      </w:r>
      <w:r w:rsidR="006A543E" w:rsidRPr="003C3522">
        <w:rPr>
          <w:rFonts w:ascii="Times New Roman" w:hAnsi="Times New Roman" w:cs="Times New Roman"/>
          <w:sz w:val="24"/>
          <w:szCs w:val="24"/>
        </w:rPr>
        <w:lastRenderedPageBreak/>
        <w:t>demands (</w:t>
      </w:r>
      <w:r w:rsidR="00E02106" w:rsidRPr="003C3522">
        <w:rPr>
          <w:rFonts w:ascii="Times New Roman" w:hAnsi="Times New Roman" w:cs="Times New Roman"/>
          <w:sz w:val="24"/>
          <w:szCs w:val="24"/>
        </w:rPr>
        <w:t>i.e.</w:t>
      </w:r>
      <w:r w:rsidR="006D7EBF" w:rsidRPr="003C3522">
        <w:rPr>
          <w:rFonts w:ascii="Times New Roman" w:hAnsi="Times New Roman" w:cs="Times New Roman"/>
          <w:sz w:val="24"/>
          <w:szCs w:val="24"/>
        </w:rPr>
        <w:t xml:space="preserve"> </w:t>
      </w:r>
      <w:r w:rsidR="00E02106" w:rsidRPr="003C3522">
        <w:rPr>
          <w:rFonts w:ascii="Times New Roman" w:hAnsi="Times New Roman" w:cs="Times New Roman"/>
          <w:sz w:val="24"/>
          <w:szCs w:val="24"/>
        </w:rPr>
        <w:t>work pressure</w:t>
      </w:r>
      <w:r w:rsidR="006A543E" w:rsidRPr="003C3522">
        <w:rPr>
          <w:rFonts w:ascii="Times New Roman" w:hAnsi="Times New Roman" w:cs="Times New Roman"/>
          <w:sz w:val="24"/>
          <w:szCs w:val="24"/>
        </w:rPr>
        <w:t xml:space="preserve"> </w:t>
      </w:r>
      <w:r w:rsidR="006D7EBF" w:rsidRPr="003C3522">
        <w:rPr>
          <w:rFonts w:ascii="Times New Roman" w:hAnsi="Times New Roman" w:cs="Times New Roman"/>
          <w:sz w:val="24"/>
          <w:szCs w:val="24"/>
        </w:rPr>
        <w:t xml:space="preserve">and </w:t>
      </w:r>
      <w:r w:rsidR="006A543E" w:rsidRPr="003C3522">
        <w:rPr>
          <w:rFonts w:ascii="Times New Roman" w:hAnsi="Times New Roman" w:cs="Times New Roman"/>
          <w:sz w:val="24"/>
          <w:szCs w:val="24"/>
        </w:rPr>
        <w:t>high emotional demands)</w:t>
      </w:r>
      <w:r w:rsidR="006D7EBF" w:rsidRPr="003C3522">
        <w:rPr>
          <w:rFonts w:ascii="Times New Roman" w:hAnsi="Times New Roman" w:cs="Times New Roman"/>
          <w:sz w:val="24"/>
          <w:szCs w:val="24"/>
        </w:rPr>
        <w:t xml:space="preserve">. </w:t>
      </w:r>
      <w:r w:rsidR="006A543E" w:rsidRPr="003C3522">
        <w:rPr>
          <w:rFonts w:ascii="Times New Roman" w:hAnsi="Times New Roman" w:cs="Times New Roman"/>
          <w:sz w:val="24"/>
          <w:szCs w:val="24"/>
        </w:rPr>
        <w:t>Subsequently, employees can develop a DP attitude towards work as a coping strategy to distance themselves from stress (Taris</w:t>
      </w:r>
      <w:r w:rsidR="009D3915" w:rsidRPr="003C3522">
        <w:rPr>
          <w:rFonts w:ascii="Times New Roman" w:hAnsi="Times New Roman" w:cs="Times New Roman"/>
          <w:sz w:val="24"/>
          <w:szCs w:val="24"/>
        </w:rPr>
        <w:t xml:space="preserve"> </w:t>
      </w:r>
      <w:r w:rsidR="009D3915" w:rsidRPr="003C3522">
        <w:rPr>
          <w:rFonts w:ascii="Times New Roman" w:hAnsi="Times New Roman" w:cs="Times New Roman"/>
          <w:i/>
          <w:sz w:val="24"/>
          <w:szCs w:val="24"/>
        </w:rPr>
        <w:t>et al.</w:t>
      </w:r>
      <w:r w:rsidR="006A543E" w:rsidRPr="003C3522">
        <w:rPr>
          <w:rFonts w:ascii="Times New Roman" w:hAnsi="Times New Roman" w:cs="Times New Roman"/>
          <w:sz w:val="24"/>
          <w:szCs w:val="24"/>
        </w:rPr>
        <w:t>, 2005)</w:t>
      </w:r>
      <w:r w:rsidR="007D28A5" w:rsidRPr="003C3522">
        <w:rPr>
          <w:rFonts w:ascii="Times New Roman" w:hAnsi="Times New Roman" w:cs="Times New Roman"/>
          <w:sz w:val="24"/>
          <w:szCs w:val="24"/>
        </w:rPr>
        <w:t>.</w:t>
      </w:r>
      <w:r w:rsidR="006A543E" w:rsidRPr="003C3522">
        <w:rPr>
          <w:rFonts w:ascii="Times New Roman" w:hAnsi="Times New Roman" w:cs="Times New Roman"/>
          <w:sz w:val="24"/>
          <w:szCs w:val="24"/>
        </w:rPr>
        <w:t xml:space="preserve"> </w:t>
      </w:r>
    </w:p>
    <w:p w14:paraId="019149C6" w14:textId="77777777" w:rsidR="003921A3" w:rsidRPr="003C3522" w:rsidRDefault="003921A3" w:rsidP="00220799">
      <w:pPr>
        <w:spacing w:after="0" w:line="480" w:lineRule="auto"/>
        <w:rPr>
          <w:rFonts w:ascii="Times New Roman" w:hAnsi="Times New Roman" w:cs="Times New Roman"/>
          <w:sz w:val="24"/>
          <w:szCs w:val="24"/>
        </w:rPr>
      </w:pPr>
    </w:p>
    <w:p w14:paraId="2D18BAC1" w14:textId="7EFE062B" w:rsidR="00195CCD" w:rsidRPr="003C3522" w:rsidRDefault="001B58B1" w:rsidP="00195CCD">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Objectives and h</w:t>
      </w:r>
      <w:r w:rsidR="00195CCD" w:rsidRPr="003C3522">
        <w:rPr>
          <w:rFonts w:ascii="Times New Roman" w:hAnsi="Times New Roman" w:cs="Times New Roman"/>
          <w:b/>
          <w:i/>
          <w:sz w:val="24"/>
          <w:szCs w:val="24"/>
        </w:rPr>
        <w:t>ypothesis formulation</w:t>
      </w:r>
    </w:p>
    <w:p w14:paraId="7452BEBB" w14:textId="25D510E7" w:rsidR="00E527BD" w:rsidRPr="003C3522" w:rsidRDefault="002B27A0" w:rsidP="00220799">
      <w:pPr>
        <w:spacing w:after="0" w:line="480" w:lineRule="auto"/>
        <w:rPr>
          <w:rFonts w:ascii="Times New Roman" w:hAnsi="Times New Roman" w:cs="Times New Roman"/>
          <w:color w:val="000000" w:themeColor="text1"/>
          <w:sz w:val="24"/>
          <w:szCs w:val="24"/>
        </w:rPr>
      </w:pPr>
      <w:r w:rsidRPr="003C3522">
        <w:rPr>
          <w:rFonts w:ascii="Times New Roman" w:hAnsi="Times New Roman" w:cs="Times New Roman"/>
          <w:color w:val="000000" w:themeColor="text1"/>
          <w:sz w:val="24"/>
          <w:szCs w:val="24"/>
        </w:rPr>
        <w:t>This study has two aims</w:t>
      </w:r>
      <w:r w:rsidR="00E527BD" w:rsidRPr="003C3522">
        <w:rPr>
          <w:rFonts w:ascii="Times New Roman" w:hAnsi="Times New Roman" w:cs="Times New Roman"/>
          <w:color w:val="000000" w:themeColor="text1"/>
          <w:sz w:val="24"/>
          <w:szCs w:val="24"/>
        </w:rPr>
        <w:t xml:space="preserve">: </w:t>
      </w:r>
      <w:r w:rsidR="00E02106" w:rsidRPr="003C3522">
        <w:rPr>
          <w:rFonts w:ascii="Times New Roman" w:hAnsi="Times New Roman" w:cs="Times New Roman"/>
          <w:color w:val="000000" w:themeColor="text1"/>
          <w:sz w:val="24"/>
          <w:szCs w:val="24"/>
        </w:rPr>
        <w:t>(</w:t>
      </w:r>
      <w:r w:rsidR="00E527BD" w:rsidRPr="003C3522">
        <w:rPr>
          <w:rFonts w:ascii="Times New Roman" w:hAnsi="Times New Roman" w:cs="Times New Roman"/>
          <w:color w:val="000000" w:themeColor="text1"/>
          <w:sz w:val="24"/>
          <w:szCs w:val="24"/>
        </w:rPr>
        <w:t>a) to analyse the relationships between the dimensions of burnout (EE, DP</w:t>
      </w:r>
      <w:r w:rsidR="00E02106" w:rsidRPr="003C3522">
        <w:rPr>
          <w:rFonts w:ascii="Times New Roman" w:hAnsi="Times New Roman" w:cs="Times New Roman"/>
          <w:color w:val="000000" w:themeColor="text1"/>
          <w:sz w:val="24"/>
          <w:szCs w:val="24"/>
        </w:rPr>
        <w:t>,</w:t>
      </w:r>
      <w:r w:rsidR="00E527BD" w:rsidRPr="003C3522">
        <w:rPr>
          <w:rFonts w:ascii="Times New Roman" w:hAnsi="Times New Roman" w:cs="Times New Roman"/>
          <w:color w:val="000000" w:themeColor="text1"/>
          <w:sz w:val="24"/>
          <w:szCs w:val="24"/>
        </w:rPr>
        <w:t xml:space="preserve"> and PA) </w:t>
      </w:r>
      <w:r w:rsidR="002C3C92" w:rsidRPr="003C3522">
        <w:rPr>
          <w:rFonts w:ascii="Times New Roman" w:hAnsi="Times New Roman" w:cs="Times New Roman"/>
          <w:color w:val="000000" w:themeColor="text1"/>
          <w:sz w:val="24"/>
          <w:szCs w:val="24"/>
        </w:rPr>
        <w:t>linked to</w:t>
      </w:r>
      <w:r w:rsidR="00E527BD" w:rsidRPr="003C3522">
        <w:rPr>
          <w:rFonts w:ascii="Times New Roman" w:hAnsi="Times New Roman" w:cs="Times New Roman"/>
          <w:color w:val="000000" w:themeColor="text1"/>
          <w:sz w:val="24"/>
          <w:szCs w:val="24"/>
        </w:rPr>
        <w:t xml:space="preserve"> the theoretical model proposed by Taris </w:t>
      </w:r>
      <w:r w:rsidR="00E527BD" w:rsidRPr="003C3522">
        <w:rPr>
          <w:rFonts w:ascii="Times New Roman" w:hAnsi="Times New Roman" w:cs="Times New Roman"/>
          <w:i/>
          <w:color w:val="000000" w:themeColor="text1"/>
          <w:sz w:val="24"/>
          <w:szCs w:val="24"/>
        </w:rPr>
        <w:t>et al.</w:t>
      </w:r>
      <w:r w:rsidR="00E527BD" w:rsidRPr="003C3522">
        <w:rPr>
          <w:rFonts w:ascii="Times New Roman" w:hAnsi="Times New Roman" w:cs="Times New Roman"/>
          <w:color w:val="000000" w:themeColor="text1"/>
          <w:sz w:val="24"/>
          <w:szCs w:val="24"/>
        </w:rPr>
        <w:t xml:space="preserve"> (2005), and </w:t>
      </w:r>
      <w:r w:rsidR="00E02106" w:rsidRPr="003C3522">
        <w:rPr>
          <w:rFonts w:ascii="Times New Roman" w:hAnsi="Times New Roman" w:cs="Times New Roman"/>
          <w:color w:val="000000" w:themeColor="text1"/>
          <w:sz w:val="24"/>
          <w:szCs w:val="24"/>
        </w:rPr>
        <w:t>(</w:t>
      </w:r>
      <w:r w:rsidR="00E527BD" w:rsidRPr="003C3522">
        <w:rPr>
          <w:rFonts w:ascii="Times New Roman" w:hAnsi="Times New Roman" w:cs="Times New Roman"/>
          <w:color w:val="000000" w:themeColor="text1"/>
          <w:sz w:val="24"/>
          <w:szCs w:val="24"/>
        </w:rPr>
        <w:t>b) to analy</w:t>
      </w:r>
      <w:r w:rsidR="00633AA2" w:rsidRPr="003C3522">
        <w:rPr>
          <w:rFonts w:ascii="Times New Roman" w:hAnsi="Times New Roman" w:cs="Times New Roman"/>
          <w:color w:val="000000" w:themeColor="text1"/>
          <w:sz w:val="24"/>
          <w:szCs w:val="24"/>
        </w:rPr>
        <w:t>s</w:t>
      </w:r>
      <w:r w:rsidR="00E527BD" w:rsidRPr="003C3522">
        <w:rPr>
          <w:rFonts w:ascii="Times New Roman" w:hAnsi="Times New Roman" w:cs="Times New Roman"/>
          <w:color w:val="000000" w:themeColor="text1"/>
          <w:sz w:val="24"/>
          <w:szCs w:val="24"/>
        </w:rPr>
        <w:t>e the relationships between the dimensions of burnout (EE, DP</w:t>
      </w:r>
      <w:r w:rsidR="00E02106" w:rsidRPr="003C3522">
        <w:rPr>
          <w:rFonts w:ascii="Times New Roman" w:hAnsi="Times New Roman" w:cs="Times New Roman"/>
          <w:color w:val="000000" w:themeColor="text1"/>
          <w:sz w:val="24"/>
          <w:szCs w:val="24"/>
        </w:rPr>
        <w:t>,</w:t>
      </w:r>
      <w:r w:rsidR="00E527BD" w:rsidRPr="003C3522">
        <w:rPr>
          <w:rFonts w:ascii="Times New Roman" w:hAnsi="Times New Roman" w:cs="Times New Roman"/>
          <w:color w:val="000000" w:themeColor="text1"/>
          <w:sz w:val="24"/>
          <w:szCs w:val="24"/>
        </w:rPr>
        <w:t xml:space="preserve"> and PA) and job satisfaction.</w:t>
      </w:r>
    </w:p>
    <w:p w14:paraId="79913095" w14:textId="12A511D0" w:rsidR="00097AE0" w:rsidRPr="003C3522" w:rsidRDefault="00195CCD" w:rsidP="007E39CD">
      <w:pPr>
        <w:spacing w:after="0" w:line="480" w:lineRule="auto"/>
        <w:ind w:firstLine="360"/>
        <w:rPr>
          <w:rFonts w:ascii="Times New Roman" w:hAnsi="Times New Roman" w:cs="Times New Roman"/>
          <w:sz w:val="24"/>
          <w:szCs w:val="24"/>
        </w:rPr>
      </w:pPr>
      <w:r w:rsidRPr="003C3522">
        <w:rPr>
          <w:rFonts w:ascii="Times New Roman" w:hAnsi="Times New Roman" w:cs="Times New Roman"/>
          <w:sz w:val="24"/>
          <w:szCs w:val="24"/>
        </w:rPr>
        <w:t>Based on the studies reviewed in the previous subsection</w:t>
      </w:r>
      <w:r w:rsidR="00332380" w:rsidRPr="003C3522">
        <w:rPr>
          <w:rFonts w:ascii="Times New Roman" w:hAnsi="Times New Roman" w:cs="Times New Roman"/>
          <w:sz w:val="24"/>
          <w:szCs w:val="24"/>
        </w:rPr>
        <w:t>, w</w:t>
      </w:r>
      <w:r w:rsidR="006A543E" w:rsidRPr="003C3522">
        <w:rPr>
          <w:rFonts w:ascii="Times New Roman" w:hAnsi="Times New Roman" w:cs="Times New Roman"/>
          <w:sz w:val="24"/>
          <w:szCs w:val="24"/>
        </w:rPr>
        <w:t xml:space="preserve">e </w:t>
      </w:r>
      <w:r w:rsidR="007D28A5" w:rsidRPr="003C3522">
        <w:rPr>
          <w:rFonts w:ascii="Times New Roman" w:hAnsi="Times New Roman" w:cs="Times New Roman"/>
          <w:sz w:val="24"/>
          <w:szCs w:val="24"/>
        </w:rPr>
        <w:t xml:space="preserve">propose </w:t>
      </w:r>
      <w:r w:rsidR="006A543E" w:rsidRPr="003C3522">
        <w:rPr>
          <w:rFonts w:ascii="Times New Roman" w:hAnsi="Times New Roman" w:cs="Times New Roman"/>
          <w:sz w:val="24"/>
          <w:szCs w:val="24"/>
        </w:rPr>
        <w:t>the followin</w:t>
      </w:r>
      <w:r w:rsidR="00DD4E25" w:rsidRPr="003C3522">
        <w:rPr>
          <w:rFonts w:ascii="Times New Roman" w:hAnsi="Times New Roman" w:cs="Times New Roman"/>
          <w:sz w:val="24"/>
          <w:szCs w:val="24"/>
        </w:rPr>
        <w:t>g hypothesi</w:t>
      </w:r>
      <w:r w:rsidR="006A543E" w:rsidRPr="003C3522">
        <w:rPr>
          <w:rFonts w:ascii="Times New Roman" w:hAnsi="Times New Roman" w:cs="Times New Roman"/>
          <w:sz w:val="24"/>
          <w:szCs w:val="24"/>
        </w:rPr>
        <w:t>s:</w:t>
      </w:r>
    </w:p>
    <w:p w14:paraId="11C67ABE" w14:textId="77777777" w:rsidR="001817D2" w:rsidRPr="003C3522" w:rsidRDefault="00097AE0" w:rsidP="00332380">
      <w:pPr>
        <w:spacing w:after="0" w:line="480" w:lineRule="auto"/>
        <w:ind w:left="360"/>
        <w:rPr>
          <w:rFonts w:ascii="Times New Roman" w:hAnsi="Times New Roman" w:cs="Times New Roman"/>
          <w:sz w:val="24"/>
          <w:szCs w:val="24"/>
        </w:rPr>
      </w:pPr>
      <w:r w:rsidRPr="003C3522">
        <w:rPr>
          <w:rFonts w:ascii="Times New Roman" w:hAnsi="Times New Roman" w:cs="Times New Roman"/>
          <w:i/>
          <w:sz w:val="24"/>
          <w:szCs w:val="24"/>
        </w:rPr>
        <w:t>Hypothesis 1</w:t>
      </w:r>
      <w:r w:rsidR="00332380" w:rsidRPr="003C3522">
        <w:rPr>
          <w:rFonts w:ascii="Times New Roman" w:hAnsi="Times New Roman" w:cs="Times New Roman"/>
          <w:i/>
          <w:sz w:val="24"/>
          <w:szCs w:val="24"/>
        </w:rPr>
        <w:t>.</w:t>
      </w:r>
      <w:r w:rsidRPr="003C3522">
        <w:rPr>
          <w:rFonts w:ascii="Times New Roman" w:hAnsi="Times New Roman" w:cs="Times New Roman"/>
          <w:sz w:val="24"/>
          <w:szCs w:val="24"/>
        </w:rPr>
        <w:t xml:space="preserve"> There is a significant and positive relationship between EE and DP.</w:t>
      </w:r>
      <w:r w:rsidR="006A543E" w:rsidRPr="003C3522">
        <w:rPr>
          <w:rFonts w:ascii="Times New Roman" w:hAnsi="Times New Roman" w:cs="Times New Roman"/>
          <w:sz w:val="24"/>
          <w:szCs w:val="24"/>
        </w:rPr>
        <w:t xml:space="preserve"> The model assumes that persistent </w:t>
      </w:r>
      <w:r w:rsidR="00332380" w:rsidRPr="003C3522">
        <w:rPr>
          <w:rFonts w:ascii="Times New Roman" w:hAnsi="Times New Roman" w:cs="Times New Roman"/>
          <w:sz w:val="24"/>
          <w:szCs w:val="24"/>
        </w:rPr>
        <w:t>DP</w:t>
      </w:r>
      <w:r w:rsidR="006A543E" w:rsidRPr="003C3522">
        <w:rPr>
          <w:rFonts w:ascii="Times New Roman" w:hAnsi="Times New Roman" w:cs="Times New Roman"/>
          <w:sz w:val="24"/>
          <w:szCs w:val="24"/>
        </w:rPr>
        <w:t xml:space="preserve"> </w:t>
      </w:r>
      <w:r w:rsidR="00332380" w:rsidRPr="003C3522">
        <w:rPr>
          <w:rFonts w:ascii="Times New Roman" w:hAnsi="Times New Roman" w:cs="Times New Roman"/>
          <w:sz w:val="24"/>
          <w:szCs w:val="24"/>
        </w:rPr>
        <w:t>may</w:t>
      </w:r>
      <w:r w:rsidR="006A543E" w:rsidRPr="003C3522">
        <w:rPr>
          <w:rFonts w:ascii="Times New Roman" w:hAnsi="Times New Roman" w:cs="Times New Roman"/>
          <w:sz w:val="24"/>
          <w:szCs w:val="24"/>
        </w:rPr>
        <w:t xml:space="preserve"> lead t</w:t>
      </w:r>
      <w:r w:rsidR="00332380" w:rsidRPr="003C3522">
        <w:rPr>
          <w:rFonts w:ascii="Times New Roman" w:hAnsi="Times New Roman" w:cs="Times New Roman"/>
          <w:sz w:val="24"/>
          <w:szCs w:val="24"/>
        </w:rPr>
        <w:t xml:space="preserve">o a reduction in PA. </w:t>
      </w:r>
    </w:p>
    <w:p w14:paraId="27EC8956" w14:textId="2E482168" w:rsidR="00097AE0" w:rsidRPr="003C3522" w:rsidRDefault="001817D2" w:rsidP="00976DF2">
      <w:pPr>
        <w:widowControl w:val="0"/>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6A543E" w:rsidRPr="003C3522">
        <w:rPr>
          <w:rFonts w:ascii="Times New Roman" w:hAnsi="Times New Roman" w:cs="Times New Roman"/>
          <w:sz w:val="24"/>
          <w:szCs w:val="24"/>
        </w:rPr>
        <w:t>By empha</w:t>
      </w:r>
      <w:r w:rsidR="00A95E90" w:rsidRPr="003C3522">
        <w:rPr>
          <w:rFonts w:ascii="Times New Roman" w:hAnsi="Times New Roman" w:cs="Times New Roman"/>
          <w:sz w:val="24"/>
          <w:szCs w:val="24"/>
        </w:rPr>
        <w:t>sis</w:t>
      </w:r>
      <w:r w:rsidR="006A543E" w:rsidRPr="003C3522">
        <w:rPr>
          <w:rFonts w:ascii="Times New Roman" w:hAnsi="Times New Roman" w:cs="Times New Roman"/>
          <w:sz w:val="24"/>
          <w:szCs w:val="24"/>
        </w:rPr>
        <w:t xml:space="preserve">ing the role </w:t>
      </w:r>
      <w:r w:rsidRPr="003C3522">
        <w:rPr>
          <w:rFonts w:ascii="Times New Roman" w:hAnsi="Times New Roman" w:cs="Times New Roman"/>
          <w:sz w:val="24"/>
          <w:szCs w:val="24"/>
        </w:rPr>
        <w:t xml:space="preserve">of </w:t>
      </w:r>
      <w:r w:rsidR="006A543E" w:rsidRPr="003C3522">
        <w:rPr>
          <w:rFonts w:ascii="Times New Roman" w:hAnsi="Times New Roman" w:cs="Times New Roman"/>
          <w:sz w:val="24"/>
          <w:szCs w:val="24"/>
        </w:rPr>
        <w:t xml:space="preserve">DP as an unsuitable coping strategy, Taris </w:t>
      </w:r>
      <w:r w:rsidR="006A543E" w:rsidRPr="003C3522">
        <w:rPr>
          <w:rFonts w:ascii="Times New Roman" w:hAnsi="Times New Roman" w:cs="Times New Roman"/>
          <w:i/>
          <w:sz w:val="24"/>
          <w:szCs w:val="24"/>
        </w:rPr>
        <w:t>et al</w:t>
      </w:r>
      <w:r w:rsidR="006A543E" w:rsidRPr="003C3522">
        <w:rPr>
          <w:rFonts w:ascii="Times New Roman" w:hAnsi="Times New Roman" w:cs="Times New Roman"/>
          <w:sz w:val="24"/>
          <w:szCs w:val="24"/>
        </w:rPr>
        <w:t>. (2005) predicted the feedback effects of D</w:t>
      </w:r>
      <w:r w:rsidRPr="003C3522">
        <w:rPr>
          <w:rFonts w:ascii="Times New Roman" w:hAnsi="Times New Roman" w:cs="Times New Roman"/>
          <w:sz w:val="24"/>
          <w:szCs w:val="24"/>
        </w:rPr>
        <w:t>P</w:t>
      </w:r>
      <w:r w:rsidR="006A543E" w:rsidRPr="003C3522">
        <w:rPr>
          <w:rFonts w:ascii="Times New Roman" w:hAnsi="Times New Roman" w:cs="Times New Roman"/>
          <w:sz w:val="24"/>
          <w:szCs w:val="24"/>
        </w:rPr>
        <w:t xml:space="preserve"> on the other two </w:t>
      </w:r>
      <w:r w:rsidRPr="003C3522">
        <w:rPr>
          <w:rFonts w:ascii="Times New Roman" w:hAnsi="Times New Roman" w:cs="Times New Roman"/>
          <w:sz w:val="24"/>
          <w:szCs w:val="24"/>
        </w:rPr>
        <w:t>M</w:t>
      </w:r>
      <w:r w:rsidR="00EE558D" w:rsidRPr="003C3522">
        <w:rPr>
          <w:rFonts w:ascii="Times New Roman" w:hAnsi="Times New Roman" w:cs="Times New Roman"/>
          <w:sz w:val="24"/>
          <w:szCs w:val="24"/>
        </w:rPr>
        <w:t xml:space="preserve">aslach </w:t>
      </w:r>
      <w:r w:rsidRPr="003C3522">
        <w:rPr>
          <w:rFonts w:ascii="Times New Roman" w:hAnsi="Times New Roman" w:cs="Times New Roman"/>
          <w:sz w:val="24"/>
          <w:szCs w:val="24"/>
        </w:rPr>
        <w:t>B</w:t>
      </w:r>
      <w:r w:rsidR="00EE558D" w:rsidRPr="003C3522">
        <w:rPr>
          <w:rFonts w:ascii="Times New Roman" w:hAnsi="Times New Roman" w:cs="Times New Roman"/>
          <w:sz w:val="24"/>
          <w:szCs w:val="24"/>
        </w:rPr>
        <w:t xml:space="preserve">urnout </w:t>
      </w:r>
      <w:r w:rsidRPr="003C3522">
        <w:rPr>
          <w:rFonts w:ascii="Times New Roman" w:hAnsi="Times New Roman" w:cs="Times New Roman"/>
          <w:sz w:val="24"/>
          <w:szCs w:val="24"/>
        </w:rPr>
        <w:t>I</w:t>
      </w:r>
      <w:r w:rsidR="00EE558D" w:rsidRPr="003C3522">
        <w:rPr>
          <w:rFonts w:ascii="Times New Roman" w:hAnsi="Times New Roman" w:cs="Times New Roman"/>
          <w:sz w:val="24"/>
          <w:szCs w:val="24"/>
        </w:rPr>
        <w:t>nventory</w:t>
      </w:r>
      <w:r w:rsidRPr="003C3522">
        <w:rPr>
          <w:rFonts w:ascii="Times New Roman" w:hAnsi="Times New Roman" w:cs="Times New Roman"/>
          <w:sz w:val="24"/>
          <w:szCs w:val="24"/>
        </w:rPr>
        <w:t xml:space="preserve"> </w:t>
      </w:r>
      <w:r w:rsidR="0002674F" w:rsidRPr="003C3522">
        <w:rPr>
          <w:rFonts w:ascii="Times New Roman" w:hAnsi="Times New Roman" w:cs="Times New Roman"/>
          <w:sz w:val="24"/>
          <w:szCs w:val="24"/>
        </w:rPr>
        <w:t xml:space="preserve">(MBI) </w:t>
      </w:r>
      <w:r w:rsidR="006A543E" w:rsidRPr="003C3522">
        <w:rPr>
          <w:rFonts w:ascii="Times New Roman" w:hAnsi="Times New Roman" w:cs="Times New Roman"/>
          <w:sz w:val="24"/>
          <w:szCs w:val="24"/>
        </w:rPr>
        <w:t>dimensions</w:t>
      </w:r>
      <w:r w:rsidR="00F95DA5" w:rsidRPr="003C3522">
        <w:rPr>
          <w:rFonts w:ascii="Times New Roman" w:hAnsi="Times New Roman" w:cs="Times New Roman"/>
          <w:sz w:val="24"/>
          <w:szCs w:val="24"/>
        </w:rPr>
        <w:t xml:space="preserve"> (i.e.</w:t>
      </w:r>
      <w:r w:rsidRPr="003C3522">
        <w:rPr>
          <w:rFonts w:ascii="Times New Roman" w:hAnsi="Times New Roman" w:cs="Times New Roman"/>
          <w:sz w:val="24"/>
          <w:szCs w:val="24"/>
        </w:rPr>
        <w:t xml:space="preserve"> EE and PA)</w:t>
      </w:r>
      <w:r w:rsidR="006A543E" w:rsidRPr="003C3522">
        <w:rPr>
          <w:rFonts w:ascii="Times New Roman" w:hAnsi="Times New Roman" w:cs="Times New Roman"/>
          <w:sz w:val="24"/>
          <w:szCs w:val="24"/>
        </w:rPr>
        <w:t xml:space="preserve"> </w:t>
      </w:r>
      <w:r w:rsidR="00F95DA5" w:rsidRPr="003C3522">
        <w:rPr>
          <w:rFonts w:ascii="Times New Roman" w:hAnsi="Times New Roman" w:cs="Times New Roman"/>
          <w:sz w:val="24"/>
          <w:szCs w:val="24"/>
        </w:rPr>
        <w:t>to be</w:t>
      </w:r>
      <w:r w:rsidRPr="003C3522">
        <w:rPr>
          <w:rFonts w:ascii="Times New Roman" w:hAnsi="Times New Roman" w:cs="Times New Roman"/>
          <w:sz w:val="24"/>
          <w:szCs w:val="24"/>
        </w:rPr>
        <w:t xml:space="preserve"> such </w:t>
      </w:r>
      <w:r w:rsidR="00F95DA5" w:rsidRPr="003C3522">
        <w:rPr>
          <w:rFonts w:ascii="Times New Roman" w:hAnsi="Times New Roman" w:cs="Times New Roman"/>
          <w:sz w:val="24"/>
          <w:szCs w:val="24"/>
        </w:rPr>
        <w:t xml:space="preserve">that </w:t>
      </w:r>
      <w:r w:rsidRPr="003C3522">
        <w:rPr>
          <w:rFonts w:ascii="Times New Roman" w:hAnsi="Times New Roman" w:cs="Times New Roman"/>
          <w:sz w:val="24"/>
          <w:szCs w:val="24"/>
        </w:rPr>
        <w:t xml:space="preserve">EE increases and </w:t>
      </w:r>
      <w:r w:rsidR="00D84228" w:rsidRPr="003C3522">
        <w:rPr>
          <w:rFonts w:ascii="Times New Roman" w:hAnsi="Times New Roman" w:cs="Times New Roman"/>
          <w:sz w:val="24"/>
          <w:szCs w:val="24"/>
        </w:rPr>
        <w:t>PA</w:t>
      </w:r>
      <w:r w:rsidR="00976DF2" w:rsidRPr="003C3522">
        <w:rPr>
          <w:rFonts w:ascii="Times New Roman" w:hAnsi="Times New Roman" w:cs="Times New Roman"/>
          <w:sz w:val="24"/>
          <w:szCs w:val="24"/>
        </w:rPr>
        <w:t xml:space="preserve"> decreases, contingent on an e</w:t>
      </w:r>
      <w:r w:rsidRPr="003C3522">
        <w:rPr>
          <w:rFonts w:ascii="Times New Roman" w:hAnsi="Times New Roman" w:cs="Times New Roman"/>
          <w:sz w:val="24"/>
          <w:szCs w:val="24"/>
        </w:rPr>
        <w:t>arlier DP.</w:t>
      </w:r>
      <w:r w:rsidR="00976DF2" w:rsidRPr="003C3522">
        <w:rPr>
          <w:rFonts w:ascii="Times New Roman" w:hAnsi="Times New Roman" w:cs="Times New Roman"/>
          <w:sz w:val="24"/>
          <w:szCs w:val="24"/>
        </w:rPr>
        <w:t xml:space="preserve"> </w:t>
      </w:r>
      <w:r w:rsidR="006A543E" w:rsidRPr="003C3522">
        <w:rPr>
          <w:rFonts w:ascii="Times New Roman" w:hAnsi="Times New Roman" w:cs="Times New Roman"/>
          <w:sz w:val="24"/>
          <w:szCs w:val="24"/>
        </w:rPr>
        <w:t xml:space="preserve">DP has often </w:t>
      </w:r>
      <w:r w:rsidR="00F5676F" w:rsidRPr="003C3522">
        <w:rPr>
          <w:rFonts w:ascii="Times New Roman" w:hAnsi="Times New Roman" w:cs="Times New Roman"/>
          <w:sz w:val="24"/>
          <w:szCs w:val="24"/>
        </w:rPr>
        <w:t>been</w:t>
      </w:r>
      <w:r w:rsidR="006A543E" w:rsidRPr="003C3522">
        <w:rPr>
          <w:rFonts w:ascii="Times New Roman" w:hAnsi="Times New Roman" w:cs="Times New Roman"/>
          <w:sz w:val="24"/>
          <w:szCs w:val="24"/>
        </w:rPr>
        <w:t xml:space="preserve"> a coping strategy to reduce the sensation of burnout (Golembiewski </w:t>
      </w:r>
      <w:r w:rsidR="006A543E" w:rsidRPr="003C3522">
        <w:rPr>
          <w:rFonts w:ascii="Times New Roman" w:hAnsi="Times New Roman" w:cs="Times New Roman"/>
          <w:i/>
          <w:sz w:val="24"/>
          <w:szCs w:val="24"/>
        </w:rPr>
        <w:t>et al.</w:t>
      </w:r>
      <w:r w:rsidR="006A543E" w:rsidRPr="003C3522">
        <w:rPr>
          <w:rFonts w:ascii="Times New Roman" w:hAnsi="Times New Roman" w:cs="Times New Roman"/>
          <w:sz w:val="24"/>
          <w:szCs w:val="24"/>
        </w:rPr>
        <w:t xml:space="preserve">, 1986; Taris </w:t>
      </w:r>
      <w:r w:rsidR="006A543E" w:rsidRPr="003C3522">
        <w:rPr>
          <w:rFonts w:ascii="Times New Roman" w:hAnsi="Times New Roman" w:cs="Times New Roman"/>
          <w:i/>
          <w:sz w:val="24"/>
          <w:szCs w:val="24"/>
        </w:rPr>
        <w:t>et al.</w:t>
      </w:r>
      <w:r w:rsidR="006A543E" w:rsidRPr="003C3522">
        <w:rPr>
          <w:rFonts w:ascii="Times New Roman" w:hAnsi="Times New Roman" w:cs="Times New Roman"/>
          <w:sz w:val="24"/>
          <w:szCs w:val="24"/>
        </w:rPr>
        <w:t>, 2005</w:t>
      </w:r>
      <w:r w:rsidR="00F95DA5" w:rsidRPr="003C3522">
        <w:rPr>
          <w:rFonts w:ascii="Times New Roman" w:hAnsi="Times New Roman" w:cs="Times New Roman"/>
          <w:sz w:val="24"/>
          <w:szCs w:val="24"/>
        </w:rPr>
        <w:t xml:space="preserve">; Jenaro </w:t>
      </w:r>
      <w:r w:rsidR="00F95DA5" w:rsidRPr="003C3522">
        <w:rPr>
          <w:rFonts w:ascii="Times New Roman" w:hAnsi="Times New Roman" w:cs="Times New Roman"/>
          <w:i/>
          <w:sz w:val="24"/>
          <w:szCs w:val="24"/>
        </w:rPr>
        <w:t>et al.</w:t>
      </w:r>
      <w:r w:rsidR="00F95DA5" w:rsidRPr="003C3522">
        <w:rPr>
          <w:rFonts w:ascii="Times New Roman" w:hAnsi="Times New Roman" w:cs="Times New Roman"/>
          <w:sz w:val="24"/>
          <w:szCs w:val="24"/>
        </w:rPr>
        <w:t>, 2007</w:t>
      </w:r>
      <w:r w:rsidR="006A543E" w:rsidRPr="003C3522">
        <w:rPr>
          <w:rFonts w:ascii="Times New Roman" w:hAnsi="Times New Roman" w:cs="Times New Roman"/>
          <w:sz w:val="24"/>
          <w:szCs w:val="24"/>
        </w:rPr>
        <w:t>).</w:t>
      </w:r>
      <w:r w:rsidR="00097AE0" w:rsidRPr="003C3522">
        <w:rPr>
          <w:rFonts w:ascii="Times New Roman" w:hAnsi="Times New Roman" w:cs="Times New Roman"/>
          <w:sz w:val="24"/>
          <w:szCs w:val="24"/>
        </w:rPr>
        <w:t xml:space="preserve"> </w:t>
      </w:r>
      <w:r w:rsidR="00C62237" w:rsidRPr="003C3522">
        <w:rPr>
          <w:rFonts w:ascii="Times New Roman" w:hAnsi="Times New Roman" w:cs="Times New Roman"/>
          <w:sz w:val="24"/>
          <w:szCs w:val="24"/>
        </w:rPr>
        <w:t>This conceptualis</w:t>
      </w:r>
      <w:r w:rsidR="00DA05C8" w:rsidRPr="003C3522">
        <w:rPr>
          <w:rFonts w:ascii="Times New Roman" w:hAnsi="Times New Roman" w:cs="Times New Roman"/>
          <w:sz w:val="24"/>
          <w:szCs w:val="24"/>
        </w:rPr>
        <w:t xml:space="preserve">ation is based on the </w:t>
      </w:r>
      <w:r w:rsidR="00E0023E" w:rsidRPr="003C3522">
        <w:rPr>
          <w:rFonts w:ascii="Times New Roman" w:hAnsi="Times New Roman" w:cs="Times New Roman"/>
          <w:sz w:val="24"/>
          <w:szCs w:val="24"/>
        </w:rPr>
        <w:t>Conservation of Resources theory</w:t>
      </w:r>
      <w:r w:rsidR="00DA05C8" w:rsidRPr="003C3522">
        <w:rPr>
          <w:rFonts w:ascii="Times New Roman" w:hAnsi="Times New Roman" w:cs="Times New Roman"/>
          <w:sz w:val="24"/>
          <w:szCs w:val="24"/>
        </w:rPr>
        <w:t xml:space="preserve"> (COR</w:t>
      </w:r>
      <w:r w:rsidR="00FB54BC" w:rsidRPr="003C3522">
        <w:rPr>
          <w:rFonts w:ascii="Times New Roman" w:hAnsi="Times New Roman" w:cs="Times New Roman"/>
          <w:sz w:val="24"/>
          <w:szCs w:val="24"/>
        </w:rPr>
        <w:t>)</w:t>
      </w:r>
      <w:r w:rsidR="00DA05C8" w:rsidRPr="003C3522">
        <w:rPr>
          <w:rFonts w:ascii="Times New Roman" w:hAnsi="Times New Roman" w:cs="Times New Roman"/>
          <w:sz w:val="24"/>
          <w:szCs w:val="24"/>
        </w:rPr>
        <w:t xml:space="preserve"> </w:t>
      </w:r>
      <w:r w:rsidR="00FB54BC" w:rsidRPr="003C3522">
        <w:rPr>
          <w:rFonts w:ascii="Times New Roman" w:hAnsi="Times New Roman" w:cs="Times New Roman"/>
          <w:sz w:val="24"/>
          <w:szCs w:val="24"/>
        </w:rPr>
        <w:t>(</w:t>
      </w:r>
      <w:r w:rsidR="00DA05C8" w:rsidRPr="003C3522">
        <w:rPr>
          <w:rFonts w:ascii="Times New Roman" w:hAnsi="Times New Roman" w:cs="Times New Roman"/>
          <w:sz w:val="24"/>
          <w:szCs w:val="24"/>
        </w:rPr>
        <w:t>Hobfoll, 1989)</w:t>
      </w:r>
      <w:r w:rsidR="00C62237" w:rsidRPr="003C3522">
        <w:rPr>
          <w:rFonts w:ascii="Times New Roman" w:hAnsi="Times New Roman" w:cs="Times New Roman"/>
          <w:sz w:val="24"/>
          <w:szCs w:val="24"/>
        </w:rPr>
        <w:t>,</w:t>
      </w:r>
      <w:r w:rsidR="00DA05C8" w:rsidRPr="003C3522">
        <w:rPr>
          <w:rFonts w:ascii="Times New Roman" w:hAnsi="Times New Roman" w:cs="Times New Roman"/>
          <w:sz w:val="24"/>
          <w:szCs w:val="24"/>
        </w:rPr>
        <w:t xml:space="preserve"> </w:t>
      </w:r>
      <w:r w:rsidR="00C43A91" w:rsidRPr="003C3522">
        <w:rPr>
          <w:rFonts w:ascii="Times New Roman" w:hAnsi="Times New Roman" w:cs="Times New Roman"/>
          <w:sz w:val="24"/>
          <w:szCs w:val="24"/>
        </w:rPr>
        <w:t xml:space="preserve">which states that DP is not just a </w:t>
      </w:r>
      <w:r w:rsidR="006425DE" w:rsidRPr="003C3522">
        <w:rPr>
          <w:rFonts w:ascii="Times New Roman" w:hAnsi="Times New Roman" w:cs="Times New Roman"/>
          <w:sz w:val="24"/>
          <w:szCs w:val="24"/>
        </w:rPr>
        <w:t>behavioural</w:t>
      </w:r>
      <w:r w:rsidR="00C43A91" w:rsidRPr="003C3522">
        <w:rPr>
          <w:rFonts w:ascii="Times New Roman" w:hAnsi="Times New Roman" w:cs="Times New Roman"/>
          <w:sz w:val="24"/>
          <w:szCs w:val="24"/>
        </w:rPr>
        <w:t xml:space="preserve"> manifestation of burnout, but</w:t>
      </w:r>
      <w:r w:rsidR="00DA05C8" w:rsidRPr="003C3522">
        <w:rPr>
          <w:rFonts w:ascii="Times New Roman" w:hAnsi="Times New Roman" w:cs="Times New Roman"/>
          <w:sz w:val="24"/>
          <w:szCs w:val="24"/>
        </w:rPr>
        <w:t xml:space="preserve"> it also </w:t>
      </w:r>
      <w:r w:rsidR="00C43A91" w:rsidRPr="003C3522">
        <w:rPr>
          <w:rFonts w:ascii="Times New Roman" w:hAnsi="Times New Roman" w:cs="Times New Roman"/>
          <w:sz w:val="24"/>
          <w:szCs w:val="24"/>
        </w:rPr>
        <w:t>involves a</w:t>
      </w:r>
      <w:r w:rsidR="00DA05C8" w:rsidRPr="003C3522">
        <w:rPr>
          <w:rFonts w:ascii="Times New Roman" w:hAnsi="Times New Roman" w:cs="Times New Roman"/>
          <w:sz w:val="24"/>
          <w:szCs w:val="24"/>
        </w:rPr>
        <w:t xml:space="preserve"> strategy</w:t>
      </w:r>
      <w:r w:rsidR="00C43A91" w:rsidRPr="003C3522">
        <w:rPr>
          <w:rFonts w:ascii="Times New Roman" w:hAnsi="Times New Roman" w:cs="Times New Roman"/>
          <w:sz w:val="24"/>
          <w:szCs w:val="24"/>
        </w:rPr>
        <w:t xml:space="preserve"> </w:t>
      </w:r>
      <w:r w:rsidR="005738D5" w:rsidRPr="003C3522">
        <w:rPr>
          <w:rFonts w:ascii="Times New Roman" w:hAnsi="Times New Roman" w:cs="Times New Roman"/>
          <w:sz w:val="24"/>
          <w:szCs w:val="24"/>
        </w:rPr>
        <w:t xml:space="preserve">to control the </w:t>
      </w:r>
      <w:r w:rsidR="00C43A91" w:rsidRPr="003C3522">
        <w:rPr>
          <w:rFonts w:ascii="Times New Roman" w:hAnsi="Times New Roman" w:cs="Times New Roman"/>
          <w:sz w:val="24"/>
          <w:szCs w:val="24"/>
        </w:rPr>
        <w:t>loss</w:t>
      </w:r>
      <w:r w:rsidR="00C62237" w:rsidRPr="003C3522">
        <w:rPr>
          <w:rFonts w:ascii="Times New Roman" w:hAnsi="Times New Roman" w:cs="Times New Roman"/>
          <w:sz w:val="24"/>
          <w:szCs w:val="24"/>
        </w:rPr>
        <w:t>es and is utilised</w:t>
      </w:r>
      <w:r w:rsidR="005738D5" w:rsidRPr="003C3522">
        <w:rPr>
          <w:rFonts w:ascii="Times New Roman" w:hAnsi="Times New Roman" w:cs="Times New Roman"/>
          <w:sz w:val="24"/>
          <w:szCs w:val="24"/>
        </w:rPr>
        <w:t xml:space="preserve"> </w:t>
      </w:r>
      <w:r w:rsidR="00C43A91" w:rsidRPr="003C3522">
        <w:rPr>
          <w:rFonts w:ascii="Times New Roman" w:hAnsi="Times New Roman" w:cs="Times New Roman"/>
          <w:sz w:val="24"/>
          <w:szCs w:val="24"/>
        </w:rPr>
        <w:t xml:space="preserve">to avoid </w:t>
      </w:r>
      <w:r w:rsidR="00C62237" w:rsidRPr="003C3522">
        <w:rPr>
          <w:rFonts w:ascii="Times New Roman" w:hAnsi="Times New Roman" w:cs="Times New Roman"/>
          <w:sz w:val="24"/>
          <w:szCs w:val="24"/>
        </w:rPr>
        <w:t xml:space="preserve">a </w:t>
      </w:r>
      <w:r w:rsidR="00C43A91" w:rsidRPr="003C3522">
        <w:rPr>
          <w:rFonts w:ascii="Times New Roman" w:hAnsi="Times New Roman" w:cs="Times New Roman"/>
          <w:sz w:val="24"/>
          <w:szCs w:val="24"/>
        </w:rPr>
        <w:t xml:space="preserve">further reduction in limited </w:t>
      </w:r>
      <w:r w:rsidR="00C07274" w:rsidRPr="003C3522">
        <w:rPr>
          <w:rFonts w:ascii="Times New Roman" w:hAnsi="Times New Roman" w:cs="Times New Roman"/>
          <w:sz w:val="24"/>
          <w:szCs w:val="24"/>
        </w:rPr>
        <w:t>resources</w:t>
      </w:r>
      <w:r w:rsidR="005738D5" w:rsidRPr="003C3522">
        <w:rPr>
          <w:rFonts w:ascii="Times New Roman" w:hAnsi="Times New Roman" w:cs="Times New Roman"/>
          <w:sz w:val="24"/>
          <w:szCs w:val="24"/>
        </w:rPr>
        <w:t xml:space="preserve">. COR </w:t>
      </w:r>
      <w:r w:rsidR="00C43A91" w:rsidRPr="003C3522">
        <w:rPr>
          <w:rFonts w:ascii="Times New Roman" w:hAnsi="Times New Roman" w:cs="Times New Roman"/>
          <w:sz w:val="24"/>
          <w:szCs w:val="24"/>
        </w:rPr>
        <w:t xml:space="preserve">predicts that, for a short time, </w:t>
      </w:r>
      <w:r w:rsidR="005738D5" w:rsidRPr="003C3522">
        <w:rPr>
          <w:rFonts w:ascii="Times New Roman" w:hAnsi="Times New Roman" w:cs="Times New Roman"/>
          <w:sz w:val="24"/>
          <w:szCs w:val="24"/>
        </w:rPr>
        <w:t xml:space="preserve">this </w:t>
      </w:r>
      <w:r w:rsidR="00DD4E25" w:rsidRPr="003C3522">
        <w:rPr>
          <w:rFonts w:ascii="Times New Roman" w:hAnsi="Times New Roman" w:cs="Times New Roman"/>
          <w:sz w:val="24"/>
          <w:szCs w:val="24"/>
        </w:rPr>
        <w:t>behavioural strategy</w:t>
      </w:r>
      <w:r w:rsidR="005738D5" w:rsidRPr="003C3522">
        <w:rPr>
          <w:rFonts w:ascii="Times New Roman" w:hAnsi="Times New Roman" w:cs="Times New Roman"/>
          <w:sz w:val="24"/>
          <w:szCs w:val="24"/>
        </w:rPr>
        <w:t xml:space="preserve"> </w:t>
      </w:r>
      <w:r w:rsidR="00C43A91" w:rsidRPr="003C3522">
        <w:rPr>
          <w:rFonts w:ascii="Times New Roman" w:hAnsi="Times New Roman" w:cs="Times New Roman"/>
          <w:sz w:val="24"/>
          <w:szCs w:val="24"/>
        </w:rPr>
        <w:t xml:space="preserve">can improve an employee’s ability to maintain </w:t>
      </w:r>
      <w:r w:rsidR="00DD4E25" w:rsidRPr="003C3522">
        <w:rPr>
          <w:rFonts w:ascii="Times New Roman" w:hAnsi="Times New Roman" w:cs="Times New Roman"/>
          <w:sz w:val="24"/>
          <w:szCs w:val="24"/>
        </w:rPr>
        <w:t xml:space="preserve">an </w:t>
      </w:r>
      <w:r w:rsidR="00C43A91" w:rsidRPr="003C3522">
        <w:rPr>
          <w:rFonts w:ascii="Times New Roman" w:hAnsi="Times New Roman" w:cs="Times New Roman"/>
          <w:sz w:val="24"/>
          <w:szCs w:val="24"/>
        </w:rPr>
        <w:t>adequate</w:t>
      </w:r>
      <w:r w:rsidR="00C62237" w:rsidRPr="003C3522">
        <w:rPr>
          <w:rFonts w:ascii="Times New Roman" w:hAnsi="Times New Roman" w:cs="Times New Roman"/>
          <w:sz w:val="24"/>
          <w:szCs w:val="24"/>
        </w:rPr>
        <w:t xml:space="preserve"> performance</w:t>
      </w:r>
      <w:r w:rsidR="00C43A91" w:rsidRPr="003C3522">
        <w:rPr>
          <w:rFonts w:ascii="Times New Roman" w:hAnsi="Times New Roman" w:cs="Times New Roman"/>
          <w:sz w:val="24"/>
          <w:szCs w:val="24"/>
        </w:rPr>
        <w:t xml:space="preserve"> level in stressful situations</w:t>
      </w:r>
      <w:r w:rsidR="00C62237" w:rsidRPr="003C3522">
        <w:rPr>
          <w:rFonts w:ascii="Times New Roman" w:hAnsi="Times New Roman" w:cs="Times New Roman"/>
          <w:sz w:val="24"/>
          <w:szCs w:val="24"/>
        </w:rPr>
        <w:t>.</w:t>
      </w:r>
      <w:r w:rsidR="00C43A91" w:rsidRPr="003C3522">
        <w:rPr>
          <w:rFonts w:ascii="Times New Roman" w:hAnsi="Times New Roman" w:cs="Times New Roman"/>
          <w:sz w:val="24"/>
          <w:szCs w:val="24"/>
        </w:rPr>
        <w:t xml:space="preserve"> </w:t>
      </w:r>
      <w:r w:rsidR="00DD4E25" w:rsidRPr="003C3522">
        <w:rPr>
          <w:rFonts w:ascii="Times New Roman" w:hAnsi="Times New Roman" w:cs="Times New Roman"/>
          <w:sz w:val="24"/>
          <w:szCs w:val="24"/>
        </w:rPr>
        <w:t>I</w:t>
      </w:r>
      <w:r w:rsidR="00C43A91" w:rsidRPr="003C3522">
        <w:rPr>
          <w:rFonts w:ascii="Times New Roman" w:hAnsi="Times New Roman" w:cs="Times New Roman"/>
          <w:sz w:val="24"/>
          <w:szCs w:val="24"/>
        </w:rPr>
        <w:t>n the long term,</w:t>
      </w:r>
      <w:r w:rsidR="00DD4E25" w:rsidRPr="003C3522">
        <w:rPr>
          <w:rFonts w:ascii="Times New Roman" w:hAnsi="Times New Roman" w:cs="Times New Roman"/>
          <w:sz w:val="24"/>
          <w:szCs w:val="24"/>
        </w:rPr>
        <w:t xml:space="preserve"> however,</w:t>
      </w:r>
      <w:r w:rsidR="00C43A91" w:rsidRPr="003C3522">
        <w:rPr>
          <w:rFonts w:ascii="Times New Roman" w:hAnsi="Times New Roman" w:cs="Times New Roman"/>
          <w:sz w:val="24"/>
          <w:szCs w:val="24"/>
        </w:rPr>
        <w:t xml:space="preserve"> </w:t>
      </w:r>
      <w:r w:rsidR="00DD4E25" w:rsidRPr="003C3522">
        <w:rPr>
          <w:rFonts w:ascii="Times New Roman" w:hAnsi="Times New Roman" w:cs="Times New Roman"/>
          <w:sz w:val="24"/>
          <w:szCs w:val="24"/>
        </w:rPr>
        <w:t>DP is expected to reduce access to social support. C</w:t>
      </w:r>
      <w:r w:rsidR="00C43A91" w:rsidRPr="003C3522">
        <w:rPr>
          <w:rFonts w:ascii="Times New Roman" w:hAnsi="Times New Roman" w:cs="Times New Roman"/>
          <w:sz w:val="24"/>
          <w:szCs w:val="24"/>
        </w:rPr>
        <w:t xml:space="preserve">onsequently, </w:t>
      </w:r>
      <w:r w:rsidR="00C62237" w:rsidRPr="003C3522">
        <w:rPr>
          <w:rFonts w:ascii="Times New Roman" w:hAnsi="Times New Roman" w:cs="Times New Roman"/>
          <w:sz w:val="24"/>
          <w:szCs w:val="24"/>
        </w:rPr>
        <w:t>depersonalis</w:t>
      </w:r>
      <w:r w:rsidR="00DD4E25" w:rsidRPr="003C3522">
        <w:rPr>
          <w:rFonts w:ascii="Times New Roman" w:hAnsi="Times New Roman" w:cs="Times New Roman"/>
          <w:sz w:val="24"/>
          <w:szCs w:val="24"/>
        </w:rPr>
        <w:t>ed</w:t>
      </w:r>
      <w:r w:rsidR="00C43A91" w:rsidRPr="003C3522">
        <w:rPr>
          <w:rFonts w:ascii="Times New Roman" w:hAnsi="Times New Roman" w:cs="Times New Roman"/>
          <w:sz w:val="24"/>
          <w:szCs w:val="24"/>
        </w:rPr>
        <w:t xml:space="preserve"> employees will become increas</w:t>
      </w:r>
      <w:r w:rsidR="00DD4E25" w:rsidRPr="003C3522">
        <w:rPr>
          <w:rFonts w:ascii="Times New Roman" w:hAnsi="Times New Roman" w:cs="Times New Roman"/>
          <w:sz w:val="24"/>
          <w:szCs w:val="24"/>
        </w:rPr>
        <w:t xml:space="preserve">ingly </w:t>
      </w:r>
      <w:r w:rsidR="00DD4E25" w:rsidRPr="003C3522">
        <w:rPr>
          <w:rFonts w:ascii="Times New Roman" w:hAnsi="Times New Roman" w:cs="Times New Roman"/>
          <w:sz w:val="24"/>
          <w:szCs w:val="24"/>
        </w:rPr>
        <w:lastRenderedPageBreak/>
        <w:t>isolated</w:t>
      </w:r>
      <w:r w:rsidR="00C62237" w:rsidRPr="003C3522">
        <w:rPr>
          <w:rFonts w:ascii="Times New Roman" w:hAnsi="Times New Roman" w:cs="Times New Roman"/>
          <w:sz w:val="24"/>
          <w:szCs w:val="24"/>
        </w:rPr>
        <w:t>,</w:t>
      </w:r>
      <w:r w:rsidR="00C43A91" w:rsidRPr="003C3522">
        <w:rPr>
          <w:rFonts w:ascii="Times New Roman" w:hAnsi="Times New Roman" w:cs="Times New Roman"/>
          <w:sz w:val="24"/>
          <w:szCs w:val="24"/>
        </w:rPr>
        <w:t xml:space="preserve"> lead</w:t>
      </w:r>
      <w:r w:rsidR="00DD4E25" w:rsidRPr="003C3522">
        <w:rPr>
          <w:rFonts w:ascii="Times New Roman" w:hAnsi="Times New Roman" w:cs="Times New Roman"/>
          <w:sz w:val="24"/>
          <w:szCs w:val="24"/>
        </w:rPr>
        <w:t>ing to a further decrease in</w:t>
      </w:r>
      <w:r w:rsidR="00C43A91" w:rsidRPr="003C3522">
        <w:rPr>
          <w:rFonts w:ascii="Times New Roman" w:hAnsi="Times New Roman" w:cs="Times New Roman"/>
          <w:sz w:val="24"/>
          <w:szCs w:val="24"/>
        </w:rPr>
        <w:t xml:space="preserve"> resources </w:t>
      </w:r>
      <w:r w:rsidR="00DD4E25" w:rsidRPr="003C3522">
        <w:rPr>
          <w:rFonts w:ascii="Times New Roman" w:hAnsi="Times New Roman" w:cs="Times New Roman"/>
          <w:sz w:val="24"/>
          <w:szCs w:val="24"/>
        </w:rPr>
        <w:t xml:space="preserve">for </w:t>
      </w:r>
      <w:r w:rsidR="00C43A91" w:rsidRPr="003C3522">
        <w:rPr>
          <w:rFonts w:ascii="Times New Roman" w:hAnsi="Times New Roman" w:cs="Times New Roman"/>
          <w:sz w:val="24"/>
          <w:szCs w:val="24"/>
        </w:rPr>
        <w:t>PA</w:t>
      </w:r>
      <w:r w:rsidR="00DD4E25" w:rsidRPr="003C3522">
        <w:rPr>
          <w:rFonts w:ascii="Times New Roman" w:hAnsi="Times New Roman" w:cs="Times New Roman"/>
          <w:sz w:val="24"/>
          <w:szCs w:val="24"/>
        </w:rPr>
        <w:t>. Thus, w</w:t>
      </w:r>
      <w:r w:rsidR="00C43A91" w:rsidRPr="003C3522">
        <w:rPr>
          <w:rFonts w:ascii="Times New Roman" w:hAnsi="Times New Roman" w:cs="Times New Roman"/>
          <w:sz w:val="24"/>
          <w:szCs w:val="24"/>
        </w:rPr>
        <w:t xml:space="preserve">e </w:t>
      </w:r>
      <w:r w:rsidR="00DD4E25" w:rsidRPr="003C3522">
        <w:rPr>
          <w:rFonts w:ascii="Times New Roman" w:hAnsi="Times New Roman" w:cs="Times New Roman"/>
          <w:sz w:val="24"/>
          <w:szCs w:val="24"/>
        </w:rPr>
        <w:t>propose the following hypothesi</w:t>
      </w:r>
      <w:r w:rsidR="00C43A91" w:rsidRPr="003C3522">
        <w:rPr>
          <w:rFonts w:ascii="Times New Roman" w:hAnsi="Times New Roman" w:cs="Times New Roman"/>
          <w:sz w:val="24"/>
          <w:szCs w:val="24"/>
        </w:rPr>
        <w:t>s:</w:t>
      </w:r>
    </w:p>
    <w:p w14:paraId="385D6143" w14:textId="58D6BA2E" w:rsidR="00097AE0" w:rsidRPr="003C3522" w:rsidRDefault="00DD4E25" w:rsidP="00332380">
      <w:pPr>
        <w:spacing w:after="0" w:line="480" w:lineRule="auto"/>
        <w:ind w:left="360"/>
        <w:rPr>
          <w:rFonts w:ascii="Times New Roman" w:hAnsi="Times New Roman" w:cs="Times New Roman"/>
          <w:sz w:val="24"/>
          <w:szCs w:val="24"/>
        </w:rPr>
      </w:pPr>
      <w:r w:rsidRPr="003C3522">
        <w:rPr>
          <w:rFonts w:ascii="Times New Roman" w:hAnsi="Times New Roman" w:cs="Times New Roman"/>
          <w:i/>
          <w:sz w:val="24"/>
          <w:szCs w:val="24"/>
        </w:rPr>
        <w:t>Hypothesis 2.</w:t>
      </w:r>
      <w:r w:rsidRPr="003C3522">
        <w:rPr>
          <w:rFonts w:ascii="Times New Roman" w:hAnsi="Times New Roman" w:cs="Times New Roman"/>
          <w:sz w:val="24"/>
          <w:szCs w:val="24"/>
        </w:rPr>
        <w:t xml:space="preserve"> </w:t>
      </w:r>
      <w:r w:rsidR="00097AE0" w:rsidRPr="003C3522">
        <w:rPr>
          <w:rFonts w:ascii="Times New Roman" w:hAnsi="Times New Roman" w:cs="Times New Roman"/>
          <w:sz w:val="24"/>
          <w:szCs w:val="24"/>
        </w:rPr>
        <w:t>There is a significant and negative relationship between DP and PA.</w:t>
      </w:r>
    </w:p>
    <w:p w14:paraId="716929F1" w14:textId="3B12BCC5" w:rsidR="00097AE0" w:rsidRPr="003C3522" w:rsidRDefault="00DD4E25" w:rsidP="00DD4E25">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C43A91" w:rsidRPr="003C3522">
        <w:rPr>
          <w:rFonts w:ascii="Times New Roman" w:hAnsi="Times New Roman" w:cs="Times New Roman"/>
          <w:sz w:val="24"/>
          <w:szCs w:val="24"/>
        </w:rPr>
        <w:t xml:space="preserve">Finally, the model also contains a </w:t>
      </w:r>
      <w:r w:rsidRPr="003C3522">
        <w:rPr>
          <w:rFonts w:ascii="Times New Roman" w:hAnsi="Times New Roman" w:cs="Times New Roman"/>
          <w:sz w:val="24"/>
          <w:szCs w:val="24"/>
        </w:rPr>
        <w:t xml:space="preserve">separate distinct </w:t>
      </w:r>
      <w:r w:rsidR="00A35A84" w:rsidRPr="003C3522">
        <w:rPr>
          <w:rFonts w:ascii="Times New Roman" w:hAnsi="Times New Roman" w:cs="Times New Roman"/>
          <w:sz w:val="24"/>
          <w:szCs w:val="24"/>
        </w:rPr>
        <w:t>effect of E</w:t>
      </w:r>
      <w:r w:rsidR="00C62237" w:rsidRPr="003C3522">
        <w:rPr>
          <w:rFonts w:ascii="Times New Roman" w:hAnsi="Times New Roman" w:cs="Times New Roman"/>
          <w:sz w:val="24"/>
          <w:szCs w:val="24"/>
        </w:rPr>
        <w:t>E o</w:t>
      </w:r>
      <w:r w:rsidR="00C43A91" w:rsidRPr="003C3522">
        <w:rPr>
          <w:rFonts w:ascii="Times New Roman" w:hAnsi="Times New Roman" w:cs="Times New Roman"/>
          <w:sz w:val="24"/>
          <w:szCs w:val="24"/>
        </w:rPr>
        <w:t xml:space="preserve">n the reduction of </w:t>
      </w:r>
      <w:r w:rsidR="00A35A84" w:rsidRPr="003C3522">
        <w:rPr>
          <w:rFonts w:ascii="Times New Roman" w:hAnsi="Times New Roman" w:cs="Times New Roman"/>
          <w:sz w:val="24"/>
          <w:szCs w:val="24"/>
        </w:rPr>
        <w:t>PA</w:t>
      </w:r>
      <w:r w:rsidR="00C43A91" w:rsidRPr="003C3522">
        <w:rPr>
          <w:rFonts w:ascii="Times New Roman" w:hAnsi="Times New Roman" w:cs="Times New Roman"/>
          <w:sz w:val="24"/>
          <w:szCs w:val="24"/>
        </w:rPr>
        <w:t xml:space="preserve">. </w:t>
      </w:r>
      <w:r w:rsidR="00A35A84" w:rsidRPr="003C3522">
        <w:rPr>
          <w:rFonts w:ascii="Times New Roman" w:hAnsi="Times New Roman" w:cs="Times New Roman"/>
          <w:sz w:val="24"/>
          <w:szCs w:val="24"/>
        </w:rPr>
        <w:t xml:space="preserve">Thus, </w:t>
      </w:r>
      <w:r w:rsidR="00C43A91" w:rsidRPr="003C3522">
        <w:rPr>
          <w:rFonts w:ascii="Times New Roman" w:hAnsi="Times New Roman" w:cs="Times New Roman"/>
          <w:sz w:val="24"/>
          <w:szCs w:val="24"/>
        </w:rPr>
        <w:t xml:space="preserve">we </w:t>
      </w:r>
      <w:r w:rsidR="00A35A84" w:rsidRPr="003C3522">
        <w:rPr>
          <w:rFonts w:ascii="Times New Roman" w:hAnsi="Times New Roman" w:cs="Times New Roman"/>
          <w:sz w:val="24"/>
          <w:szCs w:val="24"/>
        </w:rPr>
        <w:t>propose the f</w:t>
      </w:r>
      <w:r w:rsidR="00C43A91" w:rsidRPr="003C3522">
        <w:rPr>
          <w:rFonts w:ascii="Times New Roman" w:hAnsi="Times New Roman" w:cs="Times New Roman"/>
          <w:sz w:val="24"/>
          <w:szCs w:val="24"/>
        </w:rPr>
        <w:t>ollowing hypothesis:</w:t>
      </w:r>
    </w:p>
    <w:p w14:paraId="6A7B0440" w14:textId="71B051BF" w:rsidR="00097AE0" w:rsidRPr="003C3522" w:rsidRDefault="00097AE0" w:rsidP="00332380">
      <w:pPr>
        <w:spacing w:after="0" w:line="480" w:lineRule="auto"/>
        <w:ind w:left="360"/>
        <w:rPr>
          <w:rFonts w:ascii="Times New Roman" w:hAnsi="Times New Roman" w:cs="Times New Roman"/>
          <w:sz w:val="24"/>
          <w:szCs w:val="24"/>
        </w:rPr>
      </w:pPr>
      <w:r w:rsidRPr="003C3522">
        <w:rPr>
          <w:rFonts w:ascii="Times New Roman" w:hAnsi="Times New Roman" w:cs="Times New Roman"/>
          <w:i/>
          <w:sz w:val="24"/>
          <w:szCs w:val="24"/>
        </w:rPr>
        <w:t>Hypothesis 3</w:t>
      </w:r>
      <w:r w:rsidR="00DD4E25" w:rsidRPr="003C3522">
        <w:rPr>
          <w:rFonts w:ascii="Times New Roman" w:hAnsi="Times New Roman" w:cs="Times New Roman"/>
          <w:i/>
          <w:sz w:val="24"/>
          <w:szCs w:val="24"/>
        </w:rPr>
        <w:t>.</w:t>
      </w:r>
      <w:r w:rsidRPr="003C3522">
        <w:rPr>
          <w:rFonts w:ascii="Times New Roman" w:hAnsi="Times New Roman" w:cs="Times New Roman"/>
          <w:sz w:val="24"/>
          <w:szCs w:val="24"/>
        </w:rPr>
        <w:t xml:space="preserve"> There is a significant and negative relationship between EE and feelings of PA.</w:t>
      </w:r>
    </w:p>
    <w:p w14:paraId="71A453FF" w14:textId="293F7DA8" w:rsidR="001948BB" w:rsidRPr="003C3522" w:rsidRDefault="00DD4E25" w:rsidP="00B33367">
      <w:pPr>
        <w:widowControl w:val="0"/>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487648" w:rsidRPr="003C3522">
        <w:rPr>
          <w:rFonts w:ascii="Times New Roman" w:hAnsi="Times New Roman" w:cs="Times New Roman"/>
          <w:sz w:val="24"/>
          <w:szCs w:val="24"/>
        </w:rPr>
        <w:t>Job satisfaction</w:t>
      </w:r>
      <w:r w:rsidR="00C62237" w:rsidRPr="003C3522">
        <w:rPr>
          <w:rFonts w:ascii="Times New Roman" w:hAnsi="Times New Roman" w:cs="Times New Roman"/>
          <w:sz w:val="24"/>
          <w:szCs w:val="24"/>
        </w:rPr>
        <w:t xml:space="preserve"> (JS)</w:t>
      </w:r>
      <w:r w:rsidR="00487648" w:rsidRPr="003C3522">
        <w:rPr>
          <w:rFonts w:ascii="Times New Roman" w:hAnsi="Times New Roman" w:cs="Times New Roman"/>
          <w:sz w:val="24"/>
          <w:szCs w:val="24"/>
        </w:rPr>
        <w:t xml:space="preserve"> acquires special relevance in the field of work </w:t>
      </w:r>
      <w:r w:rsidR="00A06BC3" w:rsidRPr="003C3522">
        <w:rPr>
          <w:rFonts w:ascii="Times New Roman" w:hAnsi="Times New Roman" w:cs="Times New Roman"/>
          <w:sz w:val="24"/>
          <w:szCs w:val="24"/>
        </w:rPr>
        <w:t>and organis</w:t>
      </w:r>
      <w:r w:rsidR="00486F15" w:rsidRPr="003C3522">
        <w:rPr>
          <w:rFonts w:ascii="Times New Roman" w:hAnsi="Times New Roman" w:cs="Times New Roman"/>
          <w:sz w:val="24"/>
          <w:szCs w:val="24"/>
        </w:rPr>
        <w:t>ational psychology</w:t>
      </w:r>
      <w:r w:rsidR="00487648" w:rsidRPr="003C3522">
        <w:rPr>
          <w:rFonts w:ascii="Times New Roman" w:hAnsi="Times New Roman" w:cs="Times New Roman"/>
          <w:sz w:val="24"/>
          <w:szCs w:val="24"/>
        </w:rPr>
        <w:t xml:space="preserve"> (Dormann </w:t>
      </w:r>
      <w:r w:rsidR="00AC470E" w:rsidRPr="003C3522">
        <w:rPr>
          <w:rFonts w:ascii="Times New Roman" w:hAnsi="Times New Roman" w:cs="Times New Roman"/>
          <w:sz w:val="24"/>
          <w:szCs w:val="24"/>
        </w:rPr>
        <w:t>and</w:t>
      </w:r>
      <w:r w:rsidR="00487648" w:rsidRPr="003C3522">
        <w:rPr>
          <w:rFonts w:ascii="Times New Roman" w:hAnsi="Times New Roman" w:cs="Times New Roman"/>
          <w:sz w:val="24"/>
          <w:szCs w:val="24"/>
        </w:rPr>
        <w:t xml:space="preserve"> Zapf, 2001) due to </w:t>
      </w:r>
      <w:r w:rsidR="00A06BC3" w:rsidRPr="003C3522">
        <w:rPr>
          <w:rFonts w:ascii="Times New Roman" w:hAnsi="Times New Roman" w:cs="Times New Roman"/>
          <w:sz w:val="24"/>
          <w:szCs w:val="24"/>
        </w:rPr>
        <w:t>its</w:t>
      </w:r>
      <w:r w:rsidR="00486F15" w:rsidRPr="003C3522">
        <w:rPr>
          <w:rFonts w:ascii="Times New Roman" w:hAnsi="Times New Roman" w:cs="Times New Roman"/>
          <w:sz w:val="24"/>
          <w:szCs w:val="24"/>
        </w:rPr>
        <w:t xml:space="preserve"> </w:t>
      </w:r>
      <w:r w:rsidR="00487648" w:rsidRPr="003C3522">
        <w:rPr>
          <w:rFonts w:ascii="Times New Roman" w:hAnsi="Times New Roman" w:cs="Times New Roman"/>
          <w:sz w:val="24"/>
          <w:szCs w:val="24"/>
        </w:rPr>
        <w:t xml:space="preserve">impact on both </w:t>
      </w:r>
      <w:r w:rsidR="00486F15" w:rsidRPr="003C3522">
        <w:rPr>
          <w:rFonts w:ascii="Times New Roman" w:hAnsi="Times New Roman" w:cs="Times New Roman"/>
          <w:sz w:val="24"/>
          <w:szCs w:val="24"/>
        </w:rPr>
        <w:t>the individual</w:t>
      </w:r>
      <w:r w:rsidR="00A06BC3" w:rsidRPr="003C3522">
        <w:rPr>
          <w:rFonts w:ascii="Times New Roman" w:hAnsi="Times New Roman" w:cs="Times New Roman"/>
          <w:sz w:val="24"/>
          <w:szCs w:val="24"/>
        </w:rPr>
        <w:t xml:space="preserve"> and the organis</w:t>
      </w:r>
      <w:r w:rsidR="00487648" w:rsidRPr="003C3522">
        <w:rPr>
          <w:rFonts w:ascii="Times New Roman" w:hAnsi="Times New Roman" w:cs="Times New Roman"/>
          <w:sz w:val="24"/>
          <w:szCs w:val="24"/>
        </w:rPr>
        <w:t>ation (Nagar, 2012).</w:t>
      </w:r>
      <w:r w:rsidR="00097AE0" w:rsidRPr="003C3522">
        <w:rPr>
          <w:rFonts w:ascii="Times New Roman" w:hAnsi="Times New Roman" w:cs="Times New Roman"/>
          <w:sz w:val="24"/>
          <w:szCs w:val="24"/>
        </w:rPr>
        <w:t xml:space="preserve"> </w:t>
      </w:r>
      <w:r w:rsidR="001C69B4" w:rsidRPr="003C3522">
        <w:rPr>
          <w:rFonts w:ascii="Times New Roman" w:hAnsi="Times New Roman" w:cs="Times New Roman"/>
          <w:sz w:val="24"/>
          <w:szCs w:val="24"/>
        </w:rPr>
        <w:t>Hence</w:t>
      </w:r>
      <w:r w:rsidR="00487648" w:rsidRPr="003C3522">
        <w:rPr>
          <w:rFonts w:ascii="Times New Roman" w:hAnsi="Times New Roman" w:cs="Times New Roman"/>
          <w:sz w:val="24"/>
          <w:szCs w:val="24"/>
        </w:rPr>
        <w:t xml:space="preserve">, </w:t>
      </w:r>
      <w:r w:rsidR="00A06BC3" w:rsidRPr="003C3522">
        <w:rPr>
          <w:rFonts w:ascii="Times New Roman" w:hAnsi="Times New Roman" w:cs="Times New Roman"/>
          <w:sz w:val="24"/>
          <w:szCs w:val="24"/>
        </w:rPr>
        <w:t>JS</w:t>
      </w:r>
      <w:r w:rsidR="00487648" w:rsidRPr="003C3522">
        <w:rPr>
          <w:rFonts w:ascii="Times New Roman" w:hAnsi="Times New Roman" w:cs="Times New Roman"/>
          <w:sz w:val="24"/>
          <w:szCs w:val="24"/>
        </w:rPr>
        <w:t xml:space="preserve"> a</w:t>
      </w:r>
      <w:r w:rsidR="00486F15" w:rsidRPr="003C3522">
        <w:rPr>
          <w:rFonts w:ascii="Times New Roman" w:hAnsi="Times New Roman" w:cs="Times New Roman"/>
          <w:sz w:val="24"/>
          <w:szCs w:val="24"/>
        </w:rPr>
        <w:t>cts as an indicator of the individual’s well</w:t>
      </w:r>
      <w:r w:rsidR="00A06BC3" w:rsidRPr="003C3522">
        <w:rPr>
          <w:rFonts w:ascii="Times New Roman" w:hAnsi="Times New Roman" w:cs="Times New Roman"/>
          <w:sz w:val="24"/>
          <w:szCs w:val="24"/>
        </w:rPr>
        <w:t>-</w:t>
      </w:r>
      <w:r w:rsidR="00487648" w:rsidRPr="003C3522">
        <w:rPr>
          <w:rFonts w:ascii="Times New Roman" w:hAnsi="Times New Roman" w:cs="Times New Roman"/>
          <w:sz w:val="24"/>
          <w:szCs w:val="24"/>
        </w:rPr>
        <w:t xml:space="preserve">being </w:t>
      </w:r>
      <w:r w:rsidR="00A06BC3" w:rsidRPr="003C3522">
        <w:rPr>
          <w:rFonts w:ascii="Times New Roman" w:hAnsi="Times New Roman" w:cs="Times New Roman"/>
          <w:sz w:val="24"/>
          <w:szCs w:val="24"/>
        </w:rPr>
        <w:t>with regard</w:t>
      </w:r>
      <w:r w:rsidR="00486F15" w:rsidRPr="003C3522">
        <w:rPr>
          <w:rFonts w:ascii="Times New Roman" w:hAnsi="Times New Roman" w:cs="Times New Roman"/>
          <w:sz w:val="24"/>
          <w:szCs w:val="24"/>
        </w:rPr>
        <w:t xml:space="preserve"> to </w:t>
      </w:r>
      <w:r w:rsidR="00A06BC3" w:rsidRPr="003C3522">
        <w:rPr>
          <w:rFonts w:ascii="Times New Roman" w:hAnsi="Times New Roman" w:cs="Times New Roman"/>
          <w:sz w:val="24"/>
          <w:szCs w:val="24"/>
        </w:rPr>
        <w:t>their</w:t>
      </w:r>
      <w:r w:rsidR="00487648" w:rsidRPr="003C3522">
        <w:rPr>
          <w:rFonts w:ascii="Times New Roman" w:hAnsi="Times New Roman" w:cs="Times New Roman"/>
          <w:sz w:val="24"/>
          <w:szCs w:val="24"/>
        </w:rPr>
        <w:t xml:space="preserve"> work</w:t>
      </w:r>
      <w:r w:rsidR="00A06BC3" w:rsidRPr="003C3522">
        <w:rPr>
          <w:rFonts w:ascii="Times New Roman" w:hAnsi="Times New Roman" w:cs="Times New Roman"/>
          <w:sz w:val="24"/>
          <w:szCs w:val="24"/>
        </w:rPr>
        <w:t xml:space="preserve"> according to </w:t>
      </w:r>
      <w:r w:rsidR="00487648" w:rsidRPr="003C3522">
        <w:rPr>
          <w:rFonts w:ascii="Times New Roman" w:hAnsi="Times New Roman" w:cs="Times New Roman"/>
          <w:sz w:val="24"/>
          <w:szCs w:val="24"/>
        </w:rPr>
        <w:t xml:space="preserve">Spector </w:t>
      </w:r>
      <w:r w:rsidR="00A06BC3" w:rsidRPr="003C3522">
        <w:rPr>
          <w:rFonts w:ascii="Times New Roman" w:hAnsi="Times New Roman" w:cs="Times New Roman"/>
          <w:sz w:val="24"/>
          <w:szCs w:val="24"/>
        </w:rPr>
        <w:t>(</w:t>
      </w:r>
      <w:r w:rsidR="00487648" w:rsidRPr="003C3522">
        <w:rPr>
          <w:rFonts w:ascii="Times New Roman" w:hAnsi="Times New Roman" w:cs="Times New Roman"/>
          <w:sz w:val="24"/>
          <w:szCs w:val="24"/>
        </w:rPr>
        <w:t>1997</w:t>
      </w:r>
      <w:r w:rsidR="00486F15" w:rsidRPr="003C3522">
        <w:rPr>
          <w:rFonts w:ascii="Times New Roman" w:hAnsi="Times New Roman" w:cs="Times New Roman"/>
          <w:sz w:val="24"/>
          <w:szCs w:val="24"/>
        </w:rPr>
        <w:t>)</w:t>
      </w:r>
      <w:r w:rsidR="00F66494" w:rsidRPr="003C3522">
        <w:rPr>
          <w:rFonts w:ascii="Times New Roman" w:hAnsi="Times New Roman" w:cs="Times New Roman"/>
          <w:sz w:val="24"/>
          <w:szCs w:val="24"/>
        </w:rPr>
        <w:t>,</w:t>
      </w:r>
      <w:r w:rsidR="00F66494" w:rsidRPr="003C3522">
        <w:rPr>
          <w:rFonts w:ascii="Times New Roman" w:hAnsi="Times New Roman" w:cs="Times New Roman"/>
          <w:color w:val="000000" w:themeColor="text1"/>
          <w:sz w:val="24"/>
          <w:szCs w:val="24"/>
        </w:rPr>
        <w:t xml:space="preserve"> who </w:t>
      </w:r>
      <w:r w:rsidR="00487648" w:rsidRPr="003C3522">
        <w:rPr>
          <w:rFonts w:ascii="Times New Roman" w:hAnsi="Times New Roman" w:cs="Times New Roman"/>
          <w:color w:val="000000" w:themeColor="text1"/>
          <w:sz w:val="24"/>
          <w:szCs w:val="24"/>
        </w:rPr>
        <w:t xml:space="preserve">considers </w:t>
      </w:r>
      <w:r w:rsidR="00486F15" w:rsidRPr="003C3522">
        <w:rPr>
          <w:rFonts w:ascii="Times New Roman" w:hAnsi="Times New Roman" w:cs="Times New Roman"/>
          <w:color w:val="000000" w:themeColor="text1"/>
          <w:sz w:val="24"/>
          <w:szCs w:val="24"/>
        </w:rPr>
        <w:t xml:space="preserve">that </w:t>
      </w:r>
      <w:r w:rsidR="00487648" w:rsidRPr="003C3522">
        <w:rPr>
          <w:rFonts w:ascii="Times New Roman" w:hAnsi="Times New Roman" w:cs="Times New Roman"/>
          <w:color w:val="000000" w:themeColor="text1"/>
          <w:sz w:val="24"/>
          <w:szCs w:val="24"/>
        </w:rPr>
        <w:t xml:space="preserve">job satisfaction can be understood as global feelings towards work </w:t>
      </w:r>
      <w:r w:rsidR="00F66494" w:rsidRPr="003C3522">
        <w:rPr>
          <w:rFonts w:ascii="Times New Roman" w:hAnsi="Times New Roman" w:cs="Times New Roman"/>
          <w:color w:val="000000" w:themeColor="text1"/>
          <w:sz w:val="24"/>
          <w:szCs w:val="24"/>
        </w:rPr>
        <w:t>and</w:t>
      </w:r>
      <w:r w:rsidR="00487648" w:rsidRPr="003C3522">
        <w:rPr>
          <w:rFonts w:ascii="Times New Roman" w:hAnsi="Times New Roman" w:cs="Times New Roman"/>
          <w:color w:val="000000" w:themeColor="text1"/>
          <w:sz w:val="24"/>
          <w:szCs w:val="24"/>
        </w:rPr>
        <w:t xml:space="preserve"> attitudes related to various aspects of work.</w:t>
      </w:r>
    </w:p>
    <w:p w14:paraId="09A167F6" w14:textId="03C46370" w:rsidR="00614475" w:rsidRPr="003C3522" w:rsidRDefault="00B33367" w:rsidP="007E39CD">
      <w:pPr>
        <w:widowControl w:val="0"/>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Furthermore, a</w:t>
      </w:r>
      <w:r w:rsidR="00487648" w:rsidRPr="003C3522">
        <w:rPr>
          <w:rFonts w:ascii="Times New Roman" w:hAnsi="Times New Roman" w:cs="Times New Roman"/>
          <w:sz w:val="24"/>
          <w:szCs w:val="24"/>
        </w:rPr>
        <w:t xml:space="preserve"> systematic </w:t>
      </w:r>
      <w:r w:rsidR="00C924E9" w:rsidRPr="003C3522">
        <w:rPr>
          <w:rFonts w:ascii="Times New Roman" w:hAnsi="Times New Roman" w:cs="Times New Roman"/>
          <w:sz w:val="24"/>
          <w:szCs w:val="24"/>
        </w:rPr>
        <w:t>review by Saunders (2019) pointed</w:t>
      </w:r>
      <w:r w:rsidR="00487648" w:rsidRPr="003C3522">
        <w:rPr>
          <w:rFonts w:ascii="Times New Roman" w:hAnsi="Times New Roman" w:cs="Times New Roman"/>
          <w:sz w:val="24"/>
          <w:szCs w:val="24"/>
        </w:rPr>
        <w:t xml:space="preserve"> out that </w:t>
      </w:r>
      <w:r w:rsidR="00C924E9" w:rsidRPr="003C3522">
        <w:rPr>
          <w:rFonts w:ascii="Times New Roman" w:hAnsi="Times New Roman" w:cs="Times New Roman"/>
          <w:sz w:val="24"/>
          <w:szCs w:val="24"/>
        </w:rPr>
        <w:t>JS</w:t>
      </w:r>
      <w:r w:rsidR="00487648" w:rsidRPr="003C3522">
        <w:rPr>
          <w:rFonts w:ascii="Times New Roman" w:hAnsi="Times New Roman" w:cs="Times New Roman"/>
          <w:sz w:val="24"/>
          <w:szCs w:val="24"/>
        </w:rPr>
        <w:t xml:space="preserve"> is linked to several variables</w:t>
      </w:r>
      <w:r w:rsidRPr="003C3522">
        <w:rPr>
          <w:rFonts w:ascii="Times New Roman" w:hAnsi="Times New Roman" w:cs="Times New Roman"/>
          <w:sz w:val="24"/>
          <w:szCs w:val="24"/>
        </w:rPr>
        <w:t xml:space="preserve"> </w:t>
      </w:r>
      <w:r w:rsidR="00487648" w:rsidRPr="003C3522">
        <w:rPr>
          <w:rFonts w:ascii="Times New Roman" w:hAnsi="Times New Roman" w:cs="Times New Roman"/>
          <w:sz w:val="24"/>
          <w:szCs w:val="24"/>
        </w:rPr>
        <w:t>such as working hours, stress</w:t>
      </w:r>
      <w:r w:rsidRPr="003C3522">
        <w:rPr>
          <w:rFonts w:ascii="Times New Roman" w:hAnsi="Times New Roman" w:cs="Times New Roman"/>
          <w:sz w:val="24"/>
          <w:szCs w:val="24"/>
        </w:rPr>
        <w:t>,</w:t>
      </w:r>
      <w:r w:rsidR="00487648" w:rsidRPr="003C3522">
        <w:rPr>
          <w:rFonts w:ascii="Times New Roman" w:hAnsi="Times New Roman" w:cs="Times New Roman"/>
          <w:sz w:val="24"/>
          <w:szCs w:val="24"/>
        </w:rPr>
        <w:t xml:space="preserve"> and management </w:t>
      </w:r>
      <w:r w:rsidR="00E13188" w:rsidRPr="003C3522">
        <w:rPr>
          <w:rFonts w:ascii="Times New Roman" w:hAnsi="Times New Roman" w:cs="Times New Roman"/>
          <w:sz w:val="24"/>
          <w:szCs w:val="24"/>
        </w:rPr>
        <w:t>support</w:t>
      </w:r>
      <w:r w:rsidRPr="003C3522">
        <w:rPr>
          <w:rFonts w:ascii="Times New Roman" w:hAnsi="Times New Roman" w:cs="Times New Roman"/>
          <w:sz w:val="24"/>
          <w:szCs w:val="24"/>
        </w:rPr>
        <w:t>. A</w:t>
      </w:r>
      <w:r w:rsidR="00487648" w:rsidRPr="003C3522">
        <w:rPr>
          <w:rFonts w:ascii="Times New Roman" w:hAnsi="Times New Roman" w:cs="Times New Roman"/>
          <w:sz w:val="24"/>
          <w:szCs w:val="24"/>
        </w:rPr>
        <w:t>ddition</w:t>
      </w:r>
      <w:r w:rsidRPr="003C3522">
        <w:rPr>
          <w:rFonts w:ascii="Times New Roman" w:hAnsi="Times New Roman" w:cs="Times New Roman"/>
          <w:sz w:val="24"/>
          <w:szCs w:val="24"/>
        </w:rPr>
        <w:t>ally</w:t>
      </w:r>
      <w:r w:rsidR="00487648" w:rsidRPr="003C3522">
        <w:rPr>
          <w:rFonts w:ascii="Times New Roman" w:hAnsi="Times New Roman" w:cs="Times New Roman"/>
          <w:sz w:val="24"/>
          <w:szCs w:val="24"/>
        </w:rPr>
        <w:t>, job dis</w:t>
      </w:r>
      <w:r w:rsidRPr="003C3522">
        <w:rPr>
          <w:rFonts w:ascii="Times New Roman" w:hAnsi="Times New Roman" w:cs="Times New Roman"/>
          <w:sz w:val="24"/>
          <w:szCs w:val="24"/>
        </w:rPr>
        <w:t xml:space="preserve">satisfaction is associated with </w:t>
      </w:r>
      <w:r w:rsidR="00C924E9" w:rsidRPr="003C3522">
        <w:rPr>
          <w:rFonts w:ascii="Times New Roman" w:hAnsi="Times New Roman" w:cs="Times New Roman"/>
          <w:sz w:val="24"/>
          <w:szCs w:val="24"/>
        </w:rPr>
        <w:t xml:space="preserve">a </w:t>
      </w:r>
      <w:r w:rsidR="00487648" w:rsidRPr="003C3522">
        <w:rPr>
          <w:rFonts w:ascii="Times New Roman" w:hAnsi="Times New Roman" w:cs="Times New Roman"/>
          <w:sz w:val="24"/>
          <w:szCs w:val="24"/>
        </w:rPr>
        <w:t xml:space="preserve">greater intention to quit </w:t>
      </w:r>
      <w:r w:rsidRPr="003C3522">
        <w:rPr>
          <w:rFonts w:ascii="Times New Roman" w:hAnsi="Times New Roman" w:cs="Times New Roman"/>
          <w:sz w:val="24"/>
          <w:szCs w:val="24"/>
        </w:rPr>
        <w:t xml:space="preserve">the job. </w:t>
      </w:r>
      <w:r w:rsidR="002C5F2D" w:rsidRPr="003C3522">
        <w:rPr>
          <w:rFonts w:ascii="Times New Roman" w:hAnsi="Times New Roman" w:cs="Times New Roman"/>
          <w:sz w:val="24"/>
          <w:szCs w:val="24"/>
        </w:rPr>
        <w:t>Job satisfaction has been related to factors such as</w:t>
      </w:r>
      <w:r w:rsidR="00C924E9" w:rsidRPr="003C3522">
        <w:rPr>
          <w:rFonts w:ascii="Times New Roman" w:hAnsi="Times New Roman" w:cs="Times New Roman"/>
          <w:sz w:val="24"/>
          <w:szCs w:val="24"/>
        </w:rPr>
        <w:t xml:space="preserve"> the following</w:t>
      </w:r>
      <w:r w:rsidR="002C5F2D"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salary (Lee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Lin, 2014);</w:t>
      </w:r>
      <w:r w:rsidR="002C5F2D"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a persons’ </w:t>
      </w:r>
      <w:r w:rsidR="0020466E" w:rsidRPr="003C3522">
        <w:rPr>
          <w:rFonts w:ascii="Times New Roman" w:hAnsi="Times New Roman" w:cs="Times New Roman"/>
          <w:sz w:val="24"/>
          <w:szCs w:val="24"/>
        </w:rPr>
        <w:t>e</w:t>
      </w:r>
      <w:r w:rsidR="007265A4" w:rsidRPr="003C3522">
        <w:rPr>
          <w:rFonts w:ascii="Times New Roman" w:hAnsi="Times New Roman" w:cs="Times New Roman"/>
          <w:sz w:val="24"/>
          <w:szCs w:val="24"/>
        </w:rPr>
        <w:t>motions</w:t>
      </w:r>
      <w:r w:rsidRPr="003C3522">
        <w:rPr>
          <w:rFonts w:ascii="Times New Roman" w:hAnsi="Times New Roman" w:cs="Times New Roman"/>
          <w:sz w:val="24"/>
          <w:szCs w:val="24"/>
        </w:rPr>
        <w:t xml:space="preserve"> (Jepsen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Hung-Bin, 2003); </w:t>
      </w:r>
      <w:r w:rsidR="002C5F2D" w:rsidRPr="003C3522">
        <w:rPr>
          <w:rFonts w:ascii="Times New Roman" w:hAnsi="Times New Roman" w:cs="Times New Roman"/>
          <w:sz w:val="24"/>
          <w:szCs w:val="24"/>
        </w:rPr>
        <w:t>relationship</w:t>
      </w:r>
      <w:r w:rsidR="00C924E9" w:rsidRPr="003C3522">
        <w:rPr>
          <w:rFonts w:ascii="Times New Roman" w:hAnsi="Times New Roman" w:cs="Times New Roman"/>
          <w:sz w:val="24"/>
          <w:szCs w:val="24"/>
        </w:rPr>
        <w:t>s</w:t>
      </w:r>
      <w:r w:rsidRPr="003C3522">
        <w:rPr>
          <w:rFonts w:ascii="Times New Roman" w:hAnsi="Times New Roman" w:cs="Times New Roman"/>
          <w:sz w:val="24"/>
          <w:szCs w:val="24"/>
        </w:rPr>
        <w:t xml:space="preserve"> </w:t>
      </w:r>
      <w:r w:rsidR="002C5F2D" w:rsidRPr="003C3522">
        <w:rPr>
          <w:rFonts w:ascii="Times New Roman" w:hAnsi="Times New Roman" w:cs="Times New Roman"/>
          <w:sz w:val="24"/>
          <w:szCs w:val="24"/>
        </w:rPr>
        <w:t>with co-workers</w:t>
      </w:r>
      <w:r w:rsidRPr="003C3522">
        <w:rPr>
          <w:rFonts w:ascii="Times New Roman" w:hAnsi="Times New Roman" w:cs="Times New Roman"/>
          <w:sz w:val="24"/>
          <w:szCs w:val="24"/>
        </w:rPr>
        <w:t xml:space="preserve"> </w:t>
      </w:r>
      <w:r w:rsidR="002C5F2D" w:rsidRPr="003C3522">
        <w:rPr>
          <w:rFonts w:ascii="Times New Roman" w:hAnsi="Times New Roman" w:cs="Times New Roman"/>
          <w:sz w:val="24"/>
          <w:szCs w:val="24"/>
        </w:rPr>
        <w:t>(Asif</w:t>
      </w:r>
      <w:r w:rsidR="008A42CD" w:rsidRPr="003C3522">
        <w:rPr>
          <w:rFonts w:ascii="Times New Roman" w:hAnsi="Times New Roman" w:cs="Times New Roman"/>
          <w:sz w:val="24"/>
          <w:szCs w:val="24"/>
        </w:rPr>
        <w:t xml:space="preserve"> </w:t>
      </w:r>
      <w:r w:rsidR="008A42CD" w:rsidRPr="003C3522">
        <w:rPr>
          <w:rFonts w:ascii="Times New Roman" w:hAnsi="Times New Roman" w:cs="Times New Roman"/>
          <w:i/>
          <w:sz w:val="24"/>
          <w:szCs w:val="24"/>
        </w:rPr>
        <w:t>et al.</w:t>
      </w:r>
      <w:r w:rsidR="002C5F2D" w:rsidRPr="003C3522">
        <w:rPr>
          <w:rFonts w:ascii="Times New Roman" w:hAnsi="Times New Roman" w:cs="Times New Roman"/>
          <w:sz w:val="24"/>
          <w:szCs w:val="24"/>
        </w:rPr>
        <w:t>, 2013), superiors</w:t>
      </w:r>
      <w:r w:rsidR="00C924E9" w:rsidRPr="003C3522">
        <w:rPr>
          <w:rFonts w:ascii="Times New Roman" w:hAnsi="Times New Roman" w:cs="Times New Roman"/>
          <w:sz w:val="24"/>
          <w:szCs w:val="24"/>
        </w:rPr>
        <w:t>,</w:t>
      </w:r>
      <w:r w:rsidR="002C5F2D" w:rsidRPr="003C3522">
        <w:rPr>
          <w:rFonts w:ascii="Times New Roman" w:hAnsi="Times New Roman" w:cs="Times New Roman"/>
          <w:sz w:val="24"/>
          <w:szCs w:val="24"/>
        </w:rPr>
        <w:t xml:space="preserve"> or bosses</w:t>
      </w:r>
      <w:r w:rsidRPr="003C3522">
        <w:rPr>
          <w:rFonts w:ascii="Times New Roman" w:hAnsi="Times New Roman" w:cs="Times New Roman"/>
          <w:sz w:val="24"/>
          <w:szCs w:val="24"/>
        </w:rPr>
        <w:t xml:space="preserve"> </w:t>
      </w:r>
      <w:r w:rsidR="002C5F2D" w:rsidRPr="003C3522">
        <w:rPr>
          <w:rFonts w:ascii="Times New Roman" w:hAnsi="Times New Roman" w:cs="Times New Roman"/>
          <w:sz w:val="24"/>
          <w:szCs w:val="24"/>
        </w:rPr>
        <w:t xml:space="preserve">(Hon </w:t>
      </w:r>
      <w:r w:rsidR="008A42CD" w:rsidRPr="003C3522">
        <w:rPr>
          <w:rFonts w:ascii="Times New Roman" w:hAnsi="Times New Roman" w:cs="Times New Roman"/>
          <w:sz w:val="24"/>
          <w:szCs w:val="24"/>
        </w:rPr>
        <w:t>and</w:t>
      </w:r>
      <w:r w:rsidR="002C5F2D" w:rsidRPr="003C3522">
        <w:rPr>
          <w:rFonts w:ascii="Times New Roman" w:hAnsi="Times New Roman" w:cs="Times New Roman"/>
          <w:sz w:val="24"/>
          <w:szCs w:val="24"/>
        </w:rPr>
        <w:t xml:space="preserve"> Lu, 2010)</w:t>
      </w:r>
      <w:r w:rsidRPr="003C3522">
        <w:rPr>
          <w:rFonts w:ascii="Times New Roman" w:hAnsi="Times New Roman" w:cs="Times New Roman"/>
          <w:sz w:val="24"/>
          <w:szCs w:val="24"/>
        </w:rPr>
        <w:t xml:space="preserve">; </w:t>
      </w:r>
      <w:r w:rsidR="00C924E9" w:rsidRPr="003C3522">
        <w:rPr>
          <w:rFonts w:ascii="Times New Roman" w:hAnsi="Times New Roman" w:cs="Times New Roman"/>
          <w:sz w:val="24"/>
          <w:szCs w:val="24"/>
        </w:rPr>
        <w:t xml:space="preserve">a person’s </w:t>
      </w:r>
      <w:r w:rsidRPr="003C3522">
        <w:rPr>
          <w:rFonts w:ascii="Times New Roman" w:hAnsi="Times New Roman" w:cs="Times New Roman"/>
          <w:sz w:val="24"/>
          <w:szCs w:val="24"/>
        </w:rPr>
        <w:t xml:space="preserve">liking for </w:t>
      </w:r>
      <w:r w:rsidR="008B01B5" w:rsidRPr="003C3522">
        <w:rPr>
          <w:rFonts w:ascii="Times New Roman" w:hAnsi="Times New Roman" w:cs="Times New Roman"/>
          <w:sz w:val="24"/>
          <w:szCs w:val="24"/>
        </w:rPr>
        <w:t xml:space="preserve">the </w:t>
      </w:r>
      <w:r w:rsidR="002C5F2D" w:rsidRPr="003C3522">
        <w:rPr>
          <w:rFonts w:ascii="Times New Roman" w:hAnsi="Times New Roman" w:cs="Times New Roman"/>
          <w:sz w:val="24"/>
          <w:szCs w:val="24"/>
        </w:rPr>
        <w:t>activit</w:t>
      </w:r>
      <w:r w:rsidR="008B01B5" w:rsidRPr="003C3522">
        <w:rPr>
          <w:rFonts w:ascii="Times New Roman" w:hAnsi="Times New Roman" w:cs="Times New Roman"/>
          <w:sz w:val="24"/>
          <w:szCs w:val="24"/>
        </w:rPr>
        <w:t>ies</w:t>
      </w:r>
      <w:r w:rsidR="00C924E9" w:rsidRPr="003C3522">
        <w:rPr>
          <w:rFonts w:ascii="Times New Roman" w:hAnsi="Times New Roman" w:cs="Times New Roman"/>
          <w:sz w:val="24"/>
          <w:szCs w:val="24"/>
        </w:rPr>
        <w:t>;</w:t>
      </w:r>
      <w:r w:rsidR="002C5F2D" w:rsidRPr="003C3522">
        <w:rPr>
          <w:rFonts w:ascii="Times New Roman" w:hAnsi="Times New Roman" w:cs="Times New Roman"/>
          <w:sz w:val="24"/>
          <w:szCs w:val="24"/>
        </w:rPr>
        <w:t xml:space="preserve"> </w:t>
      </w:r>
      <w:r w:rsidR="00C924E9" w:rsidRPr="003C3522">
        <w:rPr>
          <w:rFonts w:ascii="Times New Roman" w:hAnsi="Times New Roman" w:cs="Times New Roman"/>
          <w:sz w:val="24"/>
          <w:szCs w:val="24"/>
        </w:rPr>
        <w:t>task autonomy;</w:t>
      </w:r>
      <w:r w:rsidR="008B01B5" w:rsidRPr="003C3522">
        <w:rPr>
          <w:rFonts w:ascii="Times New Roman" w:hAnsi="Times New Roman" w:cs="Times New Roman"/>
          <w:sz w:val="24"/>
          <w:szCs w:val="24"/>
        </w:rPr>
        <w:t xml:space="preserve"> a</w:t>
      </w:r>
      <w:r w:rsidR="002C5F2D" w:rsidRPr="003C3522">
        <w:rPr>
          <w:rFonts w:ascii="Times New Roman" w:hAnsi="Times New Roman" w:cs="Times New Roman"/>
          <w:sz w:val="24"/>
          <w:szCs w:val="24"/>
        </w:rPr>
        <w:t>nd commitment to the</w:t>
      </w:r>
      <w:r w:rsidR="00C924E9" w:rsidRPr="003C3522">
        <w:rPr>
          <w:rFonts w:ascii="Times New Roman" w:hAnsi="Times New Roman" w:cs="Times New Roman"/>
          <w:sz w:val="24"/>
          <w:szCs w:val="24"/>
        </w:rPr>
        <w:t>ir</w:t>
      </w:r>
      <w:r w:rsidR="002C5F2D" w:rsidRPr="003C3522">
        <w:rPr>
          <w:rFonts w:ascii="Times New Roman" w:hAnsi="Times New Roman" w:cs="Times New Roman"/>
          <w:sz w:val="24"/>
          <w:szCs w:val="24"/>
        </w:rPr>
        <w:t xml:space="preserve"> work</w:t>
      </w:r>
      <w:r w:rsidR="008B01B5" w:rsidRPr="003C3522">
        <w:rPr>
          <w:rFonts w:ascii="Times New Roman" w:hAnsi="Times New Roman" w:cs="Times New Roman"/>
          <w:sz w:val="24"/>
          <w:szCs w:val="24"/>
        </w:rPr>
        <w:t xml:space="preserve"> </w:t>
      </w:r>
      <w:r w:rsidR="002C5F2D" w:rsidRPr="003C3522">
        <w:rPr>
          <w:rFonts w:ascii="Times New Roman" w:hAnsi="Times New Roman" w:cs="Times New Roman"/>
          <w:sz w:val="24"/>
          <w:szCs w:val="24"/>
        </w:rPr>
        <w:t>(Nahar</w:t>
      </w:r>
      <w:r w:rsidR="007433F7" w:rsidRPr="003C3522">
        <w:rPr>
          <w:rFonts w:ascii="Times New Roman" w:hAnsi="Times New Roman" w:cs="Times New Roman"/>
          <w:sz w:val="24"/>
          <w:szCs w:val="24"/>
        </w:rPr>
        <w:t xml:space="preserve"> </w:t>
      </w:r>
      <w:r w:rsidR="007433F7" w:rsidRPr="003C3522">
        <w:rPr>
          <w:rFonts w:ascii="Times New Roman" w:hAnsi="Times New Roman" w:cs="Times New Roman"/>
          <w:i/>
          <w:sz w:val="24"/>
          <w:szCs w:val="24"/>
        </w:rPr>
        <w:t>et al.</w:t>
      </w:r>
      <w:r w:rsidR="002C5F2D" w:rsidRPr="003C3522">
        <w:rPr>
          <w:rFonts w:ascii="Times New Roman" w:hAnsi="Times New Roman" w:cs="Times New Roman"/>
          <w:sz w:val="24"/>
          <w:szCs w:val="24"/>
        </w:rPr>
        <w:t>,</w:t>
      </w:r>
      <w:r w:rsidR="008B01B5" w:rsidRPr="003C3522">
        <w:rPr>
          <w:rFonts w:ascii="Times New Roman" w:hAnsi="Times New Roman" w:cs="Times New Roman"/>
          <w:sz w:val="24"/>
          <w:szCs w:val="24"/>
        </w:rPr>
        <w:t xml:space="preserve"> </w:t>
      </w:r>
      <w:r w:rsidR="002C5F2D" w:rsidRPr="003C3522">
        <w:rPr>
          <w:rFonts w:ascii="Times New Roman" w:hAnsi="Times New Roman" w:cs="Times New Roman"/>
          <w:sz w:val="24"/>
          <w:szCs w:val="24"/>
        </w:rPr>
        <w:t>2013).</w:t>
      </w:r>
    </w:p>
    <w:p w14:paraId="655A58D8" w14:textId="01B664EF" w:rsidR="00097AE0" w:rsidRPr="003C3522" w:rsidRDefault="00B04B6E"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t>Regarding</w:t>
      </w:r>
      <w:r w:rsidR="002C5F2D" w:rsidRPr="003C3522">
        <w:rPr>
          <w:rFonts w:ascii="Times New Roman" w:hAnsi="Times New Roman" w:cs="Times New Roman"/>
          <w:sz w:val="24"/>
          <w:szCs w:val="24"/>
        </w:rPr>
        <w:t xml:space="preserve"> burnout</w:t>
      </w:r>
      <w:r w:rsidRPr="003C3522">
        <w:rPr>
          <w:rFonts w:ascii="Times New Roman" w:hAnsi="Times New Roman" w:cs="Times New Roman"/>
          <w:sz w:val="24"/>
          <w:szCs w:val="24"/>
        </w:rPr>
        <w:t xml:space="preserve"> and job satisfaction</w:t>
      </w:r>
      <w:r w:rsidR="002C5F2D" w:rsidRPr="003C3522">
        <w:rPr>
          <w:rFonts w:ascii="Times New Roman" w:hAnsi="Times New Roman" w:cs="Times New Roman"/>
          <w:sz w:val="24"/>
          <w:szCs w:val="24"/>
        </w:rPr>
        <w:t xml:space="preserve">, numerous studies have concluded that the association between the two variables is </w:t>
      </w:r>
      <w:r w:rsidR="00680F51" w:rsidRPr="003C3522">
        <w:rPr>
          <w:rFonts w:ascii="Times New Roman" w:hAnsi="Times New Roman" w:cs="Times New Roman"/>
          <w:sz w:val="24"/>
          <w:szCs w:val="24"/>
        </w:rPr>
        <w:t>negative.</w:t>
      </w:r>
      <w:r w:rsidR="002C5F2D" w:rsidRPr="003C3522">
        <w:rPr>
          <w:rFonts w:ascii="Times New Roman" w:hAnsi="Times New Roman" w:cs="Times New Roman"/>
          <w:sz w:val="24"/>
          <w:szCs w:val="24"/>
        </w:rPr>
        <w:t xml:space="preserve"> That is, as burnout sentiments show themselves more cl</w:t>
      </w:r>
      <w:r w:rsidRPr="003C3522">
        <w:rPr>
          <w:rFonts w:ascii="Times New Roman" w:hAnsi="Times New Roman" w:cs="Times New Roman"/>
          <w:sz w:val="24"/>
          <w:szCs w:val="24"/>
        </w:rPr>
        <w:t xml:space="preserve">early, satisfaction in the workplace </w:t>
      </w:r>
      <w:r w:rsidR="002C5F2D" w:rsidRPr="003C3522">
        <w:rPr>
          <w:rFonts w:ascii="Times New Roman" w:hAnsi="Times New Roman" w:cs="Times New Roman"/>
          <w:sz w:val="24"/>
          <w:szCs w:val="24"/>
        </w:rPr>
        <w:t xml:space="preserve">decreases (Figueiredo-Ferraz </w:t>
      </w:r>
      <w:r w:rsidR="002C5F2D" w:rsidRPr="003C3522">
        <w:rPr>
          <w:rFonts w:ascii="Times New Roman" w:hAnsi="Times New Roman" w:cs="Times New Roman"/>
          <w:i/>
          <w:sz w:val="24"/>
          <w:szCs w:val="24"/>
        </w:rPr>
        <w:t>et al.</w:t>
      </w:r>
      <w:r w:rsidR="002C5F2D" w:rsidRPr="003C3522">
        <w:rPr>
          <w:rFonts w:ascii="Times New Roman" w:hAnsi="Times New Roman" w:cs="Times New Roman"/>
          <w:sz w:val="24"/>
          <w:szCs w:val="24"/>
        </w:rPr>
        <w:t xml:space="preserve">, 2012; Kim </w:t>
      </w:r>
      <w:r w:rsidR="00F36265" w:rsidRPr="003C3522">
        <w:rPr>
          <w:rFonts w:ascii="Times New Roman" w:hAnsi="Times New Roman" w:cs="Times New Roman"/>
          <w:sz w:val="24"/>
          <w:szCs w:val="24"/>
        </w:rPr>
        <w:t>and</w:t>
      </w:r>
      <w:r w:rsidR="002C5F2D" w:rsidRPr="003C3522">
        <w:rPr>
          <w:rFonts w:ascii="Times New Roman" w:hAnsi="Times New Roman" w:cs="Times New Roman"/>
          <w:sz w:val="24"/>
          <w:szCs w:val="24"/>
        </w:rPr>
        <w:t xml:space="preserve"> Back, 2012). Although both burnout and job satisfaction show a high corr</w:t>
      </w:r>
      <w:r w:rsidR="0084539F" w:rsidRPr="003C3522">
        <w:rPr>
          <w:rFonts w:ascii="Times New Roman" w:hAnsi="Times New Roman" w:cs="Times New Roman"/>
          <w:sz w:val="24"/>
          <w:szCs w:val="24"/>
        </w:rPr>
        <w:t>elation, Spector (1997) observed</w:t>
      </w:r>
      <w:r w:rsidR="002C5F2D" w:rsidRPr="003C3522">
        <w:rPr>
          <w:rFonts w:ascii="Times New Roman" w:hAnsi="Times New Roman" w:cs="Times New Roman"/>
          <w:sz w:val="24"/>
          <w:szCs w:val="24"/>
        </w:rPr>
        <w:t xml:space="preserve"> that both variables are conceptually </w:t>
      </w:r>
      <w:r w:rsidR="002C5F2D" w:rsidRPr="003C3522">
        <w:rPr>
          <w:rFonts w:ascii="Times New Roman" w:hAnsi="Times New Roman" w:cs="Times New Roman"/>
          <w:sz w:val="24"/>
          <w:szCs w:val="24"/>
        </w:rPr>
        <w:lastRenderedPageBreak/>
        <w:t>different, given that job satisfa</w:t>
      </w:r>
      <w:r w:rsidRPr="003C3522">
        <w:rPr>
          <w:rFonts w:ascii="Times New Roman" w:hAnsi="Times New Roman" w:cs="Times New Roman"/>
          <w:sz w:val="24"/>
          <w:szCs w:val="24"/>
        </w:rPr>
        <w:t>ction is a</w:t>
      </w:r>
      <w:r w:rsidR="00F36265" w:rsidRPr="003C3522">
        <w:rPr>
          <w:rFonts w:ascii="Times New Roman" w:hAnsi="Times New Roman" w:cs="Times New Roman"/>
          <w:sz w:val="24"/>
          <w:szCs w:val="24"/>
        </w:rPr>
        <w:t>n</w:t>
      </w:r>
      <w:r w:rsidRPr="003C3522">
        <w:rPr>
          <w:rFonts w:ascii="Times New Roman" w:hAnsi="Times New Roman" w:cs="Times New Roman"/>
          <w:sz w:val="24"/>
          <w:szCs w:val="24"/>
        </w:rPr>
        <w:t xml:space="preserve"> attitudinal response and </w:t>
      </w:r>
      <w:r w:rsidR="002C5F2D" w:rsidRPr="003C3522">
        <w:rPr>
          <w:rFonts w:ascii="Times New Roman" w:hAnsi="Times New Roman" w:cs="Times New Roman"/>
          <w:sz w:val="24"/>
          <w:szCs w:val="24"/>
        </w:rPr>
        <w:t xml:space="preserve">burnout is more of an emotional response to </w:t>
      </w:r>
      <w:r w:rsidR="0084539F" w:rsidRPr="003C3522">
        <w:rPr>
          <w:rFonts w:ascii="Times New Roman" w:hAnsi="Times New Roman" w:cs="Times New Roman"/>
          <w:sz w:val="24"/>
          <w:szCs w:val="24"/>
        </w:rPr>
        <w:t>a</w:t>
      </w:r>
      <w:r w:rsidR="001D400C" w:rsidRPr="003C3522">
        <w:rPr>
          <w:rFonts w:ascii="Times New Roman" w:hAnsi="Times New Roman" w:cs="Times New Roman"/>
          <w:sz w:val="24"/>
          <w:szCs w:val="24"/>
        </w:rPr>
        <w:t xml:space="preserve"> job</w:t>
      </w:r>
      <w:r w:rsidR="002C5F2D" w:rsidRPr="003C3522">
        <w:rPr>
          <w:rFonts w:ascii="Times New Roman" w:hAnsi="Times New Roman" w:cs="Times New Roman"/>
          <w:sz w:val="24"/>
          <w:szCs w:val="24"/>
        </w:rPr>
        <w:t>.</w:t>
      </w:r>
    </w:p>
    <w:p w14:paraId="560F4F2D" w14:textId="6D309015" w:rsidR="00097AE0" w:rsidRPr="003C3522" w:rsidRDefault="001D400C" w:rsidP="00E7178E">
      <w:pPr>
        <w:widowControl w:val="0"/>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18390B" w:rsidRPr="003C3522">
        <w:rPr>
          <w:rFonts w:ascii="Times New Roman" w:hAnsi="Times New Roman" w:cs="Times New Roman"/>
          <w:sz w:val="24"/>
          <w:szCs w:val="24"/>
        </w:rPr>
        <w:t xml:space="preserve">As for the dimensions of the burnout, the results indicate that job satisfaction is negatively </w:t>
      </w:r>
      <w:r w:rsidR="00A33618" w:rsidRPr="003C3522">
        <w:rPr>
          <w:rFonts w:ascii="Times New Roman" w:hAnsi="Times New Roman" w:cs="Times New Roman"/>
          <w:sz w:val="24"/>
          <w:szCs w:val="24"/>
        </w:rPr>
        <w:t xml:space="preserve">associated with EE and </w:t>
      </w:r>
      <w:r w:rsidR="0018390B" w:rsidRPr="003C3522">
        <w:rPr>
          <w:rFonts w:ascii="Times New Roman" w:hAnsi="Times New Roman" w:cs="Times New Roman"/>
          <w:sz w:val="24"/>
          <w:szCs w:val="24"/>
        </w:rPr>
        <w:t>D</w:t>
      </w:r>
      <w:r w:rsidR="00A33618" w:rsidRPr="003C3522">
        <w:rPr>
          <w:rFonts w:ascii="Times New Roman" w:hAnsi="Times New Roman" w:cs="Times New Roman"/>
          <w:sz w:val="24"/>
          <w:szCs w:val="24"/>
        </w:rPr>
        <w:t>P; unlike PA</w:t>
      </w:r>
      <w:r w:rsidR="0018390B" w:rsidRPr="003C3522">
        <w:rPr>
          <w:rFonts w:ascii="Times New Roman" w:hAnsi="Times New Roman" w:cs="Times New Roman"/>
          <w:sz w:val="24"/>
          <w:szCs w:val="24"/>
        </w:rPr>
        <w:t xml:space="preserve"> whose </w:t>
      </w:r>
      <w:r w:rsidR="00A33618" w:rsidRPr="003C3522">
        <w:rPr>
          <w:rFonts w:ascii="Times New Roman" w:hAnsi="Times New Roman" w:cs="Times New Roman"/>
          <w:sz w:val="24"/>
          <w:szCs w:val="24"/>
        </w:rPr>
        <w:t xml:space="preserve">association </w:t>
      </w:r>
      <w:r w:rsidR="00E7178E" w:rsidRPr="003C3522">
        <w:rPr>
          <w:rFonts w:ascii="Times New Roman" w:hAnsi="Times New Roman" w:cs="Times New Roman"/>
          <w:sz w:val="24"/>
          <w:szCs w:val="24"/>
        </w:rPr>
        <w:t xml:space="preserve">with job satisfaction </w:t>
      </w:r>
      <w:r w:rsidR="00A33618" w:rsidRPr="003C3522">
        <w:rPr>
          <w:rFonts w:ascii="Times New Roman" w:hAnsi="Times New Roman" w:cs="Times New Roman"/>
          <w:sz w:val="24"/>
          <w:szCs w:val="24"/>
        </w:rPr>
        <w:t xml:space="preserve">is positive </w:t>
      </w:r>
      <w:r w:rsidR="00A92919" w:rsidRPr="003C3522">
        <w:rPr>
          <w:rFonts w:ascii="Times New Roman" w:hAnsi="Times New Roman" w:cs="Times New Roman"/>
          <w:sz w:val="24"/>
          <w:szCs w:val="24"/>
        </w:rPr>
        <w:t>(</w:t>
      </w:r>
      <w:r w:rsidR="008E3106" w:rsidRPr="003C3522">
        <w:rPr>
          <w:rFonts w:ascii="Times New Roman" w:hAnsi="Times New Roman" w:cs="Times New Roman"/>
          <w:color w:val="000000" w:themeColor="text1"/>
          <w:sz w:val="24"/>
          <w:szCs w:val="24"/>
        </w:rPr>
        <w:t>Penn</w:t>
      </w:r>
      <w:r w:rsidR="00DC6D2F" w:rsidRPr="003C3522">
        <w:rPr>
          <w:rFonts w:ascii="Times New Roman" w:hAnsi="Times New Roman" w:cs="Times New Roman"/>
          <w:color w:val="000000" w:themeColor="text1"/>
          <w:sz w:val="24"/>
          <w:szCs w:val="24"/>
        </w:rPr>
        <w:t xml:space="preserve"> </w:t>
      </w:r>
      <w:r w:rsidR="00DC6D2F" w:rsidRPr="003C3522">
        <w:rPr>
          <w:rFonts w:ascii="Times New Roman" w:hAnsi="Times New Roman" w:cs="Times New Roman"/>
          <w:i/>
          <w:color w:val="000000" w:themeColor="text1"/>
          <w:sz w:val="24"/>
          <w:szCs w:val="24"/>
        </w:rPr>
        <w:t>et al.</w:t>
      </w:r>
      <w:r w:rsidR="008E3106" w:rsidRPr="003C3522">
        <w:rPr>
          <w:rFonts w:ascii="Times New Roman" w:hAnsi="Times New Roman" w:cs="Times New Roman"/>
          <w:color w:val="000000" w:themeColor="text1"/>
          <w:sz w:val="24"/>
          <w:szCs w:val="24"/>
        </w:rPr>
        <w:t xml:space="preserve">, 1988; </w:t>
      </w:r>
      <w:r w:rsidR="0084539F" w:rsidRPr="003C3522">
        <w:rPr>
          <w:rFonts w:ascii="Times New Roman" w:hAnsi="Times New Roman" w:cs="Times New Roman"/>
          <w:sz w:val="24"/>
          <w:szCs w:val="24"/>
        </w:rPr>
        <w:t xml:space="preserve">Griffin </w:t>
      </w:r>
      <w:r w:rsidR="0084539F" w:rsidRPr="003C3522">
        <w:rPr>
          <w:rFonts w:ascii="Times New Roman" w:hAnsi="Times New Roman" w:cs="Times New Roman"/>
          <w:i/>
          <w:sz w:val="24"/>
          <w:szCs w:val="24"/>
        </w:rPr>
        <w:t>et al.</w:t>
      </w:r>
      <w:r w:rsidR="0084539F" w:rsidRPr="003C3522">
        <w:rPr>
          <w:rFonts w:ascii="Times New Roman" w:hAnsi="Times New Roman" w:cs="Times New Roman"/>
          <w:sz w:val="24"/>
          <w:szCs w:val="24"/>
        </w:rPr>
        <w:t xml:space="preserve">, 2010; </w:t>
      </w:r>
      <w:r w:rsidR="008E3106" w:rsidRPr="003C3522">
        <w:rPr>
          <w:rFonts w:ascii="Times New Roman" w:hAnsi="Times New Roman" w:cs="Times New Roman"/>
          <w:color w:val="000000" w:themeColor="text1"/>
          <w:sz w:val="24"/>
          <w:szCs w:val="24"/>
        </w:rPr>
        <w:t>Rouleau</w:t>
      </w:r>
      <w:r w:rsidR="00550C07" w:rsidRPr="003C3522">
        <w:rPr>
          <w:rFonts w:ascii="Times New Roman" w:hAnsi="Times New Roman" w:cs="Times New Roman"/>
          <w:color w:val="000000" w:themeColor="text1"/>
          <w:sz w:val="24"/>
          <w:szCs w:val="24"/>
        </w:rPr>
        <w:t xml:space="preserve"> </w:t>
      </w:r>
      <w:r w:rsidR="00550C07" w:rsidRPr="003C3522">
        <w:rPr>
          <w:rFonts w:ascii="Times New Roman" w:hAnsi="Times New Roman" w:cs="Times New Roman"/>
          <w:i/>
          <w:color w:val="000000" w:themeColor="text1"/>
          <w:sz w:val="24"/>
          <w:szCs w:val="24"/>
        </w:rPr>
        <w:t>et al.</w:t>
      </w:r>
      <w:r w:rsidR="008E3106" w:rsidRPr="003C3522">
        <w:rPr>
          <w:rFonts w:ascii="Times New Roman" w:hAnsi="Times New Roman" w:cs="Times New Roman"/>
          <w:color w:val="000000" w:themeColor="text1"/>
          <w:sz w:val="24"/>
          <w:szCs w:val="24"/>
        </w:rPr>
        <w:t>, 2012</w:t>
      </w:r>
      <w:r w:rsidR="00E7178E" w:rsidRPr="003C3522">
        <w:rPr>
          <w:rFonts w:ascii="Times New Roman" w:hAnsi="Times New Roman" w:cs="Times New Roman"/>
          <w:color w:val="000000" w:themeColor="text1"/>
          <w:sz w:val="24"/>
          <w:szCs w:val="24"/>
        </w:rPr>
        <w:t>).</w:t>
      </w:r>
      <w:r w:rsidR="00A92919" w:rsidRPr="003C3522">
        <w:rPr>
          <w:rFonts w:ascii="Times New Roman" w:hAnsi="Times New Roman" w:cs="Times New Roman"/>
          <w:color w:val="000000" w:themeColor="text1"/>
          <w:sz w:val="24"/>
          <w:szCs w:val="24"/>
        </w:rPr>
        <w:t xml:space="preserve"> </w:t>
      </w:r>
      <w:r w:rsidR="00550C07" w:rsidRPr="003C3522">
        <w:rPr>
          <w:rFonts w:ascii="Times New Roman" w:hAnsi="Times New Roman" w:cs="Times New Roman"/>
          <w:sz w:val="24"/>
          <w:szCs w:val="24"/>
        </w:rPr>
        <w:t>S</w:t>
      </w:r>
      <w:r w:rsidR="00E7178E" w:rsidRPr="003C3522">
        <w:rPr>
          <w:rFonts w:ascii="Times New Roman" w:hAnsi="Times New Roman" w:cs="Times New Roman"/>
          <w:sz w:val="24"/>
          <w:szCs w:val="24"/>
        </w:rPr>
        <w:t xml:space="preserve">everal investigations </w:t>
      </w:r>
      <w:r w:rsidR="00C16731" w:rsidRPr="003C3522">
        <w:rPr>
          <w:rFonts w:ascii="Times New Roman" w:hAnsi="Times New Roman" w:cs="Times New Roman"/>
          <w:sz w:val="24"/>
          <w:szCs w:val="24"/>
        </w:rPr>
        <w:t xml:space="preserve">have </w:t>
      </w:r>
      <w:r w:rsidR="00E7178E" w:rsidRPr="003C3522">
        <w:rPr>
          <w:rFonts w:ascii="Times New Roman" w:hAnsi="Times New Roman" w:cs="Times New Roman"/>
          <w:sz w:val="24"/>
          <w:szCs w:val="24"/>
        </w:rPr>
        <w:t>show</w:t>
      </w:r>
      <w:r w:rsidR="00C16731" w:rsidRPr="003C3522">
        <w:rPr>
          <w:rFonts w:ascii="Times New Roman" w:hAnsi="Times New Roman" w:cs="Times New Roman"/>
          <w:sz w:val="24"/>
          <w:szCs w:val="24"/>
        </w:rPr>
        <w:t>n</w:t>
      </w:r>
      <w:r w:rsidR="00E7178E" w:rsidRPr="003C3522">
        <w:rPr>
          <w:rFonts w:ascii="Times New Roman" w:hAnsi="Times New Roman" w:cs="Times New Roman"/>
          <w:sz w:val="24"/>
          <w:szCs w:val="24"/>
        </w:rPr>
        <w:t xml:space="preserve"> intense divergence, in that some studies </w:t>
      </w:r>
      <w:r w:rsidR="00C16731" w:rsidRPr="003C3522">
        <w:rPr>
          <w:rFonts w:ascii="Times New Roman" w:hAnsi="Times New Roman" w:cs="Times New Roman"/>
          <w:sz w:val="24"/>
          <w:szCs w:val="24"/>
        </w:rPr>
        <w:t>have found a</w:t>
      </w:r>
      <w:r w:rsidR="00E7178E" w:rsidRPr="003C3522">
        <w:rPr>
          <w:rFonts w:ascii="Times New Roman" w:hAnsi="Times New Roman" w:cs="Times New Roman"/>
          <w:sz w:val="24"/>
          <w:szCs w:val="24"/>
        </w:rPr>
        <w:t xml:space="preserve"> strong</w:t>
      </w:r>
      <w:r w:rsidR="00A92919" w:rsidRPr="003C3522">
        <w:rPr>
          <w:rFonts w:ascii="Times New Roman" w:hAnsi="Times New Roman" w:cs="Times New Roman"/>
          <w:sz w:val="24"/>
          <w:szCs w:val="24"/>
        </w:rPr>
        <w:t xml:space="preserve"> correlation between </w:t>
      </w:r>
      <w:r w:rsidR="0018390B" w:rsidRPr="003C3522">
        <w:rPr>
          <w:rFonts w:ascii="Times New Roman" w:hAnsi="Times New Roman" w:cs="Times New Roman"/>
          <w:sz w:val="24"/>
          <w:szCs w:val="24"/>
        </w:rPr>
        <w:t xml:space="preserve">EE and </w:t>
      </w:r>
      <w:r w:rsidR="00C16731" w:rsidRPr="003C3522">
        <w:rPr>
          <w:rFonts w:ascii="Times New Roman" w:hAnsi="Times New Roman" w:cs="Times New Roman"/>
          <w:sz w:val="24"/>
          <w:szCs w:val="24"/>
        </w:rPr>
        <w:t>JS</w:t>
      </w:r>
      <w:r w:rsidR="00A92919" w:rsidRPr="003C3522">
        <w:rPr>
          <w:rFonts w:ascii="Times New Roman" w:hAnsi="Times New Roman" w:cs="Times New Roman"/>
          <w:sz w:val="24"/>
          <w:szCs w:val="24"/>
        </w:rPr>
        <w:t xml:space="preserve"> (Schermuly </w:t>
      </w:r>
      <w:r w:rsidR="00A92919" w:rsidRPr="003C3522">
        <w:rPr>
          <w:rFonts w:ascii="Times New Roman" w:hAnsi="Times New Roman" w:cs="Times New Roman"/>
          <w:i/>
          <w:sz w:val="24"/>
          <w:szCs w:val="24"/>
        </w:rPr>
        <w:t>et al.</w:t>
      </w:r>
      <w:r w:rsidR="00A92919" w:rsidRPr="003C3522">
        <w:rPr>
          <w:rFonts w:ascii="Times New Roman" w:hAnsi="Times New Roman" w:cs="Times New Roman"/>
          <w:sz w:val="24"/>
          <w:szCs w:val="24"/>
        </w:rPr>
        <w:t>, 2011)</w:t>
      </w:r>
      <w:r w:rsidR="00E7178E" w:rsidRPr="003C3522">
        <w:rPr>
          <w:rFonts w:ascii="Times New Roman" w:hAnsi="Times New Roman" w:cs="Times New Roman"/>
          <w:sz w:val="24"/>
          <w:szCs w:val="24"/>
        </w:rPr>
        <w:t xml:space="preserve">, while others </w:t>
      </w:r>
      <w:r w:rsidR="00C16731" w:rsidRPr="003C3522">
        <w:rPr>
          <w:rFonts w:ascii="Times New Roman" w:hAnsi="Times New Roman" w:cs="Times New Roman"/>
          <w:sz w:val="24"/>
          <w:szCs w:val="24"/>
        </w:rPr>
        <w:t>have considered</w:t>
      </w:r>
      <w:r w:rsidR="00A92919" w:rsidRPr="003C3522">
        <w:rPr>
          <w:rFonts w:ascii="Times New Roman" w:hAnsi="Times New Roman" w:cs="Times New Roman"/>
          <w:sz w:val="24"/>
          <w:szCs w:val="24"/>
        </w:rPr>
        <w:t xml:space="preserve"> </w:t>
      </w:r>
      <w:r w:rsidR="0018390B" w:rsidRPr="003C3522">
        <w:rPr>
          <w:rFonts w:ascii="Times New Roman" w:hAnsi="Times New Roman" w:cs="Times New Roman"/>
          <w:sz w:val="24"/>
          <w:szCs w:val="24"/>
        </w:rPr>
        <w:t xml:space="preserve">PA </w:t>
      </w:r>
      <w:r w:rsidR="00C16731" w:rsidRPr="003C3522">
        <w:rPr>
          <w:rFonts w:ascii="Times New Roman" w:hAnsi="Times New Roman" w:cs="Times New Roman"/>
          <w:sz w:val="24"/>
          <w:szCs w:val="24"/>
        </w:rPr>
        <w:t xml:space="preserve">to be </w:t>
      </w:r>
      <w:r w:rsidR="00E7178E" w:rsidRPr="003C3522">
        <w:rPr>
          <w:rFonts w:ascii="Times New Roman" w:hAnsi="Times New Roman" w:cs="Times New Roman"/>
          <w:sz w:val="24"/>
          <w:szCs w:val="24"/>
        </w:rPr>
        <w:t xml:space="preserve">a better indicator </w:t>
      </w:r>
      <w:r w:rsidR="0018390B" w:rsidRPr="003C3522">
        <w:rPr>
          <w:rFonts w:ascii="Times New Roman" w:hAnsi="Times New Roman" w:cs="Times New Roman"/>
          <w:sz w:val="24"/>
          <w:szCs w:val="24"/>
        </w:rPr>
        <w:t xml:space="preserve">of </w:t>
      </w:r>
      <w:r w:rsidR="00C16731" w:rsidRPr="003C3522">
        <w:rPr>
          <w:rFonts w:ascii="Times New Roman" w:hAnsi="Times New Roman" w:cs="Times New Roman"/>
          <w:sz w:val="24"/>
          <w:szCs w:val="24"/>
        </w:rPr>
        <w:t>JS</w:t>
      </w:r>
      <w:r w:rsidR="00E7178E" w:rsidRPr="003C3522">
        <w:rPr>
          <w:rFonts w:ascii="Times New Roman" w:hAnsi="Times New Roman" w:cs="Times New Roman"/>
          <w:sz w:val="24"/>
          <w:szCs w:val="24"/>
        </w:rPr>
        <w:t xml:space="preserve"> </w:t>
      </w:r>
      <w:r w:rsidR="0018390B" w:rsidRPr="003C3522">
        <w:rPr>
          <w:rFonts w:ascii="Times New Roman" w:hAnsi="Times New Roman" w:cs="Times New Roman"/>
          <w:sz w:val="24"/>
          <w:szCs w:val="24"/>
        </w:rPr>
        <w:t xml:space="preserve">(Shepherd </w:t>
      </w:r>
      <w:r w:rsidR="0018390B" w:rsidRPr="003C3522">
        <w:rPr>
          <w:rFonts w:ascii="Times New Roman" w:hAnsi="Times New Roman" w:cs="Times New Roman"/>
          <w:i/>
          <w:sz w:val="24"/>
          <w:szCs w:val="24"/>
        </w:rPr>
        <w:t>et al.</w:t>
      </w:r>
      <w:r w:rsidR="0018390B" w:rsidRPr="003C3522">
        <w:rPr>
          <w:rFonts w:ascii="Times New Roman" w:hAnsi="Times New Roman" w:cs="Times New Roman"/>
          <w:sz w:val="24"/>
          <w:szCs w:val="24"/>
        </w:rPr>
        <w:t xml:space="preserve">, 2011). According to Alarcon (2011), </w:t>
      </w:r>
      <w:r w:rsidR="00E7178E" w:rsidRPr="003C3522">
        <w:rPr>
          <w:rFonts w:ascii="Times New Roman" w:hAnsi="Times New Roman" w:cs="Times New Roman"/>
          <w:sz w:val="24"/>
          <w:szCs w:val="24"/>
        </w:rPr>
        <w:t xml:space="preserve">EE and </w:t>
      </w:r>
      <w:r w:rsidR="0018390B" w:rsidRPr="003C3522">
        <w:rPr>
          <w:rFonts w:ascii="Times New Roman" w:hAnsi="Times New Roman" w:cs="Times New Roman"/>
          <w:sz w:val="24"/>
          <w:szCs w:val="24"/>
        </w:rPr>
        <w:t xml:space="preserve">DP affect levels of </w:t>
      </w:r>
      <w:r w:rsidR="00C16731" w:rsidRPr="003C3522">
        <w:rPr>
          <w:rFonts w:ascii="Times New Roman" w:hAnsi="Times New Roman" w:cs="Times New Roman"/>
          <w:sz w:val="24"/>
          <w:szCs w:val="24"/>
        </w:rPr>
        <w:t>JS</w:t>
      </w:r>
      <w:r w:rsidR="0018390B" w:rsidRPr="003C3522">
        <w:rPr>
          <w:rFonts w:ascii="Times New Roman" w:hAnsi="Times New Roman" w:cs="Times New Roman"/>
          <w:sz w:val="24"/>
          <w:szCs w:val="24"/>
        </w:rPr>
        <w:t xml:space="preserve">, </w:t>
      </w:r>
      <w:r w:rsidR="00C16731" w:rsidRPr="003C3522">
        <w:rPr>
          <w:rFonts w:ascii="Times New Roman" w:hAnsi="Times New Roman" w:cs="Times New Roman"/>
          <w:sz w:val="24"/>
          <w:szCs w:val="24"/>
        </w:rPr>
        <w:t xml:space="preserve">which is </w:t>
      </w:r>
      <w:r w:rsidR="0018390B" w:rsidRPr="003C3522">
        <w:rPr>
          <w:rFonts w:ascii="Times New Roman" w:hAnsi="Times New Roman" w:cs="Times New Roman"/>
          <w:sz w:val="24"/>
          <w:szCs w:val="24"/>
        </w:rPr>
        <w:t xml:space="preserve">in contrast to the results </w:t>
      </w:r>
      <w:r w:rsidR="00C16731" w:rsidRPr="003C3522">
        <w:rPr>
          <w:rFonts w:ascii="Times New Roman" w:hAnsi="Times New Roman" w:cs="Times New Roman"/>
          <w:sz w:val="24"/>
          <w:szCs w:val="24"/>
        </w:rPr>
        <w:t>of</w:t>
      </w:r>
      <w:r w:rsidR="00E7178E" w:rsidRPr="003C3522">
        <w:rPr>
          <w:rFonts w:ascii="Times New Roman" w:hAnsi="Times New Roman" w:cs="Times New Roman"/>
          <w:sz w:val="24"/>
          <w:szCs w:val="24"/>
        </w:rPr>
        <w:t xml:space="preserve"> Rutherford </w:t>
      </w:r>
      <w:r w:rsidR="00E7178E" w:rsidRPr="003C3522">
        <w:rPr>
          <w:rFonts w:ascii="Times New Roman" w:hAnsi="Times New Roman" w:cs="Times New Roman"/>
          <w:i/>
          <w:sz w:val="24"/>
          <w:szCs w:val="24"/>
        </w:rPr>
        <w:t>et al.</w:t>
      </w:r>
      <w:r w:rsidR="00C16731" w:rsidRPr="003C3522">
        <w:rPr>
          <w:rFonts w:ascii="Times New Roman" w:hAnsi="Times New Roman" w:cs="Times New Roman"/>
          <w:sz w:val="24"/>
          <w:szCs w:val="24"/>
        </w:rPr>
        <w:t>’s study</w:t>
      </w:r>
      <w:r w:rsidR="00E7178E" w:rsidRPr="003C3522">
        <w:rPr>
          <w:rFonts w:ascii="Times New Roman" w:hAnsi="Times New Roman" w:cs="Times New Roman"/>
          <w:sz w:val="24"/>
          <w:szCs w:val="24"/>
        </w:rPr>
        <w:t xml:space="preserve"> (2011)</w:t>
      </w:r>
      <w:r w:rsidR="00C16731" w:rsidRPr="003C3522">
        <w:rPr>
          <w:rFonts w:ascii="Times New Roman" w:hAnsi="Times New Roman" w:cs="Times New Roman"/>
          <w:sz w:val="24"/>
          <w:szCs w:val="24"/>
        </w:rPr>
        <w:t>, which</w:t>
      </w:r>
      <w:r w:rsidR="0018390B" w:rsidRPr="003C3522">
        <w:rPr>
          <w:rFonts w:ascii="Times New Roman" w:hAnsi="Times New Roman" w:cs="Times New Roman"/>
          <w:sz w:val="24"/>
          <w:szCs w:val="24"/>
        </w:rPr>
        <w:t xml:space="preserve"> demonstrate</w:t>
      </w:r>
      <w:r w:rsidR="00C16731" w:rsidRPr="003C3522">
        <w:rPr>
          <w:rFonts w:ascii="Times New Roman" w:hAnsi="Times New Roman" w:cs="Times New Roman"/>
          <w:sz w:val="24"/>
          <w:szCs w:val="24"/>
        </w:rPr>
        <w:t>d</w:t>
      </w:r>
      <w:r w:rsidR="0018390B" w:rsidRPr="003C3522">
        <w:rPr>
          <w:rFonts w:ascii="Times New Roman" w:hAnsi="Times New Roman" w:cs="Times New Roman"/>
          <w:sz w:val="24"/>
          <w:szCs w:val="24"/>
        </w:rPr>
        <w:t xml:space="preserve"> that DP does not influence levels of</w:t>
      </w:r>
      <w:r w:rsidR="00C16731" w:rsidRPr="003C3522">
        <w:rPr>
          <w:rFonts w:ascii="Times New Roman" w:hAnsi="Times New Roman" w:cs="Times New Roman"/>
          <w:sz w:val="24"/>
          <w:szCs w:val="24"/>
        </w:rPr>
        <w:t xml:space="preserve"> JS</w:t>
      </w:r>
      <w:r w:rsidR="0018390B" w:rsidRPr="003C3522">
        <w:rPr>
          <w:rFonts w:ascii="Times New Roman" w:hAnsi="Times New Roman" w:cs="Times New Roman"/>
          <w:sz w:val="24"/>
          <w:szCs w:val="24"/>
        </w:rPr>
        <w:t>.</w:t>
      </w:r>
    </w:p>
    <w:p w14:paraId="245D6317" w14:textId="700241CA" w:rsidR="00097AE0" w:rsidRPr="003C3522" w:rsidRDefault="00E7178E"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C16731" w:rsidRPr="003C3522">
        <w:rPr>
          <w:rFonts w:ascii="Times New Roman" w:hAnsi="Times New Roman" w:cs="Times New Roman"/>
          <w:sz w:val="24"/>
          <w:szCs w:val="24"/>
        </w:rPr>
        <w:t>Nevertheless</w:t>
      </w:r>
      <w:r w:rsidR="00685132" w:rsidRPr="003C3522">
        <w:rPr>
          <w:rFonts w:ascii="Times New Roman" w:hAnsi="Times New Roman" w:cs="Times New Roman"/>
          <w:sz w:val="24"/>
          <w:szCs w:val="24"/>
        </w:rPr>
        <w:t xml:space="preserve">, the dimensions of </w:t>
      </w:r>
      <w:r w:rsidR="0009101E" w:rsidRPr="003C3522">
        <w:rPr>
          <w:rFonts w:ascii="Times New Roman" w:hAnsi="Times New Roman" w:cs="Times New Roman"/>
          <w:sz w:val="24"/>
          <w:szCs w:val="24"/>
        </w:rPr>
        <w:t xml:space="preserve">burnout </w:t>
      </w:r>
      <w:r w:rsidR="002238B0" w:rsidRPr="003C3522">
        <w:rPr>
          <w:rFonts w:ascii="Times New Roman" w:hAnsi="Times New Roman" w:cs="Times New Roman"/>
          <w:sz w:val="24"/>
          <w:szCs w:val="24"/>
        </w:rPr>
        <w:t>have been</w:t>
      </w:r>
      <w:r w:rsidR="005628A1" w:rsidRPr="003C3522">
        <w:rPr>
          <w:rFonts w:ascii="Times New Roman" w:hAnsi="Times New Roman" w:cs="Times New Roman"/>
          <w:sz w:val="24"/>
          <w:szCs w:val="24"/>
        </w:rPr>
        <w:t xml:space="preserve"> shown to be </w:t>
      </w:r>
      <w:r w:rsidR="0009101E" w:rsidRPr="003C3522">
        <w:rPr>
          <w:rFonts w:ascii="Times New Roman" w:hAnsi="Times New Roman" w:cs="Times New Roman"/>
          <w:sz w:val="24"/>
          <w:szCs w:val="24"/>
        </w:rPr>
        <w:t xml:space="preserve">predictors of job satisfaction (Lee </w:t>
      </w:r>
      <w:r w:rsidR="0009101E" w:rsidRPr="003C3522">
        <w:rPr>
          <w:rFonts w:ascii="Times New Roman" w:hAnsi="Times New Roman" w:cs="Times New Roman"/>
          <w:i/>
          <w:sz w:val="24"/>
          <w:szCs w:val="24"/>
        </w:rPr>
        <w:t>et al.</w:t>
      </w:r>
      <w:r w:rsidR="0009101E" w:rsidRPr="003C3522">
        <w:rPr>
          <w:rFonts w:ascii="Times New Roman" w:hAnsi="Times New Roman" w:cs="Times New Roman"/>
          <w:sz w:val="24"/>
          <w:szCs w:val="24"/>
        </w:rPr>
        <w:t>, 2011).</w:t>
      </w:r>
      <w:r w:rsidR="00097AE0" w:rsidRPr="003C3522">
        <w:rPr>
          <w:rFonts w:ascii="Times New Roman" w:hAnsi="Times New Roman" w:cs="Times New Roman"/>
          <w:sz w:val="24"/>
          <w:szCs w:val="24"/>
        </w:rPr>
        <w:t xml:space="preserve"> </w:t>
      </w:r>
      <w:r w:rsidR="002238B0" w:rsidRPr="003C3522">
        <w:rPr>
          <w:rFonts w:ascii="Times New Roman" w:hAnsi="Times New Roman" w:cs="Times New Roman"/>
          <w:sz w:val="24"/>
          <w:szCs w:val="24"/>
        </w:rPr>
        <w:t xml:space="preserve">With respect to </w:t>
      </w:r>
      <w:r w:rsidR="0009101E" w:rsidRPr="003C3522">
        <w:rPr>
          <w:rFonts w:ascii="Times New Roman" w:hAnsi="Times New Roman" w:cs="Times New Roman"/>
          <w:sz w:val="24"/>
          <w:szCs w:val="24"/>
        </w:rPr>
        <w:t xml:space="preserve">this point of view, Fogarty </w:t>
      </w:r>
      <w:r w:rsidR="0009101E" w:rsidRPr="003C3522">
        <w:rPr>
          <w:rFonts w:ascii="Times New Roman" w:hAnsi="Times New Roman" w:cs="Times New Roman"/>
          <w:i/>
          <w:sz w:val="24"/>
          <w:szCs w:val="24"/>
        </w:rPr>
        <w:t>et al</w:t>
      </w:r>
      <w:r w:rsidR="002238B0" w:rsidRPr="003C3522">
        <w:rPr>
          <w:rFonts w:ascii="Times New Roman" w:hAnsi="Times New Roman" w:cs="Times New Roman"/>
          <w:sz w:val="24"/>
          <w:szCs w:val="24"/>
        </w:rPr>
        <w:t>. (2000) justified</w:t>
      </w:r>
      <w:r w:rsidR="0009101E" w:rsidRPr="003C3522">
        <w:rPr>
          <w:rFonts w:ascii="Times New Roman" w:hAnsi="Times New Roman" w:cs="Times New Roman"/>
          <w:sz w:val="24"/>
          <w:szCs w:val="24"/>
        </w:rPr>
        <w:t xml:space="preserve"> this statement based on theoretical elements</w:t>
      </w:r>
      <w:r w:rsidR="00685132" w:rsidRPr="003C3522">
        <w:rPr>
          <w:rFonts w:ascii="Times New Roman" w:hAnsi="Times New Roman" w:cs="Times New Roman"/>
          <w:sz w:val="24"/>
          <w:szCs w:val="24"/>
        </w:rPr>
        <w:t>.</w:t>
      </w:r>
      <w:r w:rsidR="00097AE0" w:rsidRPr="003C3522">
        <w:rPr>
          <w:rFonts w:ascii="Times New Roman" w:hAnsi="Times New Roman" w:cs="Times New Roman"/>
          <w:sz w:val="24"/>
          <w:szCs w:val="24"/>
        </w:rPr>
        <w:t xml:space="preserve"> </w:t>
      </w:r>
      <w:r w:rsidR="0009101E" w:rsidRPr="003C3522">
        <w:rPr>
          <w:rFonts w:ascii="Times New Roman" w:hAnsi="Times New Roman" w:cs="Times New Roman"/>
          <w:sz w:val="24"/>
          <w:szCs w:val="24"/>
        </w:rPr>
        <w:t xml:space="preserve">First, burnout </w:t>
      </w:r>
      <w:r w:rsidR="000061DF" w:rsidRPr="003C3522">
        <w:rPr>
          <w:rFonts w:ascii="Times New Roman" w:hAnsi="Times New Roman" w:cs="Times New Roman"/>
          <w:sz w:val="24"/>
          <w:szCs w:val="24"/>
        </w:rPr>
        <w:t>stem</w:t>
      </w:r>
      <w:r w:rsidR="008805AD" w:rsidRPr="003C3522">
        <w:rPr>
          <w:rFonts w:ascii="Times New Roman" w:hAnsi="Times New Roman" w:cs="Times New Roman"/>
          <w:sz w:val="24"/>
          <w:szCs w:val="24"/>
        </w:rPr>
        <w:t>s</w:t>
      </w:r>
      <w:r w:rsidR="0009101E" w:rsidRPr="003C3522">
        <w:rPr>
          <w:rFonts w:ascii="Times New Roman" w:hAnsi="Times New Roman" w:cs="Times New Roman"/>
          <w:sz w:val="24"/>
          <w:szCs w:val="24"/>
        </w:rPr>
        <w:t xml:space="preserve"> from a process by which the individual assesses labour demands along with </w:t>
      </w:r>
      <w:r w:rsidR="000061DF" w:rsidRPr="003C3522">
        <w:rPr>
          <w:rFonts w:ascii="Times New Roman" w:hAnsi="Times New Roman" w:cs="Times New Roman"/>
          <w:sz w:val="24"/>
          <w:szCs w:val="24"/>
        </w:rPr>
        <w:t>their</w:t>
      </w:r>
      <w:r w:rsidR="0009101E" w:rsidRPr="003C3522">
        <w:rPr>
          <w:rFonts w:ascii="Times New Roman" w:hAnsi="Times New Roman" w:cs="Times New Roman"/>
          <w:sz w:val="24"/>
          <w:szCs w:val="24"/>
        </w:rPr>
        <w:t xml:space="preserve"> </w:t>
      </w:r>
      <w:r w:rsidR="00685132" w:rsidRPr="003C3522">
        <w:rPr>
          <w:rFonts w:ascii="Times New Roman" w:hAnsi="Times New Roman" w:cs="Times New Roman"/>
          <w:sz w:val="24"/>
          <w:szCs w:val="24"/>
        </w:rPr>
        <w:t xml:space="preserve">own </w:t>
      </w:r>
      <w:r w:rsidR="0009101E" w:rsidRPr="003C3522">
        <w:rPr>
          <w:rFonts w:ascii="Times New Roman" w:hAnsi="Times New Roman" w:cs="Times New Roman"/>
          <w:sz w:val="24"/>
          <w:szCs w:val="24"/>
        </w:rPr>
        <w:t>resources.</w:t>
      </w:r>
      <w:r w:rsidR="00097AE0" w:rsidRPr="003C3522">
        <w:rPr>
          <w:rFonts w:ascii="Times New Roman" w:hAnsi="Times New Roman" w:cs="Times New Roman"/>
          <w:sz w:val="24"/>
          <w:szCs w:val="24"/>
        </w:rPr>
        <w:t xml:space="preserve"> </w:t>
      </w:r>
      <w:r w:rsidR="0009101E" w:rsidRPr="003C3522">
        <w:rPr>
          <w:rFonts w:ascii="Times New Roman" w:hAnsi="Times New Roman" w:cs="Times New Roman"/>
          <w:sz w:val="24"/>
          <w:szCs w:val="24"/>
        </w:rPr>
        <w:t>Th</w:t>
      </w:r>
      <w:r w:rsidR="00685132" w:rsidRPr="003C3522">
        <w:rPr>
          <w:rFonts w:ascii="Times New Roman" w:hAnsi="Times New Roman" w:cs="Times New Roman"/>
          <w:sz w:val="24"/>
          <w:szCs w:val="24"/>
        </w:rPr>
        <w:t xml:space="preserve">is </w:t>
      </w:r>
      <w:r w:rsidR="0009101E" w:rsidRPr="003C3522">
        <w:rPr>
          <w:rFonts w:ascii="Times New Roman" w:hAnsi="Times New Roman" w:cs="Times New Roman"/>
          <w:sz w:val="24"/>
          <w:szCs w:val="24"/>
        </w:rPr>
        <w:t>assessment</w:t>
      </w:r>
      <w:r w:rsidR="00685132" w:rsidRPr="003C3522">
        <w:rPr>
          <w:rFonts w:ascii="Times New Roman" w:hAnsi="Times New Roman" w:cs="Times New Roman"/>
          <w:sz w:val="24"/>
          <w:szCs w:val="24"/>
        </w:rPr>
        <w:t xml:space="preserve"> </w:t>
      </w:r>
      <w:r w:rsidR="00CB15C3" w:rsidRPr="003C3522">
        <w:rPr>
          <w:rFonts w:ascii="Times New Roman" w:hAnsi="Times New Roman" w:cs="Times New Roman"/>
          <w:sz w:val="24"/>
          <w:szCs w:val="24"/>
        </w:rPr>
        <w:t>has an impact</w:t>
      </w:r>
      <w:r w:rsidR="008734E6" w:rsidRPr="003C3522">
        <w:rPr>
          <w:rFonts w:ascii="Times New Roman" w:hAnsi="Times New Roman" w:cs="Times New Roman"/>
          <w:sz w:val="24"/>
          <w:szCs w:val="24"/>
        </w:rPr>
        <w:t xml:space="preserve"> </w:t>
      </w:r>
      <w:r w:rsidR="00CB15C3" w:rsidRPr="003C3522">
        <w:rPr>
          <w:rFonts w:ascii="Times New Roman" w:hAnsi="Times New Roman" w:cs="Times New Roman"/>
          <w:sz w:val="24"/>
          <w:szCs w:val="24"/>
        </w:rPr>
        <w:t>on the psychology and well</w:t>
      </w:r>
      <w:r w:rsidR="000061DF" w:rsidRPr="003C3522">
        <w:rPr>
          <w:rFonts w:ascii="Times New Roman" w:hAnsi="Times New Roman" w:cs="Times New Roman"/>
          <w:sz w:val="24"/>
          <w:szCs w:val="24"/>
        </w:rPr>
        <w:t>-</w:t>
      </w:r>
      <w:r w:rsidR="0009101E" w:rsidRPr="003C3522">
        <w:rPr>
          <w:rFonts w:ascii="Times New Roman" w:hAnsi="Times New Roman" w:cs="Times New Roman"/>
          <w:sz w:val="24"/>
          <w:szCs w:val="24"/>
        </w:rPr>
        <w:t xml:space="preserve">being of </w:t>
      </w:r>
      <w:r w:rsidR="00E21F7E" w:rsidRPr="003C3522">
        <w:rPr>
          <w:rFonts w:ascii="Times New Roman" w:hAnsi="Times New Roman" w:cs="Times New Roman"/>
          <w:sz w:val="24"/>
          <w:szCs w:val="24"/>
        </w:rPr>
        <w:t>employees.</w:t>
      </w:r>
      <w:r w:rsidR="00CB15C3" w:rsidRPr="003C3522">
        <w:rPr>
          <w:rFonts w:ascii="Times New Roman" w:hAnsi="Times New Roman" w:cs="Times New Roman"/>
          <w:sz w:val="24"/>
          <w:szCs w:val="24"/>
        </w:rPr>
        <w:t xml:space="preserve"> Second</w:t>
      </w:r>
      <w:r w:rsidR="0009101E" w:rsidRPr="003C3522">
        <w:rPr>
          <w:rFonts w:ascii="Times New Roman" w:hAnsi="Times New Roman" w:cs="Times New Roman"/>
          <w:sz w:val="24"/>
          <w:szCs w:val="24"/>
        </w:rPr>
        <w:t xml:space="preserve">, </w:t>
      </w:r>
      <w:r w:rsidR="008734E6" w:rsidRPr="003C3522">
        <w:rPr>
          <w:rFonts w:ascii="Times New Roman" w:hAnsi="Times New Roman" w:cs="Times New Roman"/>
          <w:sz w:val="24"/>
          <w:szCs w:val="24"/>
        </w:rPr>
        <w:t>both</w:t>
      </w:r>
      <w:r w:rsidR="0009101E" w:rsidRPr="003C3522">
        <w:rPr>
          <w:rFonts w:ascii="Times New Roman" w:hAnsi="Times New Roman" w:cs="Times New Roman"/>
          <w:sz w:val="24"/>
          <w:szCs w:val="24"/>
        </w:rPr>
        <w:t xml:space="preserve"> constructs arise </w:t>
      </w:r>
      <w:r w:rsidR="00CB15C3" w:rsidRPr="003C3522">
        <w:rPr>
          <w:rFonts w:ascii="Times New Roman" w:hAnsi="Times New Roman" w:cs="Times New Roman"/>
          <w:sz w:val="24"/>
          <w:szCs w:val="24"/>
        </w:rPr>
        <w:t xml:space="preserve">as a result </w:t>
      </w:r>
      <w:r w:rsidR="006204DD" w:rsidRPr="003C3522">
        <w:rPr>
          <w:rFonts w:ascii="Times New Roman" w:hAnsi="Times New Roman" w:cs="Times New Roman"/>
          <w:sz w:val="24"/>
          <w:szCs w:val="24"/>
        </w:rPr>
        <w:t>of</w:t>
      </w:r>
      <w:r w:rsidR="00CB15C3" w:rsidRPr="003C3522">
        <w:rPr>
          <w:rFonts w:ascii="Times New Roman" w:hAnsi="Times New Roman" w:cs="Times New Roman"/>
          <w:sz w:val="24"/>
          <w:szCs w:val="24"/>
        </w:rPr>
        <w:t xml:space="preserve"> emotional responses, and for this reason, we propose the </w:t>
      </w:r>
      <w:r w:rsidR="0009101E" w:rsidRPr="003C3522">
        <w:rPr>
          <w:rFonts w:ascii="Times New Roman" w:hAnsi="Times New Roman" w:cs="Times New Roman"/>
          <w:sz w:val="24"/>
          <w:szCs w:val="24"/>
        </w:rPr>
        <w:t>following hypotheses:</w:t>
      </w:r>
    </w:p>
    <w:p w14:paraId="2DAF38DB" w14:textId="39DCC6E0" w:rsidR="00097AE0" w:rsidRPr="003C3522" w:rsidRDefault="00097AE0" w:rsidP="008775FD">
      <w:pPr>
        <w:spacing w:after="0" w:line="480" w:lineRule="auto"/>
        <w:ind w:left="360"/>
        <w:rPr>
          <w:rFonts w:ascii="Times New Roman" w:hAnsi="Times New Roman" w:cs="Times New Roman"/>
          <w:sz w:val="24"/>
          <w:szCs w:val="24"/>
        </w:rPr>
      </w:pPr>
      <w:bookmarkStart w:id="0" w:name="_Hlk37055351"/>
      <w:r w:rsidRPr="003C3522">
        <w:rPr>
          <w:rFonts w:ascii="Times New Roman" w:hAnsi="Times New Roman" w:cs="Times New Roman"/>
          <w:i/>
          <w:sz w:val="24"/>
          <w:szCs w:val="24"/>
        </w:rPr>
        <w:t xml:space="preserve">Hypothesis </w:t>
      </w:r>
      <w:r w:rsidR="00CB15C3" w:rsidRPr="003C3522">
        <w:rPr>
          <w:rFonts w:ascii="Times New Roman" w:hAnsi="Times New Roman" w:cs="Times New Roman"/>
          <w:i/>
          <w:sz w:val="24"/>
          <w:szCs w:val="24"/>
        </w:rPr>
        <w:t>4.</w:t>
      </w:r>
      <w:r w:rsidRPr="003C3522">
        <w:rPr>
          <w:rFonts w:ascii="Times New Roman" w:hAnsi="Times New Roman" w:cs="Times New Roman"/>
          <w:sz w:val="24"/>
          <w:szCs w:val="24"/>
        </w:rPr>
        <w:t xml:space="preserve"> A significant negative relations</w:t>
      </w:r>
      <w:r w:rsidR="008775FD" w:rsidRPr="003C3522">
        <w:rPr>
          <w:rFonts w:ascii="Times New Roman" w:hAnsi="Times New Roman" w:cs="Times New Roman"/>
          <w:sz w:val="24"/>
          <w:szCs w:val="24"/>
        </w:rPr>
        <w:t>hip is expected between EE and job satisfaction</w:t>
      </w:r>
      <w:r w:rsidRPr="003C3522">
        <w:rPr>
          <w:rFonts w:ascii="Times New Roman" w:hAnsi="Times New Roman" w:cs="Times New Roman"/>
          <w:sz w:val="24"/>
          <w:szCs w:val="24"/>
        </w:rPr>
        <w:t>.</w:t>
      </w:r>
    </w:p>
    <w:p w14:paraId="3624F8AF" w14:textId="6830B660" w:rsidR="00097AE0" w:rsidRPr="003C3522" w:rsidRDefault="00097AE0" w:rsidP="008775FD">
      <w:pPr>
        <w:spacing w:after="0" w:line="480" w:lineRule="auto"/>
        <w:ind w:left="360"/>
        <w:rPr>
          <w:rFonts w:ascii="Times New Roman" w:hAnsi="Times New Roman" w:cs="Times New Roman"/>
          <w:sz w:val="24"/>
          <w:szCs w:val="24"/>
        </w:rPr>
      </w:pPr>
      <w:r w:rsidRPr="003C3522">
        <w:rPr>
          <w:rFonts w:ascii="Times New Roman" w:hAnsi="Times New Roman" w:cs="Times New Roman"/>
          <w:i/>
          <w:sz w:val="24"/>
          <w:szCs w:val="24"/>
        </w:rPr>
        <w:t>Hypothesis 5</w:t>
      </w:r>
      <w:r w:rsidR="00CB15C3" w:rsidRPr="003C3522">
        <w:rPr>
          <w:rFonts w:ascii="Times New Roman" w:hAnsi="Times New Roman" w:cs="Times New Roman"/>
          <w:i/>
          <w:sz w:val="24"/>
          <w:szCs w:val="24"/>
        </w:rPr>
        <w:t>.</w:t>
      </w:r>
      <w:r w:rsidRPr="003C3522">
        <w:rPr>
          <w:rFonts w:ascii="Times New Roman" w:hAnsi="Times New Roman" w:cs="Times New Roman"/>
          <w:sz w:val="24"/>
          <w:szCs w:val="24"/>
        </w:rPr>
        <w:t xml:space="preserve"> A significant negative relationship is expected between DP and </w:t>
      </w:r>
      <w:r w:rsidR="008775FD" w:rsidRPr="003C3522">
        <w:rPr>
          <w:rFonts w:ascii="Times New Roman" w:hAnsi="Times New Roman" w:cs="Times New Roman"/>
          <w:sz w:val="24"/>
          <w:szCs w:val="24"/>
        </w:rPr>
        <w:t>job satisfaction</w:t>
      </w:r>
      <w:r w:rsidRPr="003C3522">
        <w:rPr>
          <w:rFonts w:ascii="Times New Roman" w:hAnsi="Times New Roman" w:cs="Times New Roman"/>
          <w:sz w:val="24"/>
          <w:szCs w:val="24"/>
        </w:rPr>
        <w:t>.</w:t>
      </w:r>
    </w:p>
    <w:p w14:paraId="43652438" w14:textId="7A4B4DDA" w:rsidR="00097AE0" w:rsidRPr="003C3522" w:rsidRDefault="00CB15C3" w:rsidP="008775FD">
      <w:pPr>
        <w:spacing w:after="0" w:line="480" w:lineRule="auto"/>
        <w:ind w:left="360"/>
        <w:rPr>
          <w:rFonts w:ascii="Times New Roman" w:hAnsi="Times New Roman" w:cs="Times New Roman"/>
          <w:sz w:val="24"/>
          <w:szCs w:val="24"/>
        </w:rPr>
      </w:pPr>
      <w:r w:rsidRPr="003C3522">
        <w:rPr>
          <w:rFonts w:ascii="Times New Roman" w:hAnsi="Times New Roman" w:cs="Times New Roman"/>
          <w:i/>
          <w:sz w:val="24"/>
          <w:szCs w:val="24"/>
        </w:rPr>
        <w:t>Hypothesis 6.</w:t>
      </w:r>
      <w:r w:rsidRPr="003C3522">
        <w:rPr>
          <w:rFonts w:ascii="Times New Roman" w:hAnsi="Times New Roman" w:cs="Times New Roman"/>
          <w:sz w:val="24"/>
          <w:szCs w:val="24"/>
        </w:rPr>
        <w:t xml:space="preserve"> </w:t>
      </w:r>
      <w:r w:rsidR="008775FD" w:rsidRPr="003C3522">
        <w:rPr>
          <w:rFonts w:ascii="Times New Roman" w:hAnsi="Times New Roman" w:cs="Times New Roman"/>
          <w:sz w:val="24"/>
          <w:szCs w:val="24"/>
        </w:rPr>
        <w:t>A significant</w:t>
      </w:r>
      <w:r w:rsidR="00097AE0" w:rsidRPr="003C3522">
        <w:rPr>
          <w:rFonts w:ascii="Times New Roman" w:hAnsi="Times New Roman" w:cs="Times New Roman"/>
          <w:sz w:val="24"/>
          <w:szCs w:val="24"/>
        </w:rPr>
        <w:t xml:space="preserve"> positive relations</w:t>
      </w:r>
      <w:r w:rsidR="008775FD" w:rsidRPr="003C3522">
        <w:rPr>
          <w:rFonts w:ascii="Times New Roman" w:hAnsi="Times New Roman" w:cs="Times New Roman"/>
          <w:sz w:val="24"/>
          <w:szCs w:val="24"/>
        </w:rPr>
        <w:t>hip is expected between PA and job satisfaction</w:t>
      </w:r>
      <w:r w:rsidR="00097AE0" w:rsidRPr="003C3522">
        <w:rPr>
          <w:rFonts w:ascii="Times New Roman" w:hAnsi="Times New Roman" w:cs="Times New Roman"/>
          <w:sz w:val="24"/>
          <w:szCs w:val="24"/>
        </w:rPr>
        <w:t>.</w:t>
      </w:r>
    </w:p>
    <w:bookmarkEnd w:id="0"/>
    <w:p w14:paraId="1A2B5F99" w14:textId="561BEEE7" w:rsidR="00097AE0" w:rsidRPr="003C3522" w:rsidRDefault="008775FD"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lastRenderedPageBreak/>
        <w:tab/>
      </w:r>
      <w:r w:rsidR="003D1AEE" w:rsidRPr="003C3522">
        <w:rPr>
          <w:rFonts w:ascii="Times New Roman" w:hAnsi="Times New Roman" w:cs="Times New Roman"/>
          <w:sz w:val="24"/>
          <w:szCs w:val="24"/>
        </w:rPr>
        <w:t>Based on the relationships</w:t>
      </w:r>
      <w:r w:rsidR="008734E6" w:rsidRPr="003C3522">
        <w:rPr>
          <w:rFonts w:ascii="Times New Roman" w:hAnsi="Times New Roman" w:cs="Times New Roman"/>
          <w:sz w:val="24"/>
          <w:szCs w:val="24"/>
        </w:rPr>
        <w:t>,</w:t>
      </w:r>
      <w:r w:rsidR="003D1AEE" w:rsidRPr="003C3522">
        <w:rPr>
          <w:rFonts w:ascii="Times New Roman" w:hAnsi="Times New Roman" w:cs="Times New Roman"/>
          <w:sz w:val="24"/>
          <w:szCs w:val="24"/>
        </w:rPr>
        <w:t xml:space="preserve"> </w:t>
      </w:r>
      <w:r w:rsidR="0009101E" w:rsidRPr="003C3522">
        <w:rPr>
          <w:rFonts w:ascii="Times New Roman" w:hAnsi="Times New Roman" w:cs="Times New Roman"/>
          <w:sz w:val="24"/>
          <w:szCs w:val="24"/>
        </w:rPr>
        <w:t>Figure 1 shows the set of relation</w:t>
      </w:r>
      <w:r w:rsidR="00396D87" w:rsidRPr="003C3522">
        <w:rPr>
          <w:rFonts w:ascii="Times New Roman" w:hAnsi="Times New Roman" w:cs="Times New Roman"/>
          <w:sz w:val="24"/>
          <w:szCs w:val="24"/>
        </w:rPr>
        <w:t>ships proposed</w:t>
      </w:r>
      <w:r w:rsidR="003D1AEE" w:rsidRPr="003C3522">
        <w:rPr>
          <w:rFonts w:ascii="Times New Roman" w:hAnsi="Times New Roman" w:cs="Times New Roman"/>
          <w:sz w:val="24"/>
          <w:szCs w:val="24"/>
        </w:rPr>
        <w:t>, which are based o</w:t>
      </w:r>
      <w:r w:rsidR="0001562B" w:rsidRPr="003C3522">
        <w:rPr>
          <w:rFonts w:ascii="Times New Roman" w:hAnsi="Times New Roman" w:cs="Times New Roman"/>
          <w:sz w:val="24"/>
          <w:szCs w:val="24"/>
        </w:rPr>
        <w:t>n the formulation of hypotheses</w:t>
      </w:r>
      <w:r w:rsidR="00396D87" w:rsidRPr="003C3522">
        <w:rPr>
          <w:rFonts w:ascii="Times New Roman" w:hAnsi="Times New Roman" w:cs="Times New Roman"/>
          <w:sz w:val="24"/>
          <w:szCs w:val="24"/>
        </w:rPr>
        <w:t>.</w:t>
      </w:r>
    </w:p>
    <w:p w14:paraId="6E6FC28C" w14:textId="77777777" w:rsidR="00B6687D" w:rsidRPr="003C3522" w:rsidRDefault="00B6687D" w:rsidP="00220799">
      <w:pPr>
        <w:spacing w:after="0" w:line="480" w:lineRule="auto"/>
        <w:rPr>
          <w:rFonts w:ascii="Times New Roman" w:hAnsi="Times New Roman" w:cs="Times New Roman"/>
          <w:sz w:val="24"/>
          <w:szCs w:val="24"/>
        </w:rPr>
      </w:pPr>
    </w:p>
    <w:p w14:paraId="1E31EC56" w14:textId="77777777" w:rsidR="00B6687D" w:rsidRPr="003C3522" w:rsidRDefault="00B6687D" w:rsidP="00B6687D">
      <w:pPr>
        <w:spacing w:after="0" w:line="480" w:lineRule="auto"/>
        <w:rPr>
          <w:rFonts w:ascii="Times New Roman" w:hAnsi="Times New Roman" w:cs="Times New Roman"/>
          <w:sz w:val="24"/>
          <w:szCs w:val="24"/>
        </w:rPr>
      </w:pPr>
      <w:r w:rsidRPr="003C3522">
        <w:rPr>
          <w:rFonts w:ascii="Times New Roman" w:hAnsi="Times New Roman" w:cs="Times New Roman"/>
          <w:noProof/>
          <w:sz w:val="24"/>
          <w:szCs w:val="24"/>
          <w:lang w:val="es-ES" w:eastAsia="es-ES"/>
        </w:rPr>
        <w:drawing>
          <wp:inline distT="0" distB="0" distL="0" distR="0" wp14:anchorId="67174CA1" wp14:editId="471CB85A">
            <wp:extent cx="5400040" cy="3141345"/>
            <wp:effectExtent l="0" t="0" r="0" b="1905"/>
            <wp:docPr id="7" name="Imagen 7"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agrama&#10;&#10;El contenido generado por IA puede ser incorrec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141345"/>
                    </a:xfrm>
                    <a:prstGeom prst="rect">
                      <a:avLst/>
                    </a:prstGeom>
                  </pic:spPr>
                </pic:pic>
              </a:graphicData>
            </a:graphic>
          </wp:inline>
        </w:drawing>
      </w:r>
    </w:p>
    <w:p w14:paraId="7C446659" w14:textId="77777777" w:rsidR="00B6687D" w:rsidRPr="003C3522" w:rsidRDefault="00B6687D" w:rsidP="003C3522">
      <w:pPr>
        <w:spacing w:after="0" w:line="480" w:lineRule="auto"/>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Figure 1. Hypothesized causal model.</w:t>
      </w:r>
    </w:p>
    <w:p w14:paraId="0ADFEB70" w14:textId="77777777" w:rsidR="00EE558D" w:rsidRPr="003C3522" w:rsidRDefault="00EE558D" w:rsidP="00195CCD">
      <w:pPr>
        <w:spacing w:after="0" w:line="480" w:lineRule="auto"/>
        <w:jc w:val="center"/>
        <w:rPr>
          <w:rFonts w:ascii="Times New Roman" w:hAnsi="Times New Roman" w:cs="Times New Roman"/>
          <w:b/>
          <w:sz w:val="24"/>
          <w:szCs w:val="24"/>
        </w:rPr>
      </w:pPr>
    </w:p>
    <w:p w14:paraId="2CB2EE91" w14:textId="0BC47597" w:rsidR="00B41228" w:rsidRPr="003C3522" w:rsidRDefault="00B41228" w:rsidP="00195CCD">
      <w:pPr>
        <w:spacing w:after="0" w:line="480" w:lineRule="auto"/>
        <w:jc w:val="center"/>
        <w:rPr>
          <w:rFonts w:ascii="Times New Roman" w:hAnsi="Times New Roman" w:cs="Times New Roman"/>
          <w:b/>
          <w:sz w:val="24"/>
          <w:szCs w:val="24"/>
        </w:rPr>
      </w:pPr>
      <w:r w:rsidRPr="003C3522">
        <w:rPr>
          <w:rFonts w:ascii="Times New Roman" w:hAnsi="Times New Roman" w:cs="Times New Roman"/>
          <w:b/>
          <w:sz w:val="24"/>
          <w:szCs w:val="24"/>
        </w:rPr>
        <w:t>Materials and Methods</w:t>
      </w:r>
    </w:p>
    <w:p w14:paraId="2CAAC3C2" w14:textId="0D584CF0" w:rsidR="00B41228" w:rsidRPr="003C3522" w:rsidRDefault="00B41228"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 xml:space="preserve">Participant Recruitment and Ethical Statement </w:t>
      </w:r>
    </w:p>
    <w:p w14:paraId="2E24B142" w14:textId="532CB107" w:rsidR="00B41228" w:rsidRPr="003C3522" w:rsidRDefault="00B4122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The study was based on a cross-sectional research design. Initially, all information about the purpose of the research, as well as all questions and instructions for answering the questionnaires, were sent to the General Council of Social Work of Spain. After this, the General Council </w:t>
      </w:r>
      <w:r w:rsidR="00240022" w:rsidRPr="003C3522">
        <w:rPr>
          <w:rFonts w:ascii="Times New Roman" w:hAnsi="Times New Roman" w:cs="Times New Roman"/>
          <w:sz w:val="24"/>
          <w:szCs w:val="24"/>
        </w:rPr>
        <w:t>oversaw</w:t>
      </w:r>
      <w:r w:rsidRPr="003C3522">
        <w:rPr>
          <w:rFonts w:ascii="Times New Roman" w:hAnsi="Times New Roman" w:cs="Times New Roman"/>
          <w:sz w:val="24"/>
          <w:szCs w:val="24"/>
        </w:rPr>
        <w:t xml:space="preserve"> </w:t>
      </w:r>
      <w:r w:rsidR="002E4BCC" w:rsidRPr="003C3522">
        <w:rPr>
          <w:rFonts w:ascii="Times New Roman" w:hAnsi="Times New Roman" w:cs="Times New Roman"/>
          <w:sz w:val="24"/>
          <w:szCs w:val="24"/>
        </w:rPr>
        <w:t>the inclusion of the questions on the platform of the organis</w:t>
      </w:r>
      <w:r w:rsidRPr="003C3522">
        <w:rPr>
          <w:rFonts w:ascii="Times New Roman" w:hAnsi="Times New Roman" w:cs="Times New Roman"/>
          <w:sz w:val="24"/>
          <w:szCs w:val="24"/>
        </w:rPr>
        <w:t>ation’s website</w:t>
      </w:r>
      <w:r w:rsidR="002E4BCC" w:rsidRPr="003C3522">
        <w:rPr>
          <w:rFonts w:ascii="Times New Roman" w:hAnsi="Times New Roman" w:cs="Times New Roman"/>
          <w:sz w:val="24"/>
          <w:szCs w:val="24"/>
        </w:rPr>
        <w:t>,</w:t>
      </w:r>
      <w:r w:rsidRPr="003C3522">
        <w:rPr>
          <w:rFonts w:ascii="Times New Roman" w:hAnsi="Times New Roman" w:cs="Times New Roman"/>
          <w:sz w:val="24"/>
          <w:szCs w:val="24"/>
        </w:rPr>
        <w:t xml:space="preserve"> and the questionnaire was sent to all the </w:t>
      </w:r>
      <w:r w:rsidR="00207FD4" w:rsidRPr="003C3522">
        <w:rPr>
          <w:rFonts w:ascii="Times New Roman" w:hAnsi="Times New Roman" w:cs="Times New Roman"/>
          <w:sz w:val="24"/>
          <w:szCs w:val="24"/>
        </w:rPr>
        <w:t xml:space="preserve">professionally qualified </w:t>
      </w:r>
      <w:r w:rsidRPr="003C3522">
        <w:rPr>
          <w:rFonts w:ascii="Times New Roman" w:hAnsi="Times New Roman" w:cs="Times New Roman"/>
          <w:sz w:val="24"/>
          <w:szCs w:val="24"/>
        </w:rPr>
        <w:t>social workers</w:t>
      </w:r>
      <w:r w:rsidR="002E4BCC" w:rsidRPr="003C3522">
        <w:rPr>
          <w:rFonts w:ascii="Times New Roman" w:hAnsi="Times New Roman" w:cs="Times New Roman"/>
          <w:sz w:val="24"/>
          <w:szCs w:val="24"/>
        </w:rPr>
        <w:t xml:space="preserve"> via email</w:t>
      </w:r>
      <w:r w:rsidRPr="003C3522">
        <w:rPr>
          <w:rFonts w:ascii="Times New Roman" w:hAnsi="Times New Roman" w:cs="Times New Roman"/>
          <w:sz w:val="24"/>
          <w:szCs w:val="24"/>
        </w:rPr>
        <w:t xml:space="preserve">. In this email, their collaboration was requested, and the procedure for accessing a self-administered survey via the Internet (https://es.surveymonkey.com/) was described. </w:t>
      </w:r>
      <w:r w:rsidR="00DA2974" w:rsidRPr="003C3522">
        <w:rPr>
          <w:rFonts w:ascii="Times New Roman" w:hAnsi="Times New Roman" w:cs="Times New Roman"/>
          <w:sz w:val="24"/>
          <w:szCs w:val="24"/>
        </w:rPr>
        <w:t xml:space="preserve">In </w:t>
      </w:r>
      <w:r w:rsidRPr="003C3522">
        <w:rPr>
          <w:rFonts w:ascii="Times New Roman" w:hAnsi="Times New Roman" w:cs="Times New Roman"/>
          <w:sz w:val="24"/>
          <w:szCs w:val="24"/>
        </w:rPr>
        <w:t xml:space="preserve">the documentation provided to each respondent, their consent to participate in the study was requested, and the </w:t>
      </w:r>
      <w:r w:rsidRPr="003C3522">
        <w:rPr>
          <w:rFonts w:ascii="Times New Roman" w:hAnsi="Times New Roman" w:cs="Times New Roman"/>
          <w:sz w:val="24"/>
          <w:szCs w:val="24"/>
        </w:rPr>
        <w:lastRenderedPageBreak/>
        <w:t xml:space="preserve">confidentiality of the data was guaranteed. In order to resolve any possible doubts that might </w:t>
      </w:r>
      <w:r w:rsidR="002E4BCC" w:rsidRPr="003C3522">
        <w:rPr>
          <w:rFonts w:ascii="Times New Roman" w:hAnsi="Times New Roman" w:cs="Times New Roman"/>
          <w:sz w:val="24"/>
          <w:szCs w:val="24"/>
        </w:rPr>
        <w:t xml:space="preserve">have </w:t>
      </w:r>
      <w:r w:rsidRPr="003C3522">
        <w:rPr>
          <w:rFonts w:ascii="Times New Roman" w:hAnsi="Times New Roman" w:cs="Times New Roman"/>
          <w:sz w:val="24"/>
          <w:szCs w:val="24"/>
        </w:rPr>
        <w:t>arise</w:t>
      </w:r>
      <w:r w:rsidR="002E4BCC" w:rsidRPr="003C3522">
        <w:rPr>
          <w:rFonts w:ascii="Times New Roman" w:hAnsi="Times New Roman" w:cs="Times New Roman"/>
          <w:sz w:val="24"/>
          <w:szCs w:val="24"/>
        </w:rPr>
        <w:t>n</w:t>
      </w:r>
      <w:r w:rsidRPr="003C3522">
        <w:rPr>
          <w:rFonts w:ascii="Times New Roman" w:hAnsi="Times New Roman" w:cs="Times New Roman"/>
          <w:sz w:val="24"/>
          <w:szCs w:val="24"/>
        </w:rPr>
        <w:t xml:space="preserve"> regarding both the purposes of the research and the use of the results or the completion of the instrument, a telephone number was attached where</w:t>
      </w:r>
      <w:r w:rsidR="002E4BCC" w:rsidRPr="003C3522">
        <w:rPr>
          <w:rFonts w:ascii="Times New Roman" w:hAnsi="Times New Roman" w:cs="Times New Roman"/>
          <w:sz w:val="24"/>
          <w:szCs w:val="24"/>
        </w:rPr>
        <w:t>by</w:t>
      </w:r>
      <w:r w:rsidRPr="003C3522">
        <w:rPr>
          <w:rFonts w:ascii="Times New Roman" w:hAnsi="Times New Roman" w:cs="Times New Roman"/>
          <w:sz w:val="24"/>
          <w:szCs w:val="24"/>
        </w:rPr>
        <w:t xml:space="preserve"> consultations could be made with members of the research team</w:t>
      </w:r>
      <w:r w:rsidR="002E4BCC" w:rsidRPr="003C3522">
        <w:rPr>
          <w:rFonts w:ascii="Times New Roman" w:hAnsi="Times New Roman" w:cs="Times New Roman"/>
          <w:sz w:val="24"/>
          <w:szCs w:val="24"/>
        </w:rPr>
        <w:t>, should they be necessary</w:t>
      </w:r>
      <w:r w:rsidRPr="003C3522">
        <w:rPr>
          <w:rFonts w:ascii="Times New Roman" w:hAnsi="Times New Roman" w:cs="Times New Roman"/>
          <w:sz w:val="24"/>
          <w:szCs w:val="24"/>
        </w:rPr>
        <w:t>.</w:t>
      </w:r>
    </w:p>
    <w:p w14:paraId="50B10B44" w14:textId="77777777" w:rsidR="00B41228" w:rsidRPr="003C3522" w:rsidRDefault="00B41228" w:rsidP="007E39CD">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The study was carried out with the approval of the Ethics and Research Commission of the General Council of Social Work of Spain.</w:t>
      </w:r>
    </w:p>
    <w:p w14:paraId="16065F07" w14:textId="77777777" w:rsidR="00097AE0" w:rsidRPr="003C3522" w:rsidRDefault="00097AE0" w:rsidP="00220799">
      <w:pPr>
        <w:spacing w:after="0" w:line="480" w:lineRule="auto"/>
        <w:rPr>
          <w:rFonts w:ascii="Times New Roman" w:hAnsi="Times New Roman" w:cs="Times New Roman"/>
          <w:sz w:val="24"/>
          <w:szCs w:val="24"/>
        </w:rPr>
      </w:pPr>
    </w:p>
    <w:p w14:paraId="34BB191D" w14:textId="77777777" w:rsidR="00B41228" w:rsidRPr="003C3522" w:rsidRDefault="00B41228" w:rsidP="00220799">
      <w:pPr>
        <w:spacing w:after="0" w:line="480" w:lineRule="auto"/>
        <w:rPr>
          <w:rFonts w:ascii="Times New Roman" w:hAnsi="Times New Roman" w:cs="Times New Roman"/>
          <w:b/>
          <w:i/>
          <w:sz w:val="24"/>
          <w:szCs w:val="24"/>
        </w:rPr>
      </w:pPr>
      <w:bookmarkStart w:id="1" w:name="_Hlk5618015"/>
      <w:r w:rsidRPr="003C3522">
        <w:rPr>
          <w:rFonts w:ascii="Times New Roman" w:hAnsi="Times New Roman" w:cs="Times New Roman"/>
          <w:b/>
          <w:i/>
          <w:sz w:val="24"/>
          <w:szCs w:val="24"/>
        </w:rPr>
        <w:t>Measurement Instruments</w:t>
      </w:r>
    </w:p>
    <w:bookmarkEnd w:id="1"/>
    <w:p w14:paraId="08BF2A3B" w14:textId="6854184C" w:rsidR="00B41228" w:rsidRPr="003C3522" w:rsidRDefault="00B4122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Burnout was evaluated with the Maslach Burnout Inventory (Maslach &amp; Jackson, 1986), adapted for Spanish samples (Gil-Monte </w:t>
      </w:r>
      <w:r w:rsidR="00FA2985" w:rsidRPr="003C3522">
        <w:rPr>
          <w:rFonts w:ascii="Times New Roman" w:hAnsi="Times New Roman" w:cs="Times New Roman"/>
          <w:sz w:val="24"/>
          <w:szCs w:val="24"/>
        </w:rPr>
        <w:t>and</w:t>
      </w:r>
      <w:r w:rsidRPr="003C3522">
        <w:rPr>
          <w:rFonts w:ascii="Times New Roman" w:hAnsi="Times New Roman" w:cs="Times New Roman"/>
          <w:sz w:val="24"/>
          <w:szCs w:val="24"/>
        </w:rPr>
        <w:t xml:space="preserve"> Peiró, 1999). This instrument is composed of 22 items and consists of three subscales intended to measure the symptoms of burnout: </w:t>
      </w:r>
      <w:r w:rsidR="00A03810" w:rsidRPr="003C3522">
        <w:rPr>
          <w:rFonts w:ascii="Times New Roman" w:hAnsi="Times New Roman" w:cs="Times New Roman"/>
          <w:sz w:val="24"/>
          <w:szCs w:val="24"/>
        </w:rPr>
        <w:t>EE</w:t>
      </w:r>
      <w:r w:rsidRPr="003C3522">
        <w:rPr>
          <w:rFonts w:ascii="Times New Roman" w:hAnsi="Times New Roman" w:cs="Times New Roman"/>
          <w:sz w:val="24"/>
          <w:szCs w:val="24"/>
        </w:rPr>
        <w:t xml:space="preserve"> (nine items, e.g. </w:t>
      </w:r>
      <w:r w:rsidRPr="003C3522">
        <w:rPr>
          <w:rFonts w:ascii="Times New Roman" w:hAnsi="Times New Roman" w:cs="Times New Roman"/>
          <w:i/>
          <w:sz w:val="24"/>
          <w:szCs w:val="24"/>
        </w:rPr>
        <w:t>Due to my work</w:t>
      </w:r>
      <w:r w:rsidR="002E4BCC" w:rsidRPr="003C3522">
        <w:rPr>
          <w:rFonts w:ascii="Times New Roman" w:hAnsi="Times New Roman" w:cs="Times New Roman"/>
          <w:i/>
          <w:sz w:val="24"/>
          <w:szCs w:val="24"/>
        </w:rPr>
        <w:t>,</w:t>
      </w:r>
      <w:r w:rsidRPr="003C3522">
        <w:rPr>
          <w:rFonts w:ascii="Times New Roman" w:hAnsi="Times New Roman" w:cs="Times New Roman"/>
          <w:i/>
          <w:sz w:val="24"/>
          <w:szCs w:val="24"/>
        </w:rPr>
        <w:t xml:space="preserve"> I feel emotionally exhausted</w:t>
      </w:r>
      <w:r w:rsidRPr="003C3522">
        <w:rPr>
          <w:rFonts w:ascii="Times New Roman" w:hAnsi="Times New Roman" w:cs="Times New Roman"/>
          <w:sz w:val="24"/>
          <w:szCs w:val="24"/>
        </w:rPr>
        <w:t xml:space="preserve">), </w:t>
      </w:r>
      <w:r w:rsidR="00A03810" w:rsidRPr="003C3522">
        <w:rPr>
          <w:rFonts w:ascii="Times New Roman" w:hAnsi="Times New Roman" w:cs="Times New Roman"/>
          <w:sz w:val="24"/>
          <w:szCs w:val="24"/>
        </w:rPr>
        <w:t>DP</w:t>
      </w:r>
      <w:r w:rsidRPr="003C3522">
        <w:rPr>
          <w:rFonts w:ascii="Times New Roman" w:hAnsi="Times New Roman" w:cs="Times New Roman"/>
          <w:sz w:val="24"/>
          <w:szCs w:val="24"/>
        </w:rPr>
        <w:t xml:space="preserve"> (five items, e.g. </w:t>
      </w:r>
      <w:r w:rsidRPr="003C3522">
        <w:rPr>
          <w:rFonts w:ascii="Times New Roman" w:hAnsi="Times New Roman" w:cs="Times New Roman"/>
          <w:i/>
          <w:sz w:val="24"/>
          <w:szCs w:val="24"/>
        </w:rPr>
        <w:t>I think I treat some clients as if they were objects</w:t>
      </w:r>
      <w:r w:rsidRPr="003C3522">
        <w:rPr>
          <w:rFonts w:ascii="Times New Roman" w:hAnsi="Times New Roman" w:cs="Times New Roman"/>
          <w:sz w:val="24"/>
          <w:szCs w:val="24"/>
        </w:rPr>
        <w:t xml:space="preserve">) and </w:t>
      </w:r>
      <w:r w:rsidR="00A03810" w:rsidRPr="003C3522">
        <w:rPr>
          <w:rFonts w:ascii="Times New Roman" w:hAnsi="Times New Roman" w:cs="Times New Roman"/>
          <w:sz w:val="24"/>
          <w:szCs w:val="24"/>
        </w:rPr>
        <w:t>PA</w:t>
      </w:r>
      <w:r w:rsidRPr="003C3522">
        <w:rPr>
          <w:rFonts w:ascii="Times New Roman" w:hAnsi="Times New Roman" w:cs="Times New Roman"/>
          <w:sz w:val="24"/>
          <w:szCs w:val="24"/>
        </w:rPr>
        <w:t xml:space="preserve"> (eight items, e.g. </w:t>
      </w:r>
      <w:r w:rsidRPr="003C3522">
        <w:rPr>
          <w:rFonts w:ascii="Times New Roman" w:hAnsi="Times New Roman" w:cs="Times New Roman"/>
          <w:i/>
          <w:sz w:val="24"/>
          <w:szCs w:val="24"/>
        </w:rPr>
        <w:t>I feel like I am positively influencing the lives of others through my work</w:t>
      </w:r>
      <w:r w:rsidRPr="003C3522">
        <w:rPr>
          <w:rFonts w:ascii="Times New Roman" w:hAnsi="Times New Roman" w:cs="Times New Roman"/>
          <w:sz w:val="24"/>
          <w:szCs w:val="24"/>
        </w:rPr>
        <w:t>). The participants rated each item on the survey</w:t>
      </w:r>
      <w:r w:rsidR="00B12BE4" w:rsidRPr="003C3522">
        <w:rPr>
          <w:rFonts w:ascii="Times New Roman" w:hAnsi="Times New Roman" w:cs="Times New Roman"/>
          <w:sz w:val="24"/>
          <w:szCs w:val="24"/>
        </w:rPr>
        <w:t>,</w:t>
      </w:r>
      <w:r w:rsidRPr="003C3522">
        <w:rPr>
          <w:rFonts w:ascii="Times New Roman" w:hAnsi="Times New Roman" w:cs="Times New Roman"/>
          <w:sz w:val="24"/>
          <w:szCs w:val="24"/>
        </w:rPr>
        <w:t xml:space="preserve"> using a 7-point scale to indicate how frequently they experienced the situation described in the item during the past year</w:t>
      </w:r>
      <w:r w:rsidR="00B12BE4" w:rsidRPr="003C3522">
        <w:rPr>
          <w:rFonts w:ascii="Times New Roman" w:hAnsi="Times New Roman" w:cs="Times New Roman"/>
          <w:sz w:val="24"/>
          <w:szCs w:val="24"/>
        </w:rPr>
        <w:t>,</w:t>
      </w:r>
      <w:r w:rsidRPr="003C3522">
        <w:rPr>
          <w:rFonts w:ascii="Times New Roman" w:hAnsi="Times New Roman" w:cs="Times New Roman"/>
          <w:sz w:val="24"/>
          <w:szCs w:val="24"/>
        </w:rPr>
        <w:t xml:space="preserve"> ranging from 0 (“Never”) to 6 (“Always”). Low scores on PA at work and high scores on EE and DP correspond to high levels of burnout. The internal reliability analyses, calculating the value of Cronbach’s alpha, presented high values on the scales of </w:t>
      </w:r>
      <w:r w:rsidR="00A03810" w:rsidRPr="003C3522">
        <w:rPr>
          <w:rFonts w:ascii="Times New Roman" w:hAnsi="Times New Roman" w:cs="Times New Roman"/>
          <w:sz w:val="24"/>
          <w:szCs w:val="24"/>
        </w:rPr>
        <w:t>EE</w:t>
      </w:r>
      <w:r w:rsidRPr="003C3522">
        <w:rPr>
          <w:rFonts w:ascii="Times New Roman" w:hAnsi="Times New Roman" w:cs="Times New Roman"/>
          <w:sz w:val="24"/>
          <w:szCs w:val="24"/>
        </w:rPr>
        <w:t xml:space="preserve"> (α = 0.89) and </w:t>
      </w:r>
      <w:r w:rsidR="00A03810" w:rsidRPr="003C3522">
        <w:rPr>
          <w:rFonts w:ascii="Times New Roman" w:hAnsi="Times New Roman" w:cs="Times New Roman"/>
          <w:sz w:val="24"/>
          <w:szCs w:val="24"/>
        </w:rPr>
        <w:t>PA</w:t>
      </w:r>
      <w:r w:rsidR="00FB5529" w:rsidRPr="003C3522">
        <w:rPr>
          <w:rFonts w:ascii="Times New Roman" w:hAnsi="Times New Roman" w:cs="Times New Roman"/>
          <w:sz w:val="24"/>
          <w:szCs w:val="24"/>
        </w:rPr>
        <w:t xml:space="preserve"> (α = 0.75)</w:t>
      </w:r>
      <w:r w:rsidRPr="003C3522">
        <w:rPr>
          <w:rFonts w:ascii="Times New Roman" w:hAnsi="Times New Roman" w:cs="Times New Roman"/>
          <w:sz w:val="24"/>
          <w:szCs w:val="24"/>
        </w:rPr>
        <w:t xml:space="preserve"> and lower values on the scale of </w:t>
      </w:r>
      <w:r w:rsidR="00A03810" w:rsidRPr="003C3522">
        <w:rPr>
          <w:rFonts w:ascii="Times New Roman" w:hAnsi="Times New Roman" w:cs="Times New Roman"/>
          <w:sz w:val="24"/>
          <w:szCs w:val="24"/>
        </w:rPr>
        <w:t>DP</w:t>
      </w:r>
      <w:r w:rsidRPr="003C3522">
        <w:rPr>
          <w:rFonts w:ascii="Times New Roman" w:hAnsi="Times New Roman" w:cs="Times New Roman"/>
          <w:sz w:val="24"/>
          <w:szCs w:val="24"/>
        </w:rPr>
        <w:t xml:space="preserve"> (α = 0.70).</w:t>
      </w:r>
      <w:r w:rsidR="007E39CD" w:rsidRPr="003C3522">
        <w:rPr>
          <w:rFonts w:ascii="Times New Roman" w:hAnsi="Times New Roman" w:cs="Times New Roman"/>
          <w:sz w:val="24"/>
          <w:szCs w:val="24"/>
        </w:rPr>
        <w:t xml:space="preserve"> </w:t>
      </w:r>
    </w:p>
    <w:p w14:paraId="28C3D1DB" w14:textId="65BAA14B" w:rsidR="00B41228" w:rsidRPr="003C3522" w:rsidRDefault="00B41228" w:rsidP="007E39CD">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Job satisfaction, which is considered a positive and pleasant attitudinal response resulting from the subjective perception of work experiences, was evaluated with the Job Satisfaction Survey (Spector, 1997). In this case, a version translated </w:t>
      </w:r>
      <w:r w:rsidR="00FB5529" w:rsidRPr="003C3522">
        <w:rPr>
          <w:rFonts w:ascii="Times New Roman" w:hAnsi="Times New Roman" w:cs="Times New Roman"/>
          <w:sz w:val="24"/>
          <w:szCs w:val="24"/>
        </w:rPr>
        <w:t>in</w:t>
      </w:r>
      <w:r w:rsidRPr="003C3522">
        <w:rPr>
          <w:rFonts w:ascii="Times New Roman" w:hAnsi="Times New Roman" w:cs="Times New Roman"/>
          <w:sz w:val="24"/>
          <w:szCs w:val="24"/>
        </w:rPr>
        <w:t xml:space="preserve">to Spanish by Marion-Landais (1993) was </w:t>
      </w:r>
      <w:r w:rsidR="00961F43" w:rsidRPr="003C3522">
        <w:rPr>
          <w:rFonts w:ascii="Times New Roman" w:hAnsi="Times New Roman" w:cs="Times New Roman"/>
          <w:sz w:val="24"/>
          <w:szCs w:val="24"/>
        </w:rPr>
        <w:t>used</w:t>
      </w:r>
      <w:r w:rsidRPr="003C3522">
        <w:rPr>
          <w:rFonts w:ascii="Times New Roman" w:hAnsi="Times New Roman" w:cs="Times New Roman"/>
          <w:sz w:val="24"/>
          <w:szCs w:val="24"/>
        </w:rPr>
        <w:t xml:space="preserve">. This </w:t>
      </w:r>
      <w:r w:rsidR="00FB5529" w:rsidRPr="003C3522">
        <w:rPr>
          <w:rFonts w:ascii="Times New Roman" w:hAnsi="Times New Roman" w:cs="Times New Roman"/>
          <w:sz w:val="24"/>
          <w:szCs w:val="24"/>
        </w:rPr>
        <w:t xml:space="preserve">survey’s </w:t>
      </w:r>
      <w:r w:rsidRPr="003C3522">
        <w:rPr>
          <w:rFonts w:ascii="Times New Roman" w:hAnsi="Times New Roman" w:cs="Times New Roman"/>
          <w:sz w:val="24"/>
          <w:szCs w:val="24"/>
        </w:rPr>
        <w:t xml:space="preserve">scale is composed of 36 items </w:t>
      </w:r>
      <w:r w:rsidRPr="003C3522">
        <w:rPr>
          <w:rFonts w:ascii="Times New Roman" w:hAnsi="Times New Roman" w:cs="Times New Roman"/>
          <w:sz w:val="24"/>
          <w:szCs w:val="24"/>
        </w:rPr>
        <w:lastRenderedPageBreak/>
        <w:t xml:space="preserve">measuring nine dimensions of job satisfaction: pay (e.g. </w:t>
      </w:r>
      <w:r w:rsidRPr="003C3522">
        <w:rPr>
          <w:rFonts w:ascii="Times New Roman" w:hAnsi="Times New Roman" w:cs="Times New Roman"/>
          <w:i/>
          <w:sz w:val="24"/>
          <w:szCs w:val="24"/>
        </w:rPr>
        <w:t>I feel I am being paid a fair amount for the work I do</w:t>
      </w:r>
      <w:r w:rsidRPr="003C3522">
        <w:rPr>
          <w:rFonts w:ascii="Times New Roman" w:hAnsi="Times New Roman" w:cs="Times New Roman"/>
          <w:sz w:val="24"/>
          <w:szCs w:val="24"/>
        </w:rPr>
        <w:t xml:space="preserve">) , advancements and promotions (e.g. </w:t>
      </w:r>
      <w:r w:rsidRPr="003C3522">
        <w:rPr>
          <w:rFonts w:ascii="Times New Roman" w:hAnsi="Times New Roman" w:cs="Times New Roman"/>
          <w:i/>
          <w:sz w:val="24"/>
          <w:szCs w:val="24"/>
        </w:rPr>
        <w:t>There is really too little chance for promotion on my job</w:t>
      </w:r>
      <w:r w:rsidRPr="003C3522">
        <w:rPr>
          <w:rFonts w:ascii="Times New Roman" w:hAnsi="Times New Roman" w:cs="Times New Roman"/>
          <w:sz w:val="24"/>
          <w:szCs w:val="24"/>
        </w:rPr>
        <w:t xml:space="preserve">), supervision (e.g. </w:t>
      </w:r>
      <w:r w:rsidRPr="003C3522">
        <w:rPr>
          <w:rFonts w:ascii="Times New Roman" w:hAnsi="Times New Roman" w:cs="Times New Roman"/>
          <w:i/>
          <w:sz w:val="24"/>
          <w:szCs w:val="24"/>
        </w:rPr>
        <w:t>My supervisor is quite competent in doing his/her job</w:t>
      </w:r>
      <w:r w:rsidRPr="003C3522">
        <w:rPr>
          <w:rFonts w:ascii="Times New Roman" w:hAnsi="Times New Roman" w:cs="Times New Roman"/>
          <w:sz w:val="24"/>
          <w:szCs w:val="24"/>
        </w:rPr>
        <w:t xml:space="preserve">), fringe benefits (e.g. </w:t>
      </w:r>
      <w:r w:rsidRPr="003C3522">
        <w:rPr>
          <w:rFonts w:ascii="Times New Roman" w:hAnsi="Times New Roman" w:cs="Times New Roman"/>
          <w:i/>
          <w:sz w:val="24"/>
          <w:szCs w:val="24"/>
        </w:rPr>
        <w:t>I am not satisfied with the benefits I receive</w:t>
      </w:r>
      <w:r w:rsidRPr="003C3522">
        <w:rPr>
          <w:rFonts w:ascii="Times New Roman" w:hAnsi="Times New Roman" w:cs="Times New Roman"/>
          <w:sz w:val="24"/>
          <w:szCs w:val="24"/>
        </w:rPr>
        <w:t xml:space="preserve">), contingent rewards (e.g. </w:t>
      </w:r>
      <w:r w:rsidRPr="003C3522">
        <w:rPr>
          <w:rFonts w:ascii="Times New Roman" w:hAnsi="Times New Roman" w:cs="Times New Roman"/>
          <w:i/>
          <w:sz w:val="24"/>
          <w:szCs w:val="24"/>
        </w:rPr>
        <w:t>When I do a good job, I receive the recognition for it that I should receive</w:t>
      </w:r>
      <w:r w:rsidRPr="003C3522">
        <w:rPr>
          <w:rFonts w:ascii="Times New Roman" w:hAnsi="Times New Roman" w:cs="Times New Roman"/>
          <w:sz w:val="24"/>
          <w:szCs w:val="24"/>
        </w:rPr>
        <w:t xml:space="preserve">), working conditions (e.g. </w:t>
      </w:r>
      <w:r w:rsidRPr="003C3522">
        <w:rPr>
          <w:rFonts w:ascii="Times New Roman" w:hAnsi="Times New Roman" w:cs="Times New Roman"/>
          <w:i/>
          <w:sz w:val="24"/>
          <w:szCs w:val="24"/>
        </w:rPr>
        <w:t>Many of our rules and procedures make doing a good job difficult</w:t>
      </w:r>
      <w:r w:rsidRPr="003C3522">
        <w:rPr>
          <w:rFonts w:ascii="Times New Roman" w:hAnsi="Times New Roman" w:cs="Times New Roman"/>
          <w:sz w:val="24"/>
          <w:szCs w:val="24"/>
        </w:rPr>
        <w:t xml:space="preserve">), relationships with co-workers (e.g. </w:t>
      </w:r>
      <w:r w:rsidRPr="003C3522">
        <w:rPr>
          <w:rFonts w:ascii="Times New Roman" w:hAnsi="Times New Roman" w:cs="Times New Roman"/>
          <w:i/>
          <w:sz w:val="24"/>
          <w:szCs w:val="24"/>
        </w:rPr>
        <w:t>I like the people I work with</w:t>
      </w:r>
      <w:r w:rsidRPr="003C3522">
        <w:rPr>
          <w:rFonts w:ascii="Times New Roman" w:hAnsi="Times New Roman" w:cs="Times New Roman"/>
          <w:sz w:val="24"/>
          <w:szCs w:val="24"/>
        </w:rPr>
        <w:t xml:space="preserve">), nature of work (e.g. </w:t>
      </w:r>
      <w:r w:rsidRPr="003C3522">
        <w:rPr>
          <w:rFonts w:ascii="Times New Roman" w:hAnsi="Times New Roman" w:cs="Times New Roman"/>
          <w:i/>
          <w:sz w:val="24"/>
          <w:szCs w:val="24"/>
        </w:rPr>
        <w:t>I sometimes feel my job is meaningless</w:t>
      </w:r>
      <w:r w:rsidRPr="003C3522">
        <w:rPr>
          <w:rFonts w:ascii="Times New Roman" w:hAnsi="Times New Roman" w:cs="Times New Roman"/>
          <w:sz w:val="24"/>
          <w:szCs w:val="24"/>
        </w:rPr>
        <w:t xml:space="preserve">), and communication (e.g. </w:t>
      </w:r>
      <w:r w:rsidRPr="003C3522">
        <w:rPr>
          <w:rFonts w:ascii="Times New Roman" w:hAnsi="Times New Roman" w:cs="Times New Roman"/>
          <w:i/>
          <w:sz w:val="24"/>
          <w:szCs w:val="24"/>
        </w:rPr>
        <w:t>Communicatio</w:t>
      </w:r>
      <w:r w:rsidR="00FB5529" w:rsidRPr="003C3522">
        <w:rPr>
          <w:rFonts w:ascii="Times New Roman" w:hAnsi="Times New Roman" w:cs="Times New Roman"/>
          <w:i/>
          <w:sz w:val="24"/>
          <w:szCs w:val="24"/>
        </w:rPr>
        <w:t>ns seem good within this organis</w:t>
      </w:r>
      <w:r w:rsidRPr="003C3522">
        <w:rPr>
          <w:rFonts w:ascii="Times New Roman" w:hAnsi="Times New Roman" w:cs="Times New Roman"/>
          <w:i/>
          <w:sz w:val="24"/>
          <w:szCs w:val="24"/>
        </w:rPr>
        <w:t>ation</w:t>
      </w:r>
      <w:r w:rsidRPr="003C3522">
        <w:rPr>
          <w:rFonts w:ascii="Times New Roman" w:hAnsi="Times New Roman" w:cs="Times New Roman"/>
          <w:sz w:val="24"/>
          <w:szCs w:val="24"/>
        </w:rPr>
        <w:t xml:space="preserve">). Each dimension is composed of four items measured </w:t>
      </w:r>
      <w:r w:rsidR="00FB5529" w:rsidRPr="003C3522">
        <w:rPr>
          <w:rFonts w:ascii="Times New Roman" w:hAnsi="Times New Roman" w:cs="Times New Roman"/>
          <w:sz w:val="24"/>
          <w:szCs w:val="24"/>
        </w:rPr>
        <w:t>on</w:t>
      </w:r>
      <w:r w:rsidRPr="003C3522">
        <w:rPr>
          <w:rFonts w:ascii="Times New Roman" w:hAnsi="Times New Roman" w:cs="Times New Roman"/>
          <w:sz w:val="24"/>
          <w:szCs w:val="24"/>
        </w:rPr>
        <w:t xml:space="preserve"> a 6-point Likert scale (1 – disagree very much</w:t>
      </w:r>
      <w:r w:rsidR="0059178D"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6 – agree very much) reflecting the degree of agreement or disagreement </w:t>
      </w:r>
      <w:r w:rsidR="00FB5529" w:rsidRPr="003C3522">
        <w:rPr>
          <w:rFonts w:ascii="Times New Roman" w:hAnsi="Times New Roman" w:cs="Times New Roman"/>
          <w:sz w:val="24"/>
          <w:szCs w:val="24"/>
        </w:rPr>
        <w:t>on the part of</w:t>
      </w:r>
      <w:r w:rsidRPr="003C3522">
        <w:rPr>
          <w:rFonts w:ascii="Times New Roman" w:hAnsi="Times New Roman" w:cs="Times New Roman"/>
          <w:sz w:val="24"/>
          <w:szCs w:val="24"/>
        </w:rPr>
        <w:t xml:space="preserve"> the participants in relation to the formulated expressions. Cronbach's alpha coefficient (α) in our study was α = 0.90 for the total test.</w:t>
      </w:r>
    </w:p>
    <w:p w14:paraId="42D6C199" w14:textId="284D8B63" w:rsidR="00B41228" w:rsidRPr="003C3522" w:rsidRDefault="00B41228" w:rsidP="007E39CD">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Finally, several control variables were included that could affect the relationship between burnout dimensions and job satisfaction.</w:t>
      </w:r>
      <w:r w:rsidR="00F377D4" w:rsidRPr="003C3522">
        <w:rPr>
          <w:rFonts w:ascii="Times New Roman" w:hAnsi="Times New Roman" w:cs="Times New Roman"/>
          <w:sz w:val="24"/>
          <w:szCs w:val="24"/>
        </w:rPr>
        <w:t xml:space="preserve"> </w:t>
      </w:r>
      <w:r w:rsidRPr="003C3522">
        <w:rPr>
          <w:rFonts w:ascii="Times New Roman" w:hAnsi="Times New Roman" w:cs="Times New Roman"/>
          <w:sz w:val="24"/>
          <w:szCs w:val="24"/>
        </w:rPr>
        <w:t>Variables related to the personal characteristics of social worker</w:t>
      </w:r>
      <w:r w:rsidR="00FB5529" w:rsidRPr="003C3522">
        <w:rPr>
          <w:rFonts w:ascii="Times New Roman" w:hAnsi="Times New Roman" w:cs="Times New Roman"/>
          <w:sz w:val="24"/>
          <w:szCs w:val="24"/>
        </w:rPr>
        <w:t>s were</w:t>
      </w:r>
      <w:r w:rsidRPr="003C3522">
        <w:rPr>
          <w:rFonts w:ascii="Times New Roman" w:hAnsi="Times New Roman" w:cs="Times New Roman"/>
          <w:sz w:val="24"/>
          <w:szCs w:val="24"/>
        </w:rPr>
        <w:t xml:space="preserve"> </w:t>
      </w:r>
      <w:r w:rsidR="00FB5529" w:rsidRPr="003C3522">
        <w:rPr>
          <w:rFonts w:ascii="Times New Roman" w:hAnsi="Times New Roman" w:cs="Times New Roman"/>
          <w:sz w:val="24"/>
          <w:szCs w:val="24"/>
        </w:rPr>
        <w:t>(a) gender (0 = man, 1 = woman), (b) age (years),</w:t>
      </w:r>
      <w:r w:rsidRPr="003C3522">
        <w:rPr>
          <w:rFonts w:ascii="Times New Roman" w:hAnsi="Times New Roman" w:cs="Times New Roman"/>
          <w:sz w:val="24"/>
          <w:szCs w:val="24"/>
        </w:rPr>
        <w:t xml:space="preserve"> (c) type of cohabitation (0 = without a regular partn</w:t>
      </w:r>
      <w:r w:rsidR="00FB5529" w:rsidRPr="003C3522">
        <w:rPr>
          <w:rFonts w:ascii="Times New Roman" w:hAnsi="Times New Roman" w:cs="Times New Roman"/>
          <w:sz w:val="24"/>
          <w:szCs w:val="24"/>
        </w:rPr>
        <w:t>er, 1 = with a regular partner),</w:t>
      </w:r>
      <w:r w:rsidRPr="003C3522">
        <w:rPr>
          <w:rFonts w:ascii="Times New Roman" w:hAnsi="Times New Roman" w:cs="Times New Roman"/>
          <w:sz w:val="24"/>
          <w:szCs w:val="24"/>
        </w:rPr>
        <w:t xml:space="preserve"> (d) having children in the home (0 = with </w:t>
      </w:r>
      <w:r w:rsidR="00FB5529" w:rsidRPr="003C3522">
        <w:rPr>
          <w:rFonts w:ascii="Times New Roman" w:hAnsi="Times New Roman" w:cs="Times New Roman"/>
          <w:sz w:val="24"/>
          <w:szCs w:val="24"/>
        </w:rPr>
        <w:t>children, 1 = without children),</w:t>
      </w:r>
      <w:r w:rsidRPr="003C3522">
        <w:rPr>
          <w:rFonts w:ascii="Times New Roman" w:hAnsi="Times New Roman" w:cs="Times New Roman"/>
          <w:sz w:val="24"/>
          <w:szCs w:val="24"/>
        </w:rPr>
        <w:t xml:space="preserve"> and (e) suffering from a chronic illness (0 = no, 1 = yes).</w:t>
      </w:r>
    </w:p>
    <w:p w14:paraId="43CDF19C" w14:textId="41E90A77" w:rsidR="00B41228" w:rsidRPr="003C3522" w:rsidRDefault="00FB5529" w:rsidP="004C07E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Work-related variables were</w:t>
      </w:r>
      <w:r w:rsidR="00B41228" w:rsidRPr="003C3522">
        <w:rPr>
          <w:rFonts w:ascii="Times New Roman" w:hAnsi="Times New Roman" w:cs="Times New Roman"/>
          <w:sz w:val="24"/>
          <w:szCs w:val="24"/>
        </w:rPr>
        <w:t xml:space="preserve"> (f) work </w:t>
      </w:r>
      <w:r w:rsidR="007C62BD" w:rsidRPr="003C3522">
        <w:rPr>
          <w:rFonts w:ascii="Times New Roman" w:hAnsi="Times New Roman" w:cs="Times New Roman"/>
          <w:sz w:val="24"/>
          <w:szCs w:val="24"/>
        </w:rPr>
        <w:t>setting</w:t>
      </w:r>
      <w:r w:rsidR="00B41228" w:rsidRPr="003C3522">
        <w:rPr>
          <w:rFonts w:ascii="Times New Roman" w:hAnsi="Times New Roman" w:cs="Times New Roman"/>
          <w:sz w:val="24"/>
          <w:szCs w:val="24"/>
        </w:rPr>
        <w:t xml:space="preserve"> (0 = private</w:t>
      </w:r>
      <w:r w:rsidRPr="003C3522">
        <w:rPr>
          <w:rFonts w:ascii="Times New Roman" w:hAnsi="Times New Roman" w:cs="Times New Roman"/>
          <w:sz w:val="24"/>
          <w:szCs w:val="24"/>
        </w:rPr>
        <w:t>, 1 = public),</w:t>
      </w:r>
      <w:r w:rsidR="00B41228" w:rsidRPr="003C3522">
        <w:rPr>
          <w:rFonts w:ascii="Times New Roman" w:hAnsi="Times New Roman" w:cs="Times New Roman"/>
          <w:sz w:val="24"/>
          <w:szCs w:val="24"/>
        </w:rPr>
        <w:t xml:space="preserve"> (g) sector of the </w:t>
      </w:r>
      <w:r w:rsidRPr="003C3522">
        <w:rPr>
          <w:rFonts w:ascii="Times New Roman" w:hAnsi="Times New Roman" w:cs="Times New Roman"/>
          <w:sz w:val="24"/>
          <w:szCs w:val="24"/>
        </w:rPr>
        <w:t>population served (0 = specialis</w:t>
      </w:r>
      <w:r w:rsidR="00B41228" w:rsidRPr="003C3522">
        <w:rPr>
          <w:rFonts w:ascii="Times New Roman" w:hAnsi="Times New Roman" w:cs="Times New Roman"/>
          <w:sz w:val="24"/>
          <w:szCs w:val="24"/>
        </w:rPr>
        <w:t>ed social services,</w:t>
      </w:r>
      <w:r w:rsidRPr="003C3522">
        <w:rPr>
          <w:rFonts w:ascii="Times New Roman" w:hAnsi="Times New Roman" w:cs="Times New Roman"/>
          <w:sz w:val="24"/>
          <w:szCs w:val="24"/>
        </w:rPr>
        <w:t xml:space="preserve"> 1 = community social services),</w:t>
      </w:r>
      <w:r w:rsidR="00B41228" w:rsidRPr="003C3522">
        <w:rPr>
          <w:rFonts w:ascii="Times New Roman" w:hAnsi="Times New Roman" w:cs="Times New Roman"/>
          <w:sz w:val="24"/>
          <w:szCs w:val="24"/>
        </w:rPr>
        <w:t xml:space="preserve"> and (h) work experience (0 = &lt;15, 1 = &gt;15).</w:t>
      </w:r>
    </w:p>
    <w:p w14:paraId="0D785D66" w14:textId="77777777" w:rsidR="00097AE0" w:rsidRDefault="00097AE0" w:rsidP="00220799">
      <w:pPr>
        <w:spacing w:after="0" w:line="480" w:lineRule="auto"/>
        <w:rPr>
          <w:rFonts w:ascii="Times New Roman" w:hAnsi="Times New Roman" w:cs="Times New Roman"/>
          <w:sz w:val="24"/>
          <w:szCs w:val="24"/>
        </w:rPr>
      </w:pPr>
    </w:p>
    <w:p w14:paraId="0E7701C6" w14:textId="77777777" w:rsidR="003C3522" w:rsidRDefault="003C3522" w:rsidP="00220799">
      <w:pPr>
        <w:spacing w:after="0" w:line="480" w:lineRule="auto"/>
        <w:rPr>
          <w:rFonts w:ascii="Times New Roman" w:hAnsi="Times New Roman" w:cs="Times New Roman"/>
          <w:sz w:val="24"/>
          <w:szCs w:val="24"/>
        </w:rPr>
      </w:pPr>
    </w:p>
    <w:p w14:paraId="3A65CC57" w14:textId="77777777" w:rsidR="003C3522" w:rsidRPr="003C3522" w:rsidRDefault="003C3522" w:rsidP="00220799">
      <w:pPr>
        <w:spacing w:after="0" w:line="480" w:lineRule="auto"/>
        <w:rPr>
          <w:rFonts w:ascii="Times New Roman" w:hAnsi="Times New Roman" w:cs="Times New Roman"/>
          <w:sz w:val="24"/>
          <w:szCs w:val="24"/>
        </w:rPr>
      </w:pPr>
    </w:p>
    <w:p w14:paraId="7A545CE9" w14:textId="77777777" w:rsidR="00B41228" w:rsidRPr="003C3522" w:rsidRDefault="00B41228"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lastRenderedPageBreak/>
        <w:t>Data Analysis</w:t>
      </w:r>
    </w:p>
    <w:p w14:paraId="117D46AA" w14:textId="48822348" w:rsidR="00B41228" w:rsidRPr="003C3522" w:rsidRDefault="00B4122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The data were analysed with IBM SPSS version 20 (IBM Corp., 2011) and SmartPLS version 3.2.8 (Ringle</w:t>
      </w:r>
      <w:r w:rsidR="00695647" w:rsidRPr="003C3522">
        <w:rPr>
          <w:rFonts w:ascii="Times New Roman" w:hAnsi="Times New Roman" w:cs="Times New Roman"/>
          <w:sz w:val="24"/>
          <w:szCs w:val="24"/>
        </w:rPr>
        <w:t xml:space="preserve"> </w:t>
      </w:r>
      <w:r w:rsidR="00695647"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2015). A descriptive analysis of the sample was also run in SPSS. To validate and contrast the proposed hypotheses, a structural equations model was proposed. We </w:t>
      </w:r>
      <w:r w:rsidR="004C5F91" w:rsidRPr="003C3522">
        <w:rPr>
          <w:rFonts w:ascii="Times New Roman" w:hAnsi="Times New Roman" w:cs="Times New Roman"/>
          <w:color w:val="000000" w:themeColor="text1"/>
          <w:sz w:val="24"/>
          <w:szCs w:val="24"/>
        </w:rPr>
        <w:t>used</w:t>
      </w:r>
      <w:r w:rsidRPr="003C3522">
        <w:rPr>
          <w:rFonts w:ascii="Times New Roman" w:hAnsi="Times New Roman" w:cs="Times New Roman"/>
          <w:sz w:val="24"/>
          <w:szCs w:val="24"/>
        </w:rPr>
        <w:t xml:space="preserve"> the </w:t>
      </w:r>
      <w:r w:rsidR="00FF5D04" w:rsidRPr="003C3522">
        <w:rPr>
          <w:rFonts w:ascii="Times New Roman" w:hAnsi="Times New Roman" w:cs="Times New Roman"/>
          <w:sz w:val="24"/>
          <w:szCs w:val="24"/>
        </w:rPr>
        <w:t>Partial Least Squares Structural Equation Modelling  (</w:t>
      </w:r>
      <w:r w:rsidRPr="003C3522">
        <w:rPr>
          <w:rFonts w:ascii="Times New Roman" w:hAnsi="Times New Roman" w:cs="Times New Roman"/>
          <w:sz w:val="24"/>
          <w:szCs w:val="24"/>
        </w:rPr>
        <w:t>PLS-SEM</w:t>
      </w:r>
      <w:r w:rsidR="00FF5D04" w:rsidRPr="003C3522">
        <w:rPr>
          <w:rFonts w:ascii="Times New Roman" w:hAnsi="Times New Roman" w:cs="Times New Roman"/>
          <w:sz w:val="24"/>
          <w:szCs w:val="24"/>
        </w:rPr>
        <w:t>)</w:t>
      </w:r>
      <w:r w:rsidRPr="003C3522">
        <w:rPr>
          <w:rFonts w:ascii="Times New Roman" w:hAnsi="Times New Roman" w:cs="Times New Roman"/>
          <w:sz w:val="24"/>
          <w:szCs w:val="24"/>
        </w:rPr>
        <w:t xml:space="preserve"> approach because it is a commonly accepted method to estimate structural equation models (Hair</w:t>
      </w:r>
      <w:r w:rsidR="00FF5D04" w:rsidRPr="003C3522">
        <w:rPr>
          <w:rFonts w:ascii="Times New Roman" w:hAnsi="Times New Roman" w:cs="Times New Roman"/>
          <w:sz w:val="24"/>
          <w:szCs w:val="24"/>
        </w:rPr>
        <w:t xml:space="preserve"> </w:t>
      </w:r>
      <w:r w:rsidR="00FF5D04"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2013). </w:t>
      </w:r>
      <w:r w:rsidR="00FF5D04" w:rsidRPr="003C3522">
        <w:rPr>
          <w:rFonts w:ascii="Times New Roman" w:hAnsi="Times New Roman" w:cs="Times New Roman"/>
          <w:sz w:val="24"/>
          <w:szCs w:val="24"/>
        </w:rPr>
        <w:t>PLS-SEM</w:t>
      </w:r>
      <w:r w:rsidRPr="003C3522">
        <w:rPr>
          <w:rFonts w:ascii="Times New Roman" w:hAnsi="Times New Roman" w:cs="Times New Roman"/>
          <w:sz w:val="24"/>
          <w:szCs w:val="24"/>
        </w:rPr>
        <w:t xml:space="preserve"> is a second-generation multivariate data analysis method that is often used in social science research because it can test theoretically supported linear and additive causal models. This analysis was run in SmartPLS (Ringle </w:t>
      </w:r>
      <w:r w:rsidRPr="003C3522">
        <w:rPr>
          <w:rFonts w:ascii="Times New Roman" w:hAnsi="Times New Roman" w:cs="Times New Roman"/>
          <w:i/>
          <w:sz w:val="24"/>
          <w:szCs w:val="24"/>
        </w:rPr>
        <w:t>et al</w:t>
      </w:r>
      <w:r w:rsidRPr="003C3522">
        <w:rPr>
          <w:rFonts w:ascii="Times New Roman" w:hAnsi="Times New Roman" w:cs="Times New Roman"/>
          <w:sz w:val="24"/>
          <w:szCs w:val="24"/>
        </w:rPr>
        <w:t>. 2015).</w:t>
      </w:r>
    </w:p>
    <w:p w14:paraId="0E0CB084" w14:textId="0CF24B0E" w:rsidR="00B41228" w:rsidRPr="003C3522" w:rsidRDefault="00B41228" w:rsidP="004C07E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The parameters of the measurement and the structural model were estimated in a single step. Despite this, the recommendations established by Chin (2010) and Hair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(2013) were followed to present the results, first evaluating the measurement model and then evaluating the statistical significance of the parameters. </w:t>
      </w:r>
      <w:r w:rsidR="00BD128B" w:rsidRPr="003C3522">
        <w:rPr>
          <w:rFonts w:ascii="Times New Roman" w:hAnsi="Times New Roman" w:cs="Times New Roman"/>
          <w:sz w:val="24"/>
          <w:szCs w:val="24"/>
        </w:rPr>
        <w:t>T</w:t>
      </w:r>
      <w:r w:rsidRPr="003C3522">
        <w:rPr>
          <w:rFonts w:ascii="Times New Roman" w:hAnsi="Times New Roman" w:cs="Times New Roman"/>
          <w:sz w:val="24"/>
          <w:szCs w:val="24"/>
        </w:rPr>
        <w:t xml:space="preserve">his process </w:t>
      </w:r>
      <w:r w:rsidR="00BD128B" w:rsidRPr="003C3522">
        <w:rPr>
          <w:rFonts w:ascii="Times New Roman" w:hAnsi="Times New Roman" w:cs="Times New Roman"/>
          <w:sz w:val="24"/>
          <w:szCs w:val="24"/>
        </w:rPr>
        <w:t xml:space="preserve">thus </w:t>
      </w:r>
      <w:r w:rsidRPr="003C3522">
        <w:rPr>
          <w:rFonts w:ascii="Times New Roman" w:hAnsi="Times New Roman" w:cs="Times New Roman"/>
          <w:sz w:val="24"/>
          <w:szCs w:val="24"/>
        </w:rPr>
        <w:t>ensures the validity and reliability of the measurements.</w:t>
      </w:r>
    </w:p>
    <w:p w14:paraId="125C0DB5" w14:textId="77777777" w:rsidR="00120353" w:rsidRPr="003C3522" w:rsidRDefault="00120353" w:rsidP="00220799">
      <w:pPr>
        <w:spacing w:after="0" w:line="480" w:lineRule="auto"/>
        <w:jc w:val="center"/>
        <w:rPr>
          <w:rFonts w:ascii="Times New Roman" w:hAnsi="Times New Roman" w:cs="Times New Roman"/>
          <w:b/>
          <w:sz w:val="24"/>
          <w:szCs w:val="24"/>
        </w:rPr>
      </w:pPr>
    </w:p>
    <w:p w14:paraId="177C095A" w14:textId="19740121" w:rsidR="00B41228" w:rsidRPr="003C3522" w:rsidRDefault="00B41228" w:rsidP="00220799">
      <w:pPr>
        <w:spacing w:after="0" w:line="480" w:lineRule="auto"/>
        <w:jc w:val="center"/>
        <w:rPr>
          <w:rFonts w:ascii="Times New Roman" w:hAnsi="Times New Roman" w:cs="Times New Roman"/>
          <w:b/>
          <w:sz w:val="24"/>
          <w:szCs w:val="24"/>
        </w:rPr>
      </w:pPr>
      <w:r w:rsidRPr="003C3522">
        <w:rPr>
          <w:rFonts w:ascii="Times New Roman" w:hAnsi="Times New Roman" w:cs="Times New Roman"/>
          <w:b/>
          <w:sz w:val="24"/>
          <w:szCs w:val="24"/>
        </w:rPr>
        <w:t>Results</w:t>
      </w:r>
    </w:p>
    <w:p w14:paraId="0C7F6EBB" w14:textId="77777777" w:rsidR="00B41228" w:rsidRPr="003C3522" w:rsidRDefault="00B41228"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Descriptive Statistics</w:t>
      </w:r>
    </w:p>
    <w:p w14:paraId="122E2400" w14:textId="3DEAE67D" w:rsidR="004C07EC" w:rsidRPr="003C3522" w:rsidRDefault="00BD128B"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The p</w:t>
      </w:r>
      <w:r w:rsidR="00B41228" w:rsidRPr="003C3522">
        <w:rPr>
          <w:rFonts w:ascii="Times New Roman" w:hAnsi="Times New Roman" w:cs="Times New Roman"/>
          <w:sz w:val="24"/>
          <w:szCs w:val="24"/>
        </w:rPr>
        <w:t>articipants were 947 social workers (90.1% women) with an average age of 39.4 years (SD = 8.9, range = 21</w:t>
      </w:r>
      <w:r w:rsidRPr="003C3522">
        <w:rPr>
          <w:rFonts w:ascii="Times New Roman" w:hAnsi="Times New Roman" w:cs="Times New Roman"/>
          <w:sz w:val="24"/>
          <w:szCs w:val="24"/>
        </w:rPr>
        <w:t>-</w:t>
      </w:r>
      <w:r w:rsidR="00B41228" w:rsidRPr="003C3522">
        <w:rPr>
          <w:rFonts w:ascii="Times New Roman" w:hAnsi="Times New Roman" w:cs="Times New Roman"/>
          <w:sz w:val="24"/>
          <w:szCs w:val="24"/>
        </w:rPr>
        <w:t xml:space="preserve">63). The average age of the women was 39.5 years (SD = 8.8) and that of the men was 39.3 (SD = 8.9). </w:t>
      </w:r>
      <w:r w:rsidR="00240022" w:rsidRPr="003C3522">
        <w:rPr>
          <w:rFonts w:ascii="Times New Roman" w:hAnsi="Times New Roman" w:cs="Times New Roman"/>
          <w:sz w:val="24"/>
          <w:szCs w:val="24"/>
        </w:rPr>
        <w:t>Most of</w:t>
      </w:r>
      <w:r w:rsidR="00B41228" w:rsidRPr="003C3522">
        <w:rPr>
          <w:rFonts w:ascii="Times New Roman" w:hAnsi="Times New Roman" w:cs="Times New Roman"/>
          <w:sz w:val="24"/>
          <w:szCs w:val="24"/>
        </w:rPr>
        <w:t xml:space="preserve"> the professionals were married or lived with a partner (69.8%, n = 661), and 51.6% (n = 489) did not have children. Approximately one-third of those surveyed (32.0%, n = 303) had been in their current position for less than 5 years, 42.9% (n = 406) from 5‒15 years, and 25.1% (n = 238) for more than 15 years. Of the total number of participants, 613 (64.7%) worked in </w:t>
      </w:r>
      <w:r w:rsidRPr="003C3522">
        <w:rPr>
          <w:rFonts w:ascii="Times New Roman" w:hAnsi="Times New Roman" w:cs="Times New Roman"/>
          <w:sz w:val="24"/>
          <w:szCs w:val="24"/>
        </w:rPr>
        <w:t xml:space="preserve">the </w:t>
      </w:r>
      <w:r w:rsidR="00B41228" w:rsidRPr="003C3522">
        <w:rPr>
          <w:rFonts w:ascii="Times New Roman" w:hAnsi="Times New Roman" w:cs="Times New Roman"/>
          <w:sz w:val="24"/>
          <w:szCs w:val="24"/>
        </w:rPr>
        <w:lastRenderedPageBreak/>
        <w:t xml:space="preserve">public </w:t>
      </w:r>
      <w:r w:rsidR="00027064" w:rsidRPr="003C3522">
        <w:rPr>
          <w:rFonts w:ascii="Times New Roman" w:hAnsi="Times New Roman" w:cs="Times New Roman"/>
          <w:sz w:val="24"/>
          <w:szCs w:val="24"/>
        </w:rPr>
        <w:t>sector</w:t>
      </w:r>
      <w:r w:rsidR="00B41228" w:rsidRPr="003C3522">
        <w:rPr>
          <w:rFonts w:ascii="Times New Roman" w:hAnsi="Times New Roman" w:cs="Times New Roman"/>
          <w:sz w:val="24"/>
          <w:szCs w:val="24"/>
        </w:rPr>
        <w:t xml:space="preserve"> and 293 (35.3%) in the private sector. </w:t>
      </w:r>
      <w:r w:rsidRPr="003C3522">
        <w:rPr>
          <w:rFonts w:ascii="Times New Roman" w:hAnsi="Times New Roman" w:cs="Times New Roman"/>
          <w:sz w:val="24"/>
          <w:szCs w:val="24"/>
        </w:rPr>
        <w:t>Six hundred and one participants</w:t>
      </w:r>
      <w:r w:rsidR="00A3609D" w:rsidRPr="003C3522">
        <w:rPr>
          <w:rFonts w:ascii="Times New Roman" w:hAnsi="Times New Roman" w:cs="Times New Roman"/>
          <w:sz w:val="24"/>
          <w:szCs w:val="24"/>
        </w:rPr>
        <w:t xml:space="preserve"> (63.5%) </w:t>
      </w:r>
      <w:r w:rsidRPr="003C3522">
        <w:rPr>
          <w:rFonts w:ascii="Times New Roman" w:hAnsi="Times New Roman" w:cs="Times New Roman"/>
          <w:sz w:val="24"/>
          <w:szCs w:val="24"/>
        </w:rPr>
        <w:t>worked</w:t>
      </w:r>
      <w:r w:rsidR="00A3609D" w:rsidRPr="003C3522">
        <w:rPr>
          <w:rFonts w:ascii="Times New Roman" w:hAnsi="Times New Roman" w:cs="Times New Roman"/>
          <w:sz w:val="24"/>
          <w:szCs w:val="24"/>
        </w:rPr>
        <w:t xml:space="preserve"> in </w:t>
      </w:r>
      <w:r w:rsidRPr="003C3522">
        <w:rPr>
          <w:rFonts w:ascii="Times New Roman" w:hAnsi="Times New Roman" w:cs="Times New Roman"/>
          <w:sz w:val="24"/>
          <w:szCs w:val="24"/>
        </w:rPr>
        <w:t>s</w:t>
      </w:r>
      <w:r w:rsidR="00A3609D" w:rsidRPr="003C3522">
        <w:rPr>
          <w:rFonts w:ascii="Times New Roman" w:hAnsi="Times New Roman" w:cs="Times New Roman"/>
          <w:sz w:val="24"/>
          <w:szCs w:val="24"/>
        </w:rPr>
        <w:t>peciali</w:t>
      </w:r>
      <w:r w:rsidRPr="003C3522">
        <w:rPr>
          <w:rFonts w:ascii="Times New Roman" w:hAnsi="Times New Roman" w:cs="Times New Roman"/>
          <w:sz w:val="24"/>
          <w:szCs w:val="24"/>
        </w:rPr>
        <w:t>s</w:t>
      </w:r>
      <w:r w:rsidR="00A3609D" w:rsidRPr="003C3522">
        <w:rPr>
          <w:rFonts w:ascii="Times New Roman" w:hAnsi="Times New Roman" w:cs="Times New Roman"/>
          <w:sz w:val="24"/>
          <w:szCs w:val="24"/>
        </w:rPr>
        <w:t xml:space="preserve">ed </w:t>
      </w:r>
      <w:r w:rsidRPr="003C3522">
        <w:rPr>
          <w:rFonts w:ascii="Times New Roman" w:hAnsi="Times New Roman" w:cs="Times New Roman"/>
          <w:sz w:val="24"/>
          <w:szCs w:val="24"/>
        </w:rPr>
        <w:t>s</w:t>
      </w:r>
      <w:r w:rsidR="00A3609D" w:rsidRPr="003C3522">
        <w:rPr>
          <w:rFonts w:ascii="Times New Roman" w:hAnsi="Times New Roman" w:cs="Times New Roman"/>
          <w:sz w:val="24"/>
          <w:szCs w:val="24"/>
        </w:rPr>
        <w:t xml:space="preserve">ocial </w:t>
      </w:r>
      <w:r w:rsidRPr="003C3522">
        <w:rPr>
          <w:rFonts w:ascii="Times New Roman" w:hAnsi="Times New Roman" w:cs="Times New Roman"/>
          <w:sz w:val="24"/>
          <w:szCs w:val="24"/>
        </w:rPr>
        <w:t>s</w:t>
      </w:r>
      <w:r w:rsidR="00A3609D" w:rsidRPr="003C3522">
        <w:rPr>
          <w:rFonts w:ascii="Times New Roman" w:hAnsi="Times New Roman" w:cs="Times New Roman"/>
          <w:sz w:val="24"/>
          <w:szCs w:val="24"/>
        </w:rPr>
        <w:t>ervices (mental health, the elderly, education, children</w:t>
      </w:r>
      <w:r w:rsidRPr="003C3522">
        <w:rPr>
          <w:rFonts w:ascii="Times New Roman" w:hAnsi="Times New Roman" w:cs="Times New Roman"/>
          <w:sz w:val="24"/>
          <w:szCs w:val="24"/>
        </w:rPr>
        <w:t>,</w:t>
      </w:r>
      <w:r w:rsidR="00A3609D" w:rsidRPr="003C3522">
        <w:rPr>
          <w:rFonts w:ascii="Times New Roman" w:hAnsi="Times New Roman" w:cs="Times New Roman"/>
          <w:sz w:val="24"/>
          <w:szCs w:val="24"/>
        </w:rPr>
        <w:t xml:space="preserve"> and famil</w:t>
      </w:r>
      <w:r w:rsidRPr="003C3522">
        <w:rPr>
          <w:rFonts w:ascii="Times New Roman" w:hAnsi="Times New Roman" w:cs="Times New Roman"/>
          <w:sz w:val="24"/>
          <w:szCs w:val="24"/>
        </w:rPr>
        <w:t>ies</w:t>
      </w:r>
      <w:r w:rsidR="00A3609D" w:rsidRPr="003C3522">
        <w:rPr>
          <w:rFonts w:ascii="Times New Roman" w:hAnsi="Times New Roman" w:cs="Times New Roman"/>
          <w:sz w:val="24"/>
          <w:szCs w:val="24"/>
        </w:rPr>
        <w:t>), whereas 346 (36.5%)</w:t>
      </w:r>
      <w:r w:rsidR="00EE5C00"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were engaged </w:t>
      </w:r>
      <w:r w:rsidR="00EE5C00" w:rsidRPr="003C3522">
        <w:rPr>
          <w:rFonts w:ascii="Times New Roman" w:hAnsi="Times New Roman" w:cs="Times New Roman"/>
          <w:sz w:val="24"/>
          <w:szCs w:val="24"/>
        </w:rPr>
        <w:t xml:space="preserve">in </w:t>
      </w:r>
      <w:r w:rsidRPr="003C3522">
        <w:rPr>
          <w:rFonts w:ascii="Times New Roman" w:hAnsi="Times New Roman" w:cs="Times New Roman"/>
          <w:sz w:val="24"/>
          <w:szCs w:val="24"/>
        </w:rPr>
        <w:t>c</w:t>
      </w:r>
      <w:r w:rsidR="00EE5C00" w:rsidRPr="003C3522">
        <w:rPr>
          <w:rFonts w:ascii="Times New Roman" w:hAnsi="Times New Roman" w:cs="Times New Roman"/>
          <w:sz w:val="24"/>
          <w:szCs w:val="24"/>
        </w:rPr>
        <w:t xml:space="preserve">ommunity </w:t>
      </w:r>
      <w:r w:rsidRPr="003C3522">
        <w:rPr>
          <w:rFonts w:ascii="Times New Roman" w:hAnsi="Times New Roman" w:cs="Times New Roman"/>
          <w:sz w:val="24"/>
          <w:szCs w:val="24"/>
        </w:rPr>
        <w:t>s</w:t>
      </w:r>
      <w:r w:rsidR="00EE5C00" w:rsidRPr="003C3522">
        <w:rPr>
          <w:rFonts w:ascii="Times New Roman" w:hAnsi="Times New Roman" w:cs="Times New Roman"/>
          <w:sz w:val="24"/>
          <w:szCs w:val="24"/>
        </w:rPr>
        <w:t xml:space="preserve">ocial </w:t>
      </w:r>
      <w:r w:rsidRPr="003C3522">
        <w:rPr>
          <w:rFonts w:ascii="Times New Roman" w:hAnsi="Times New Roman" w:cs="Times New Roman"/>
          <w:sz w:val="24"/>
          <w:szCs w:val="24"/>
        </w:rPr>
        <w:t>s</w:t>
      </w:r>
      <w:r w:rsidR="00EE5C00" w:rsidRPr="003C3522">
        <w:rPr>
          <w:rFonts w:ascii="Times New Roman" w:hAnsi="Times New Roman" w:cs="Times New Roman"/>
          <w:sz w:val="24"/>
          <w:szCs w:val="24"/>
        </w:rPr>
        <w:t>ervices, which are considered the gateway to the social protection system.</w:t>
      </w:r>
      <w:r w:rsidR="00A3609D" w:rsidRPr="003C3522">
        <w:rPr>
          <w:rFonts w:ascii="Times New Roman" w:hAnsi="Times New Roman" w:cs="Times New Roman"/>
          <w:sz w:val="24"/>
          <w:szCs w:val="24"/>
        </w:rPr>
        <w:t xml:space="preserve"> </w:t>
      </w:r>
    </w:p>
    <w:p w14:paraId="0FC7B5C8" w14:textId="26CB0843" w:rsidR="00B41228" w:rsidRPr="003C3522" w:rsidRDefault="00B41228" w:rsidP="004C07E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The results obtained indicate that the study sample </w:t>
      </w:r>
      <w:r w:rsidR="00575A93" w:rsidRPr="003C3522">
        <w:rPr>
          <w:rFonts w:ascii="Times New Roman" w:hAnsi="Times New Roman" w:cs="Times New Roman"/>
          <w:sz w:val="24"/>
          <w:szCs w:val="24"/>
        </w:rPr>
        <w:t>was</w:t>
      </w:r>
      <w:r w:rsidRPr="003C3522">
        <w:rPr>
          <w:rFonts w:ascii="Times New Roman" w:hAnsi="Times New Roman" w:cs="Times New Roman"/>
          <w:sz w:val="24"/>
          <w:szCs w:val="24"/>
        </w:rPr>
        <w:t xml:space="preserve"> similar to the general population of social workers in Spain in terms of gender, age, and professional experience</w:t>
      </w:r>
      <w:r w:rsidR="008572C8" w:rsidRPr="003C3522">
        <w:rPr>
          <w:rFonts w:ascii="Times New Roman" w:hAnsi="Times New Roman" w:cs="Times New Roman"/>
          <w:sz w:val="24"/>
          <w:szCs w:val="24"/>
        </w:rPr>
        <w:t>,</w:t>
      </w:r>
      <w:r w:rsidRPr="003C3522">
        <w:rPr>
          <w:rFonts w:ascii="Times New Roman" w:hAnsi="Times New Roman" w:cs="Times New Roman"/>
          <w:sz w:val="24"/>
          <w:szCs w:val="24"/>
        </w:rPr>
        <w:t xml:space="preserve"> according to reports by Urien-Angulo</w:t>
      </w:r>
      <w:r w:rsidR="00B0760C" w:rsidRPr="003C3522">
        <w:rPr>
          <w:rFonts w:ascii="Times New Roman" w:hAnsi="Times New Roman" w:cs="Times New Roman"/>
          <w:sz w:val="24"/>
          <w:szCs w:val="24"/>
        </w:rPr>
        <w:t xml:space="preserve"> </w:t>
      </w:r>
      <w:r w:rsidR="00B0760C"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(2019). All participants gave their informed consent.</w:t>
      </w:r>
    </w:p>
    <w:p w14:paraId="72FC7C04" w14:textId="77777777" w:rsidR="008A4E5D" w:rsidRPr="003C3522" w:rsidRDefault="008A4E5D" w:rsidP="00220799">
      <w:pPr>
        <w:spacing w:after="0" w:line="480" w:lineRule="auto"/>
        <w:rPr>
          <w:rFonts w:ascii="Times New Roman" w:hAnsi="Times New Roman" w:cs="Times New Roman"/>
          <w:b/>
          <w:i/>
          <w:sz w:val="24"/>
          <w:szCs w:val="24"/>
        </w:rPr>
      </w:pPr>
    </w:p>
    <w:p w14:paraId="6BA4EC53" w14:textId="1E1CFA23" w:rsidR="00B41228" w:rsidRPr="003C3522" w:rsidRDefault="00B41228"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Measurement Model Evaluation</w:t>
      </w:r>
    </w:p>
    <w:p w14:paraId="310B1BB9" w14:textId="67CFFA99" w:rsidR="00B41228" w:rsidRPr="003C3522" w:rsidRDefault="00B4122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The following procedures were carried out to validate the measurement model: </w:t>
      </w:r>
      <w:r w:rsidR="008572C8" w:rsidRPr="003C3522">
        <w:rPr>
          <w:rFonts w:ascii="Times New Roman" w:hAnsi="Times New Roman" w:cs="Times New Roman"/>
          <w:sz w:val="24"/>
          <w:szCs w:val="24"/>
        </w:rPr>
        <w:t>(</w:t>
      </w:r>
      <w:r w:rsidRPr="003C3522">
        <w:rPr>
          <w:rFonts w:ascii="Times New Roman" w:hAnsi="Times New Roman" w:cs="Times New Roman"/>
          <w:sz w:val="24"/>
          <w:szCs w:val="24"/>
        </w:rPr>
        <w:t xml:space="preserve">a) </w:t>
      </w:r>
      <w:r w:rsidR="008572C8" w:rsidRPr="003C3522">
        <w:rPr>
          <w:rFonts w:ascii="Times New Roman" w:hAnsi="Times New Roman" w:cs="Times New Roman"/>
          <w:sz w:val="24"/>
          <w:szCs w:val="24"/>
        </w:rPr>
        <w:t>a</w:t>
      </w:r>
      <w:r w:rsidRPr="003C3522">
        <w:rPr>
          <w:rFonts w:ascii="Times New Roman" w:hAnsi="Times New Roman" w:cs="Times New Roman"/>
          <w:sz w:val="24"/>
          <w:szCs w:val="24"/>
        </w:rPr>
        <w:t xml:space="preserve"> calcula</w:t>
      </w:r>
      <w:r w:rsidR="008572C8" w:rsidRPr="003C3522">
        <w:rPr>
          <w:rFonts w:ascii="Times New Roman" w:hAnsi="Times New Roman" w:cs="Times New Roman"/>
          <w:sz w:val="24"/>
          <w:szCs w:val="24"/>
        </w:rPr>
        <w:t>tion of</w:t>
      </w:r>
      <w:r w:rsidRPr="003C3522">
        <w:rPr>
          <w:rFonts w:ascii="Times New Roman" w:hAnsi="Times New Roman" w:cs="Times New Roman"/>
          <w:sz w:val="24"/>
          <w:szCs w:val="24"/>
        </w:rPr>
        <w:t xml:space="preserve"> the individual reliability of the item using the factorial load in the case of reflective constructs (EE, DP, PA, and JS), and </w:t>
      </w:r>
      <w:r w:rsidR="008572C8" w:rsidRPr="003C3522">
        <w:rPr>
          <w:rFonts w:ascii="Times New Roman" w:hAnsi="Times New Roman" w:cs="Times New Roman"/>
          <w:sz w:val="24"/>
          <w:szCs w:val="24"/>
        </w:rPr>
        <w:t>(</w:t>
      </w:r>
      <w:r w:rsidRPr="003C3522">
        <w:rPr>
          <w:rFonts w:ascii="Times New Roman" w:hAnsi="Times New Roman" w:cs="Times New Roman"/>
          <w:sz w:val="24"/>
          <w:szCs w:val="24"/>
        </w:rPr>
        <w:t xml:space="preserve">b) </w:t>
      </w:r>
      <w:r w:rsidR="008572C8" w:rsidRPr="003C3522">
        <w:rPr>
          <w:rFonts w:ascii="Times New Roman" w:hAnsi="Times New Roman" w:cs="Times New Roman"/>
          <w:sz w:val="24"/>
          <w:szCs w:val="24"/>
        </w:rPr>
        <w:t>an examination of</w:t>
      </w:r>
      <w:r w:rsidRPr="003C3522">
        <w:rPr>
          <w:rFonts w:ascii="Times New Roman" w:hAnsi="Times New Roman" w:cs="Times New Roman"/>
          <w:sz w:val="24"/>
          <w:szCs w:val="24"/>
        </w:rPr>
        <w:t xml:space="preserve"> the validity of the construct.</w:t>
      </w:r>
    </w:p>
    <w:p w14:paraId="55319B77" w14:textId="30CDA809" w:rsidR="00B41228" w:rsidRPr="003C3522" w:rsidRDefault="00B41228" w:rsidP="004C07E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Several tests were carried out to determine whether the questionnaire was sufficiently </w:t>
      </w:r>
      <w:r w:rsidR="00157B1C" w:rsidRPr="003C3522">
        <w:rPr>
          <w:rFonts w:ascii="Times New Roman" w:hAnsi="Times New Roman" w:cs="Times New Roman"/>
          <w:sz w:val="24"/>
          <w:szCs w:val="24"/>
        </w:rPr>
        <w:t>dependable</w:t>
      </w:r>
      <w:r w:rsidRPr="003C3522">
        <w:rPr>
          <w:rFonts w:ascii="Times New Roman" w:hAnsi="Times New Roman" w:cs="Times New Roman"/>
          <w:sz w:val="24"/>
          <w:szCs w:val="24"/>
        </w:rPr>
        <w:t xml:space="preserve">. The first test focused on determining </w:t>
      </w:r>
      <w:r w:rsidR="00240022" w:rsidRPr="003C3522">
        <w:rPr>
          <w:rFonts w:ascii="Times New Roman" w:hAnsi="Times New Roman" w:cs="Times New Roman"/>
          <w:sz w:val="24"/>
          <w:szCs w:val="24"/>
        </w:rPr>
        <w:t>whether</w:t>
      </w:r>
      <w:r w:rsidRPr="003C3522">
        <w:rPr>
          <w:rFonts w:ascii="Times New Roman" w:hAnsi="Times New Roman" w:cs="Times New Roman"/>
          <w:sz w:val="24"/>
          <w:szCs w:val="24"/>
        </w:rPr>
        <w:t xml:space="preserve"> to accept an item as part of a reflective construct. For this purpose, the items </w:t>
      </w:r>
      <w:r w:rsidR="008572C8" w:rsidRPr="003C3522">
        <w:rPr>
          <w:rFonts w:ascii="Times New Roman" w:hAnsi="Times New Roman" w:cs="Times New Roman"/>
          <w:sz w:val="24"/>
          <w:szCs w:val="24"/>
        </w:rPr>
        <w:t>had to have</w:t>
      </w:r>
      <w:r w:rsidRPr="003C3522">
        <w:rPr>
          <w:rFonts w:ascii="Times New Roman" w:hAnsi="Times New Roman" w:cs="Times New Roman"/>
          <w:sz w:val="24"/>
          <w:szCs w:val="24"/>
        </w:rPr>
        <w:t xml:space="preserve"> factorial load (λ) or simple correlations equal to or greater than 0.707 (Carmines </w:t>
      </w:r>
      <w:r w:rsidR="00E259F8" w:rsidRPr="003C3522">
        <w:rPr>
          <w:rFonts w:ascii="Times New Roman" w:hAnsi="Times New Roman" w:cs="Times New Roman"/>
          <w:sz w:val="24"/>
          <w:szCs w:val="24"/>
        </w:rPr>
        <w:t>and</w:t>
      </w:r>
      <w:r w:rsidRPr="003C3522">
        <w:rPr>
          <w:rFonts w:ascii="Times New Roman" w:hAnsi="Times New Roman" w:cs="Times New Roman"/>
          <w:sz w:val="24"/>
          <w:szCs w:val="24"/>
        </w:rPr>
        <w:t xml:space="preserve"> Zeller, 1979). However, some authors </w:t>
      </w:r>
      <w:r w:rsidR="008572C8" w:rsidRPr="003C3522">
        <w:rPr>
          <w:rFonts w:ascii="Times New Roman" w:hAnsi="Times New Roman" w:cs="Times New Roman"/>
          <w:sz w:val="24"/>
          <w:szCs w:val="24"/>
        </w:rPr>
        <w:t>have claimed</w:t>
      </w:r>
      <w:r w:rsidRPr="003C3522">
        <w:rPr>
          <w:rFonts w:ascii="Times New Roman" w:hAnsi="Times New Roman" w:cs="Times New Roman"/>
          <w:sz w:val="24"/>
          <w:szCs w:val="24"/>
        </w:rPr>
        <w:t xml:space="preserve"> that this rule (λ ≥</w:t>
      </w:r>
      <w:r w:rsidRPr="003C3522" w:rsidDel="00276B15">
        <w:rPr>
          <w:rFonts w:ascii="Times New Roman" w:hAnsi="Times New Roman" w:cs="Times New Roman"/>
          <w:sz w:val="24"/>
          <w:szCs w:val="24"/>
        </w:rPr>
        <w:t xml:space="preserve"> </w:t>
      </w:r>
      <w:r w:rsidRPr="003C3522">
        <w:rPr>
          <w:rFonts w:ascii="Times New Roman" w:hAnsi="Times New Roman" w:cs="Times New Roman"/>
          <w:sz w:val="24"/>
          <w:szCs w:val="24"/>
        </w:rPr>
        <w:t xml:space="preserve">0.707) should not be as rigid in the initial stages of scale development (Hair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2013) and </w:t>
      </w:r>
      <w:r w:rsidR="008572C8" w:rsidRPr="003C3522">
        <w:rPr>
          <w:rFonts w:ascii="Times New Roman" w:hAnsi="Times New Roman" w:cs="Times New Roman"/>
          <w:sz w:val="24"/>
          <w:szCs w:val="24"/>
        </w:rPr>
        <w:t>have suggested</w:t>
      </w:r>
      <w:r w:rsidRPr="003C3522">
        <w:rPr>
          <w:rFonts w:ascii="Times New Roman" w:hAnsi="Times New Roman" w:cs="Times New Roman"/>
          <w:sz w:val="24"/>
          <w:szCs w:val="24"/>
        </w:rPr>
        <w:t xml:space="preserve"> that items with loads between 0.4 and 0.7 could be removed from a scale if their suppression leads to an increase in the average variance extracted (AVE) or the Composite Reliability index (</w:t>
      </w:r>
      <w:r w:rsidRPr="003C3522">
        <w:rPr>
          <w:rFonts w:ascii="Times New Roman" w:hAnsi="Times New Roman" w:cs="Times New Roman"/>
          <w:i/>
          <w:sz w:val="24"/>
          <w:szCs w:val="24"/>
        </w:rPr>
        <w:t>p</w:t>
      </w:r>
      <w:r w:rsidRPr="003C3522">
        <w:rPr>
          <w:rFonts w:ascii="Times New Roman" w:hAnsi="Times New Roman" w:cs="Times New Roman"/>
          <w:i/>
          <w:sz w:val="24"/>
          <w:szCs w:val="24"/>
          <w:vertAlign w:val="subscript"/>
        </w:rPr>
        <w:t>c</w:t>
      </w:r>
      <w:r w:rsidRPr="003C3522">
        <w:rPr>
          <w:rFonts w:ascii="Times New Roman" w:hAnsi="Times New Roman" w:cs="Times New Roman"/>
          <w:sz w:val="24"/>
          <w:szCs w:val="24"/>
        </w:rPr>
        <w:t xml:space="preserve">) is above the suggested threshold values (AVE = 0.5; </w:t>
      </w:r>
      <w:r w:rsidRPr="003C3522">
        <w:rPr>
          <w:rFonts w:ascii="Times New Roman" w:hAnsi="Times New Roman" w:cs="Times New Roman"/>
          <w:i/>
          <w:sz w:val="24"/>
          <w:szCs w:val="24"/>
        </w:rPr>
        <w:t>p</w:t>
      </w:r>
      <w:r w:rsidRPr="003C3522">
        <w:rPr>
          <w:rFonts w:ascii="Times New Roman" w:hAnsi="Times New Roman" w:cs="Times New Roman"/>
          <w:i/>
          <w:sz w:val="24"/>
          <w:szCs w:val="24"/>
          <w:vertAlign w:val="subscript"/>
        </w:rPr>
        <w:t>c</w:t>
      </w:r>
      <w:r w:rsidRPr="003C3522">
        <w:rPr>
          <w:rFonts w:ascii="Times New Roman" w:hAnsi="Times New Roman" w:cs="Times New Roman"/>
          <w:sz w:val="24"/>
          <w:szCs w:val="24"/>
        </w:rPr>
        <w:t xml:space="preserve"> = 0.7).</w:t>
      </w:r>
      <w:r w:rsidR="00EE53A5" w:rsidRPr="003C3522">
        <w:rPr>
          <w:rFonts w:ascii="Times New Roman" w:hAnsi="Times New Roman" w:cs="Times New Roman"/>
          <w:sz w:val="24"/>
          <w:szCs w:val="24"/>
        </w:rPr>
        <w:t xml:space="preserve"> </w:t>
      </w:r>
      <w:r w:rsidR="00EE53A5" w:rsidRPr="003C3522">
        <w:rPr>
          <w:rFonts w:ascii="Times New Roman" w:hAnsi="Times New Roman" w:cs="Times New Roman"/>
          <w:color w:val="000000" w:themeColor="text1"/>
          <w:sz w:val="24"/>
          <w:szCs w:val="24"/>
        </w:rPr>
        <w:t>Hence, t</w:t>
      </w:r>
      <w:r w:rsidRPr="003C3522">
        <w:rPr>
          <w:rFonts w:ascii="Times New Roman" w:hAnsi="Times New Roman" w:cs="Times New Roman"/>
          <w:sz w:val="24"/>
          <w:szCs w:val="24"/>
        </w:rPr>
        <w:t xml:space="preserve">hree items (MBI_04, MBI_07, and MBI_15) were eliminated due to very weak loads (≤ 0.4). Loads for 16 items ranged from 0.552 to 0.687, while the remaining item loads were </w:t>
      </w:r>
      <w:r w:rsidRPr="003C3522">
        <w:rPr>
          <w:rFonts w:ascii="Times New Roman" w:hAnsi="Times New Roman" w:cs="Times New Roman"/>
          <w:sz w:val="24"/>
          <w:szCs w:val="24"/>
        </w:rPr>
        <w:lastRenderedPageBreak/>
        <w:t>above 0.7. The rest of the items were maintained for this study</w:t>
      </w:r>
      <w:r w:rsidR="00A94EA5" w:rsidRPr="003C3522">
        <w:rPr>
          <w:rFonts w:ascii="Times New Roman" w:hAnsi="Times New Roman" w:cs="Times New Roman"/>
          <w:sz w:val="24"/>
          <w:szCs w:val="24"/>
        </w:rPr>
        <w:t>,</w:t>
      </w:r>
      <w:r w:rsidRPr="003C3522">
        <w:rPr>
          <w:rFonts w:ascii="Times New Roman" w:hAnsi="Times New Roman" w:cs="Times New Roman"/>
          <w:sz w:val="24"/>
          <w:szCs w:val="24"/>
        </w:rPr>
        <w:t xml:space="preserve"> given their contribution to the content validity (AVE = 0.5; </w:t>
      </w:r>
      <w:r w:rsidRPr="003C3522">
        <w:rPr>
          <w:rFonts w:ascii="Times New Roman" w:hAnsi="Times New Roman" w:cs="Times New Roman"/>
          <w:i/>
          <w:sz w:val="24"/>
          <w:szCs w:val="24"/>
        </w:rPr>
        <w:t>p</w:t>
      </w:r>
      <w:r w:rsidRPr="003C3522">
        <w:rPr>
          <w:rFonts w:ascii="Times New Roman" w:hAnsi="Times New Roman" w:cs="Times New Roman"/>
          <w:i/>
          <w:sz w:val="24"/>
          <w:szCs w:val="24"/>
          <w:vertAlign w:val="subscript"/>
        </w:rPr>
        <w:t>c</w:t>
      </w:r>
      <w:r w:rsidRPr="003C3522">
        <w:rPr>
          <w:rFonts w:ascii="Times New Roman" w:hAnsi="Times New Roman" w:cs="Times New Roman"/>
          <w:sz w:val="24"/>
          <w:szCs w:val="24"/>
        </w:rPr>
        <w:t xml:space="preserve"> = 0.7). Table 1 shows the results.</w:t>
      </w:r>
    </w:p>
    <w:p w14:paraId="2214C6C7" w14:textId="77777777" w:rsidR="00231621" w:rsidRPr="003C3522" w:rsidRDefault="00231621" w:rsidP="00697315">
      <w:pPr>
        <w:spacing w:after="0" w:line="480" w:lineRule="auto"/>
        <w:rPr>
          <w:rFonts w:ascii="Times New Roman" w:hAnsi="Times New Roman" w:cs="Times New Roman"/>
          <w:sz w:val="24"/>
          <w:szCs w:val="24"/>
        </w:rPr>
      </w:pPr>
    </w:p>
    <w:p w14:paraId="55272BC6" w14:textId="1E89A893" w:rsidR="00697315" w:rsidRPr="003C3522" w:rsidRDefault="00697315" w:rsidP="00697315">
      <w:pPr>
        <w:spacing w:after="0" w:line="48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Table 1. Structural model measurement tool: convergent reliability and validity.</w:t>
      </w:r>
    </w:p>
    <w:p w14:paraId="0FA7F6D9" w14:textId="5C9FD465" w:rsidR="00231621" w:rsidRPr="003C3522" w:rsidRDefault="00463511" w:rsidP="00892463">
      <w:pPr>
        <w:spacing w:after="0" w:line="480" w:lineRule="auto"/>
        <w:rPr>
          <w:rFonts w:ascii="Times New Roman" w:hAnsi="Times New Roman" w:cs="Times New Roman"/>
          <w:sz w:val="24"/>
          <w:szCs w:val="24"/>
          <w:lang w:val="en-US"/>
        </w:rPr>
      </w:pPr>
      <w:r w:rsidRPr="003C3522">
        <w:rPr>
          <w:rFonts w:ascii="Times New Roman" w:hAnsi="Times New Roman" w:cs="Times New Roman"/>
          <w:noProof/>
          <w:sz w:val="24"/>
          <w:szCs w:val="24"/>
          <w:lang w:val="es-ES" w:eastAsia="es-ES"/>
        </w:rPr>
        <w:drawing>
          <wp:inline distT="0" distB="0" distL="0" distR="0" wp14:anchorId="6E2E9D51" wp14:editId="424224A2">
            <wp:extent cx="5399705" cy="7179734"/>
            <wp:effectExtent l="0" t="0" r="0" b="0"/>
            <wp:docPr id="1" name="Imagen 1"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Diagrama&#10;&#10;El contenido generado por IA puede ser incorrecto."/>
                    <pic:cNvPicPr/>
                  </pic:nvPicPr>
                  <pic:blipFill>
                    <a:blip r:embed="rId13"/>
                    <a:stretch>
                      <a:fillRect/>
                    </a:stretch>
                  </pic:blipFill>
                  <pic:spPr>
                    <a:xfrm>
                      <a:off x="0" y="0"/>
                      <a:ext cx="5416966" cy="7202685"/>
                    </a:xfrm>
                    <a:prstGeom prst="rect">
                      <a:avLst/>
                    </a:prstGeom>
                  </pic:spPr>
                </pic:pic>
              </a:graphicData>
            </a:graphic>
          </wp:inline>
        </w:drawing>
      </w:r>
    </w:p>
    <w:p w14:paraId="2DFDAE47" w14:textId="3AA08AB7"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lastRenderedPageBreak/>
        <w:t>The second test assessed the reliability of the construct through two measures of internal consistency: Cronbach’s Alpha (</w:t>
      </w:r>
      <w:r w:rsidRPr="003C3522">
        <w:rPr>
          <w:rFonts w:ascii="Times New Roman" w:hAnsi="Times New Roman" w:cs="Times New Roman"/>
          <w:i/>
          <w:sz w:val="24"/>
          <w:szCs w:val="24"/>
        </w:rPr>
        <w:t>α</w:t>
      </w:r>
      <w:r w:rsidRPr="003C3522">
        <w:rPr>
          <w:rFonts w:ascii="Times New Roman" w:hAnsi="Times New Roman" w:cs="Times New Roman"/>
          <w:sz w:val="24"/>
          <w:szCs w:val="24"/>
        </w:rPr>
        <w:t>) and the Composite Reliability index (</w:t>
      </w:r>
      <w:r w:rsidRPr="003C3522">
        <w:rPr>
          <w:rFonts w:ascii="Times New Roman" w:hAnsi="Times New Roman" w:cs="Times New Roman"/>
          <w:i/>
          <w:sz w:val="24"/>
          <w:szCs w:val="24"/>
        </w:rPr>
        <w:t>p</w:t>
      </w:r>
      <w:r w:rsidRPr="003C3522">
        <w:rPr>
          <w:rFonts w:ascii="Times New Roman" w:hAnsi="Times New Roman" w:cs="Times New Roman"/>
          <w:i/>
          <w:sz w:val="24"/>
          <w:szCs w:val="24"/>
          <w:vertAlign w:val="subscript"/>
        </w:rPr>
        <w:t>c</w:t>
      </w:r>
      <w:r w:rsidRPr="003C3522">
        <w:rPr>
          <w:rFonts w:ascii="Times New Roman" w:hAnsi="Times New Roman" w:cs="Times New Roman"/>
          <w:sz w:val="24"/>
          <w:szCs w:val="24"/>
        </w:rPr>
        <w:t xml:space="preserve">). The interpretation of both values </w:t>
      </w:r>
      <w:r w:rsidR="00A94EA5" w:rsidRPr="003C3522">
        <w:rPr>
          <w:rFonts w:ascii="Times New Roman" w:hAnsi="Times New Roman" w:cs="Times New Roman"/>
          <w:sz w:val="24"/>
          <w:szCs w:val="24"/>
        </w:rPr>
        <w:t>was</w:t>
      </w:r>
      <w:r w:rsidRPr="003C3522">
        <w:rPr>
          <w:rFonts w:ascii="Times New Roman" w:hAnsi="Times New Roman" w:cs="Times New Roman"/>
          <w:sz w:val="24"/>
          <w:szCs w:val="24"/>
        </w:rPr>
        <w:t xml:space="preserve"> similar, using the proposal of Hair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(2013), suggesting 0.7 as a reference point for both </w:t>
      </w:r>
      <w:r w:rsidRPr="003C3522">
        <w:rPr>
          <w:rFonts w:ascii="Times New Roman" w:hAnsi="Times New Roman" w:cs="Times New Roman"/>
          <w:i/>
          <w:sz w:val="24"/>
          <w:szCs w:val="24"/>
        </w:rPr>
        <w:t>α</w:t>
      </w:r>
      <w:r w:rsidRPr="003C3522">
        <w:rPr>
          <w:rFonts w:ascii="Times New Roman" w:hAnsi="Times New Roman" w:cs="Times New Roman"/>
          <w:sz w:val="24"/>
          <w:szCs w:val="24"/>
        </w:rPr>
        <w:t xml:space="preserve"> and </w:t>
      </w:r>
      <w:r w:rsidRPr="003C3522">
        <w:rPr>
          <w:rFonts w:ascii="Times New Roman" w:hAnsi="Times New Roman" w:cs="Times New Roman"/>
          <w:i/>
          <w:sz w:val="24"/>
          <w:szCs w:val="24"/>
        </w:rPr>
        <w:t>p</w:t>
      </w:r>
      <w:r w:rsidRPr="003C3522">
        <w:rPr>
          <w:rFonts w:ascii="Times New Roman" w:hAnsi="Times New Roman" w:cs="Times New Roman"/>
          <w:i/>
          <w:sz w:val="24"/>
          <w:szCs w:val="24"/>
          <w:vertAlign w:val="subscript"/>
        </w:rPr>
        <w:t>c</w:t>
      </w:r>
      <w:r w:rsidRPr="003C3522">
        <w:rPr>
          <w:rFonts w:ascii="Times New Roman" w:hAnsi="Times New Roman" w:cs="Times New Roman"/>
          <w:sz w:val="24"/>
          <w:szCs w:val="24"/>
        </w:rPr>
        <w:t xml:space="preserve">. The results of Table 1 show that all constructs were </w:t>
      </w:r>
      <w:r w:rsidR="00157B1C" w:rsidRPr="003C3522">
        <w:rPr>
          <w:rFonts w:ascii="Times New Roman" w:hAnsi="Times New Roman" w:cs="Times New Roman"/>
          <w:sz w:val="24"/>
          <w:szCs w:val="24"/>
        </w:rPr>
        <w:t>dependable</w:t>
      </w:r>
      <w:r w:rsidRPr="003C3522">
        <w:rPr>
          <w:rFonts w:ascii="Times New Roman" w:hAnsi="Times New Roman" w:cs="Times New Roman"/>
          <w:sz w:val="24"/>
          <w:szCs w:val="24"/>
        </w:rPr>
        <w:t xml:space="preserve"> and had satisfactory internal consistency.</w:t>
      </w:r>
    </w:p>
    <w:p w14:paraId="7813AB89" w14:textId="23706156"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The convergent validity test also help</w:t>
      </w:r>
      <w:r w:rsidR="00A94EA5" w:rsidRPr="003C3522">
        <w:rPr>
          <w:rFonts w:ascii="Times New Roman" w:hAnsi="Times New Roman" w:cs="Times New Roman"/>
          <w:sz w:val="24"/>
          <w:szCs w:val="24"/>
        </w:rPr>
        <w:t>ed</w:t>
      </w:r>
      <w:r w:rsidRPr="003C3522">
        <w:rPr>
          <w:rFonts w:ascii="Times New Roman" w:hAnsi="Times New Roman" w:cs="Times New Roman"/>
          <w:sz w:val="24"/>
          <w:szCs w:val="24"/>
        </w:rPr>
        <w:t xml:space="preserve"> to determine the reliability of a partial least squares (PLS) instrument, calculated through the average variance extracted (AVE). As can be seen in Table 1, the AVE coefficient for reflective constructs </w:t>
      </w:r>
      <w:r w:rsidR="00A94EA5" w:rsidRPr="003C3522">
        <w:rPr>
          <w:rFonts w:ascii="Times New Roman" w:hAnsi="Times New Roman" w:cs="Times New Roman"/>
          <w:sz w:val="24"/>
          <w:szCs w:val="24"/>
        </w:rPr>
        <w:t>was</w:t>
      </w:r>
      <w:r w:rsidRPr="003C3522">
        <w:rPr>
          <w:rFonts w:ascii="Times New Roman" w:hAnsi="Times New Roman" w:cs="Times New Roman"/>
          <w:sz w:val="24"/>
          <w:szCs w:val="24"/>
        </w:rPr>
        <w:t xml:space="preserve"> greater than 0.5. According to these suggestions, all AVE measures </w:t>
      </w:r>
      <w:r w:rsidR="00A94EA5" w:rsidRPr="003C3522">
        <w:rPr>
          <w:rFonts w:ascii="Times New Roman" w:hAnsi="Times New Roman" w:cs="Times New Roman"/>
          <w:sz w:val="24"/>
          <w:szCs w:val="24"/>
        </w:rPr>
        <w:t>were</w:t>
      </w:r>
      <w:r w:rsidRPr="003C3522">
        <w:rPr>
          <w:rFonts w:ascii="Times New Roman" w:hAnsi="Times New Roman" w:cs="Times New Roman"/>
          <w:sz w:val="24"/>
          <w:szCs w:val="24"/>
        </w:rPr>
        <w:t xml:space="preserve"> valid.</w:t>
      </w:r>
    </w:p>
    <w:p w14:paraId="25A8AD7E" w14:textId="7DEB7728"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Finally, it is necessary to assess the discriminant validity. For this purpose, Fornell and Larcker’s (1981) method was used, which is based on the idea that a construct should share more variance with its items than with other constructs </w:t>
      </w:r>
      <w:r w:rsidR="00240022" w:rsidRPr="003C3522">
        <w:rPr>
          <w:rFonts w:ascii="Times New Roman" w:hAnsi="Times New Roman" w:cs="Times New Roman"/>
          <w:sz w:val="24"/>
          <w:szCs w:val="24"/>
        </w:rPr>
        <w:t>in each</w:t>
      </w:r>
      <w:r w:rsidRPr="003C3522">
        <w:rPr>
          <w:rFonts w:ascii="Times New Roman" w:hAnsi="Times New Roman" w:cs="Times New Roman"/>
          <w:sz w:val="24"/>
          <w:szCs w:val="24"/>
        </w:rPr>
        <w:t xml:space="preserve"> model. In this sense, Table 2 shows that the square root of the AVE </w:t>
      </w:r>
      <w:r w:rsidR="00A94EA5" w:rsidRPr="003C3522">
        <w:rPr>
          <w:rFonts w:ascii="Times New Roman" w:hAnsi="Times New Roman" w:cs="Times New Roman"/>
          <w:sz w:val="24"/>
          <w:szCs w:val="24"/>
        </w:rPr>
        <w:t>was</w:t>
      </w:r>
      <w:r w:rsidRPr="003C3522">
        <w:rPr>
          <w:rFonts w:ascii="Times New Roman" w:hAnsi="Times New Roman" w:cs="Times New Roman"/>
          <w:sz w:val="24"/>
          <w:szCs w:val="24"/>
        </w:rPr>
        <w:t xml:space="preserve"> greater than the correlation between the variables. This means that all constructs </w:t>
      </w:r>
      <w:r w:rsidR="00A94EA5" w:rsidRPr="003C3522">
        <w:rPr>
          <w:rFonts w:ascii="Times New Roman" w:hAnsi="Times New Roman" w:cs="Times New Roman"/>
          <w:sz w:val="24"/>
          <w:szCs w:val="24"/>
        </w:rPr>
        <w:t>were</w:t>
      </w:r>
      <w:r w:rsidRPr="003C3522">
        <w:rPr>
          <w:rFonts w:ascii="Times New Roman" w:hAnsi="Times New Roman" w:cs="Times New Roman"/>
          <w:sz w:val="24"/>
          <w:szCs w:val="24"/>
        </w:rPr>
        <w:t xml:space="preserve"> more related to their items than to those of other constructs.</w:t>
      </w:r>
    </w:p>
    <w:p w14:paraId="700DA688" w14:textId="77777777" w:rsidR="00D002D4" w:rsidRPr="003C3522" w:rsidRDefault="00D002D4" w:rsidP="00D002D4">
      <w:pPr>
        <w:spacing w:after="0" w:line="480" w:lineRule="auto"/>
        <w:rPr>
          <w:rFonts w:ascii="Times New Roman" w:hAnsi="Times New Roman" w:cs="Times New Roman"/>
          <w:sz w:val="24"/>
          <w:szCs w:val="24"/>
        </w:rPr>
      </w:pPr>
    </w:p>
    <w:p w14:paraId="1B261559" w14:textId="77777777" w:rsidR="00D002D4" w:rsidRPr="003C3522" w:rsidRDefault="00D002D4" w:rsidP="00D002D4">
      <w:pPr>
        <w:spacing w:after="0" w:line="480" w:lineRule="auto"/>
        <w:rPr>
          <w:rFonts w:ascii="Times New Roman" w:hAnsi="Times New Roman" w:cs="Times New Roman"/>
          <w:sz w:val="24"/>
          <w:szCs w:val="24"/>
        </w:rPr>
      </w:pPr>
    </w:p>
    <w:p w14:paraId="668310B8" w14:textId="0F6D52C9" w:rsidR="00D002D4" w:rsidRPr="003C3522" w:rsidRDefault="00D002D4" w:rsidP="00D002D4">
      <w:pPr>
        <w:spacing w:after="0" w:line="48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Table 2. Measuring instrument: discriminant validity.</w:t>
      </w:r>
    </w:p>
    <w:tbl>
      <w:tblPr>
        <w:tblW w:w="8804" w:type="dxa"/>
        <w:tblInd w:w="55" w:type="dxa"/>
        <w:tblCellMar>
          <w:left w:w="70" w:type="dxa"/>
          <w:right w:w="70" w:type="dxa"/>
        </w:tblCellMar>
        <w:tblLook w:val="04A0" w:firstRow="1" w:lastRow="0" w:firstColumn="1" w:lastColumn="0" w:noHBand="0" w:noVBand="1"/>
      </w:tblPr>
      <w:tblGrid>
        <w:gridCol w:w="2425"/>
        <w:gridCol w:w="1418"/>
        <w:gridCol w:w="1842"/>
        <w:gridCol w:w="1560"/>
        <w:gridCol w:w="1559"/>
      </w:tblGrid>
      <w:tr w:rsidR="00D002D4" w:rsidRPr="003C3522" w14:paraId="5DDF8B84" w14:textId="77777777" w:rsidTr="001468A3">
        <w:trPr>
          <w:trHeight w:val="284"/>
        </w:trPr>
        <w:tc>
          <w:tcPr>
            <w:tcW w:w="2425" w:type="dxa"/>
            <w:tcBorders>
              <w:top w:val="single" w:sz="12" w:space="0" w:color="000000"/>
              <w:left w:val="nil"/>
              <w:bottom w:val="single" w:sz="12" w:space="0" w:color="000000"/>
              <w:right w:val="nil"/>
            </w:tcBorders>
            <w:vAlign w:val="bottom"/>
            <w:hideMark/>
          </w:tcPr>
          <w:p w14:paraId="4D2561EC" w14:textId="77777777" w:rsidR="00D002D4" w:rsidRPr="003C3522" w:rsidRDefault="00D002D4" w:rsidP="001468A3">
            <w:pPr>
              <w:spacing w:after="0" w:line="240" w:lineRule="auto"/>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 </w:t>
            </w:r>
          </w:p>
        </w:tc>
        <w:tc>
          <w:tcPr>
            <w:tcW w:w="1418" w:type="dxa"/>
            <w:tcBorders>
              <w:top w:val="single" w:sz="12" w:space="0" w:color="000000"/>
              <w:left w:val="nil"/>
              <w:bottom w:val="single" w:sz="12" w:space="0" w:color="000000"/>
              <w:right w:val="nil"/>
            </w:tcBorders>
            <w:vAlign w:val="center"/>
            <w:hideMark/>
          </w:tcPr>
          <w:p w14:paraId="2E2A76F9"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DP</w:t>
            </w:r>
          </w:p>
        </w:tc>
        <w:tc>
          <w:tcPr>
            <w:tcW w:w="1842" w:type="dxa"/>
            <w:tcBorders>
              <w:top w:val="single" w:sz="12" w:space="0" w:color="000000"/>
              <w:left w:val="nil"/>
              <w:bottom w:val="single" w:sz="12" w:space="0" w:color="000000"/>
              <w:right w:val="nil"/>
            </w:tcBorders>
            <w:vAlign w:val="center"/>
            <w:hideMark/>
          </w:tcPr>
          <w:p w14:paraId="2E22F8F0"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EE</w:t>
            </w:r>
          </w:p>
        </w:tc>
        <w:tc>
          <w:tcPr>
            <w:tcW w:w="1560" w:type="dxa"/>
            <w:tcBorders>
              <w:top w:val="single" w:sz="12" w:space="0" w:color="000000"/>
              <w:left w:val="nil"/>
              <w:bottom w:val="single" w:sz="12" w:space="0" w:color="000000"/>
              <w:right w:val="nil"/>
            </w:tcBorders>
            <w:vAlign w:val="center"/>
            <w:hideMark/>
          </w:tcPr>
          <w:p w14:paraId="0EB4D7CC"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JS</w:t>
            </w:r>
          </w:p>
        </w:tc>
        <w:tc>
          <w:tcPr>
            <w:tcW w:w="1559" w:type="dxa"/>
            <w:tcBorders>
              <w:top w:val="single" w:sz="12" w:space="0" w:color="000000"/>
              <w:left w:val="nil"/>
              <w:bottom w:val="single" w:sz="12" w:space="0" w:color="000000"/>
              <w:right w:val="nil"/>
            </w:tcBorders>
            <w:vAlign w:val="center"/>
            <w:hideMark/>
          </w:tcPr>
          <w:p w14:paraId="4AC760F6"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PA</w:t>
            </w:r>
          </w:p>
        </w:tc>
      </w:tr>
      <w:tr w:rsidR="00D002D4" w:rsidRPr="003C3522" w14:paraId="4B6AA432" w14:textId="77777777" w:rsidTr="001468A3">
        <w:trPr>
          <w:trHeight w:val="315"/>
        </w:trPr>
        <w:tc>
          <w:tcPr>
            <w:tcW w:w="2425" w:type="dxa"/>
            <w:tcBorders>
              <w:top w:val="single" w:sz="12" w:space="0" w:color="000000"/>
              <w:left w:val="nil"/>
              <w:bottom w:val="nil"/>
              <w:right w:val="nil"/>
            </w:tcBorders>
            <w:hideMark/>
          </w:tcPr>
          <w:p w14:paraId="63F83219" w14:textId="77777777" w:rsidR="00D002D4" w:rsidRPr="003C3522" w:rsidRDefault="00D002D4" w:rsidP="001468A3">
            <w:pPr>
              <w:spacing w:after="0" w:line="240" w:lineRule="auto"/>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DP</w:t>
            </w:r>
          </w:p>
        </w:tc>
        <w:tc>
          <w:tcPr>
            <w:tcW w:w="1418" w:type="dxa"/>
            <w:tcBorders>
              <w:top w:val="single" w:sz="12" w:space="0" w:color="000000"/>
              <w:left w:val="nil"/>
              <w:bottom w:val="nil"/>
              <w:right w:val="nil"/>
            </w:tcBorders>
            <w:noWrap/>
            <w:hideMark/>
          </w:tcPr>
          <w:p w14:paraId="43A6DF8B" w14:textId="77777777" w:rsidR="00D002D4" w:rsidRPr="003C3522" w:rsidRDefault="00D002D4" w:rsidP="001468A3">
            <w:pPr>
              <w:spacing w:after="0" w:line="240" w:lineRule="auto"/>
              <w:jc w:val="center"/>
              <w:rPr>
                <w:rFonts w:ascii="Times New Roman" w:hAnsi="Times New Roman" w:cs="Times New Roman"/>
                <w:b/>
                <w:i/>
                <w:sz w:val="24"/>
                <w:szCs w:val="24"/>
                <w:lang w:val="en-US"/>
              </w:rPr>
            </w:pPr>
            <w:r w:rsidRPr="003C3522">
              <w:rPr>
                <w:rFonts w:ascii="Times New Roman" w:hAnsi="Times New Roman" w:cs="Times New Roman"/>
                <w:b/>
                <w:i/>
                <w:sz w:val="24"/>
                <w:szCs w:val="24"/>
                <w:lang w:val="en-US"/>
              </w:rPr>
              <w:t>.795</w:t>
            </w:r>
          </w:p>
        </w:tc>
        <w:tc>
          <w:tcPr>
            <w:tcW w:w="1842" w:type="dxa"/>
            <w:tcBorders>
              <w:top w:val="single" w:sz="12" w:space="0" w:color="000000"/>
              <w:left w:val="nil"/>
              <w:bottom w:val="nil"/>
              <w:right w:val="nil"/>
            </w:tcBorders>
            <w:noWrap/>
          </w:tcPr>
          <w:p w14:paraId="73DAB800"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p>
        </w:tc>
        <w:tc>
          <w:tcPr>
            <w:tcW w:w="1560" w:type="dxa"/>
            <w:tcBorders>
              <w:top w:val="single" w:sz="12" w:space="0" w:color="000000"/>
              <w:left w:val="nil"/>
              <w:bottom w:val="nil"/>
              <w:right w:val="nil"/>
            </w:tcBorders>
            <w:noWrap/>
          </w:tcPr>
          <w:p w14:paraId="28D1D668"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p>
        </w:tc>
        <w:tc>
          <w:tcPr>
            <w:tcW w:w="1559" w:type="dxa"/>
            <w:tcBorders>
              <w:top w:val="single" w:sz="12" w:space="0" w:color="000000"/>
              <w:left w:val="nil"/>
              <w:bottom w:val="nil"/>
              <w:right w:val="nil"/>
            </w:tcBorders>
            <w:noWrap/>
          </w:tcPr>
          <w:p w14:paraId="151B17BF"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p>
        </w:tc>
      </w:tr>
      <w:tr w:rsidR="00D002D4" w:rsidRPr="003C3522" w14:paraId="20DDBEE8" w14:textId="77777777" w:rsidTr="001468A3">
        <w:trPr>
          <w:trHeight w:val="300"/>
        </w:trPr>
        <w:tc>
          <w:tcPr>
            <w:tcW w:w="2425" w:type="dxa"/>
            <w:hideMark/>
          </w:tcPr>
          <w:p w14:paraId="5529F9A4" w14:textId="77777777" w:rsidR="00D002D4" w:rsidRPr="003C3522" w:rsidRDefault="00D002D4" w:rsidP="001468A3">
            <w:pPr>
              <w:spacing w:after="0" w:line="240" w:lineRule="auto"/>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EE</w:t>
            </w:r>
          </w:p>
        </w:tc>
        <w:tc>
          <w:tcPr>
            <w:tcW w:w="1418" w:type="dxa"/>
            <w:noWrap/>
            <w:hideMark/>
          </w:tcPr>
          <w:p w14:paraId="465ADC7F"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.535</w:t>
            </w:r>
          </w:p>
        </w:tc>
        <w:tc>
          <w:tcPr>
            <w:tcW w:w="1842" w:type="dxa"/>
            <w:noWrap/>
            <w:hideMark/>
          </w:tcPr>
          <w:p w14:paraId="26C9DEC3" w14:textId="77777777" w:rsidR="00D002D4" w:rsidRPr="003C3522" w:rsidRDefault="00D002D4" w:rsidP="001468A3">
            <w:pPr>
              <w:spacing w:after="0" w:line="240" w:lineRule="auto"/>
              <w:jc w:val="center"/>
              <w:rPr>
                <w:rFonts w:ascii="Times New Roman" w:hAnsi="Times New Roman" w:cs="Times New Roman"/>
                <w:b/>
                <w:i/>
                <w:sz w:val="24"/>
                <w:szCs w:val="24"/>
                <w:lang w:val="en-US"/>
              </w:rPr>
            </w:pPr>
            <w:r w:rsidRPr="003C3522">
              <w:rPr>
                <w:rFonts w:ascii="Times New Roman" w:hAnsi="Times New Roman" w:cs="Times New Roman"/>
                <w:b/>
                <w:i/>
                <w:sz w:val="24"/>
                <w:szCs w:val="24"/>
                <w:lang w:val="en-US"/>
              </w:rPr>
              <w:t>.771</w:t>
            </w:r>
          </w:p>
        </w:tc>
        <w:tc>
          <w:tcPr>
            <w:tcW w:w="1560" w:type="dxa"/>
            <w:noWrap/>
          </w:tcPr>
          <w:p w14:paraId="2973A486"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p>
        </w:tc>
        <w:tc>
          <w:tcPr>
            <w:tcW w:w="1559" w:type="dxa"/>
            <w:noWrap/>
          </w:tcPr>
          <w:p w14:paraId="547B7FAC"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p>
        </w:tc>
      </w:tr>
      <w:tr w:rsidR="00D002D4" w:rsidRPr="003C3522" w14:paraId="5085423D" w14:textId="77777777" w:rsidTr="001468A3">
        <w:trPr>
          <w:trHeight w:val="300"/>
        </w:trPr>
        <w:tc>
          <w:tcPr>
            <w:tcW w:w="2425" w:type="dxa"/>
            <w:hideMark/>
          </w:tcPr>
          <w:p w14:paraId="75F18074" w14:textId="77777777" w:rsidR="00D002D4" w:rsidRPr="003C3522" w:rsidRDefault="00D002D4" w:rsidP="001468A3">
            <w:pPr>
              <w:spacing w:after="0" w:line="240" w:lineRule="auto"/>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JS</w:t>
            </w:r>
          </w:p>
        </w:tc>
        <w:tc>
          <w:tcPr>
            <w:tcW w:w="1418" w:type="dxa"/>
            <w:noWrap/>
            <w:hideMark/>
          </w:tcPr>
          <w:p w14:paraId="4CD9C87E"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-.346</w:t>
            </w:r>
          </w:p>
        </w:tc>
        <w:tc>
          <w:tcPr>
            <w:tcW w:w="1842" w:type="dxa"/>
            <w:noWrap/>
            <w:hideMark/>
          </w:tcPr>
          <w:p w14:paraId="59ED6842"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-.559</w:t>
            </w:r>
          </w:p>
        </w:tc>
        <w:tc>
          <w:tcPr>
            <w:tcW w:w="1560" w:type="dxa"/>
            <w:noWrap/>
            <w:hideMark/>
          </w:tcPr>
          <w:p w14:paraId="03C587B1" w14:textId="77777777" w:rsidR="00D002D4" w:rsidRPr="003C3522" w:rsidRDefault="00D002D4" w:rsidP="001468A3">
            <w:pPr>
              <w:spacing w:after="0" w:line="240" w:lineRule="auto"/>
              <w:jc w:val="center"/>
              <w:rPr>
                <w:rFonts w:ascii="Times New Roman" w:eastAsia="Times New Roman" w:hAnsi="Times New Roman" w:cs="Times New Roman"/>
                <w:b/>
                <w:i/>
                <w:sz w:val="24"/>
                <w:szCs w:val="24"/>
                <w:lang w:val="en-US" w:eastAsia="es-ES"/>
              </w:rPr>
            </w:pPr>
            <w:r w:rsidRPr="003C3522">
              <w:rPr>
                <w:rFonts w:ascii="Times New Roman" w:hAnsi="Times New Roman" w:cs="Times New Roman"/>
                <w:b/>
                <w:i/>
                <w:sz w:val="24"/>
                <w:szCs w:val="24"/>
                <w:lang w:val="en-US"/>
              </w:rPr>
              <w:t>.657</w:t>
            </w:r>
          </w:p>
        </w:tc>
        <w:tc>
          <w:tcPr>
            <w:tcW w:w="1559" w:type="dxa"/>
            <w:noWrap/>
            <w:hideMark/>
          </w:tcPr>
          <w:p w14:paraId="4BF3515D"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p>
        </w:tc>
      </w:tr>
      <w:tr w:rsidR="00D002D4" w:rsidRPr="003C3522" w14:paraId="2BE7C151" w14:textId="77777777" w:rsidTr="001468A3">
        <w:trPr>
          <w:trHeight w:val="300"/>
        </w:trPr>
        <w:tc>
          <w:tcPr>
            <w:tcW w:w="2425" w:type="dxa"/>
            <w:tcBorders>
              <w:top w:val="nil"/>
              <w:left w:val="nil"/>
              <w:bottom w:val="single" w:sz="12" w:space="0" w:color="000000"/>
              <w:right w:val="nil"/>
            </w:tcBorders>
            <w:hideMark/>
          </w:tcPr>
          <w:p w14:paraId="234AF5C1" w14:textId="77777777" w:rsidR="00D002D4" w:rsidRPr="003C3522" w:rsidRDefault="00D002D4" w:rsidP="001468A3">
            <w:pPr>
              <w:spacing w:after="0" w:line="240" w:lineRule="auto"/>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PA</w:t>
            </w:r>
          </w:p>
        </w:tc>
        <w:tc>
          <w:tcPr>
            <w:tcW w:w="1418" w:type="dxa"/>
            <w:tcBorders>
              <w:top w:val="nil"/>
              <w:left w:val="nil"/>
              <w:bottom w:val="single" w:sz="12" w:space="0" w:color="000000"/>
              <w:right w:val="nil"/>
            </w:tcBorders>
            <w:noWrap/>
            <w:hideMark/>
          </w:tcPr>
          <w:p w14:paraId="0DC2AD8E"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.320</w:t>
            </w:r>
          </w:p>
        </w:tc>
        <w:tc>
          <w:tcPr>
            <w:tcW w:w="1842" w:type="dxa"/>
            <w:tcBorders>
              <w:top w:val="nil"/>
              <w:left w:val="nil"/>
              <w:bottom w:val="single" w:sz="12" w:space="0" w:color="000000"/>
              <w:right w:val="nil"/>
            </w:tcBorders>
            <w:noWrap/>
            <w:hideMark/>
          </w:tcPr>
          <w:p w14:paraId="0088DC28"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.353</w:t>
            </w:r>
          </w:p>
        </w:tc>
        <w:tc>
          <w:tcPr>
            <w:tcW w:w="1560" w:type="dxa"/>
            <w:tcBorders>
              <w:top w:val="nil"/>
              <w:left w:val="nil"/>
              <w:bottom w:val="single" w:sz="12" w:space="0" w:color="000000"/>
              <w:right w:val="nil"/>
            </w:tcBorders>
            <w:noWrap/>
            <w:hideMark/>
          </w:tcPr>
          <w:p w14:paraId="1D72AD85" w14:textId="77777777" w:rsidR="00D002D4" w:rsidRPr="003C3522" w:rsidRDefault="00D002D4" w:rsidP="001468A3">
            <w:pPr>
              <w:spacing w:after="0" w:line="240" w:lineRule="auto"/>
              <w:jc w:val="center"/>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-.272</w:t>
            </w:r>
          </w:p>
        </w:tc>
        <w:tc>
          <w:tcPr>
            <w:tcW w:w="1559" w:type="dxa"/>
            <w:tcBorders>
              <w:top w:val="nil"/>
              <w:left w:val="nil"/>
              <w:bottom w:val="single" w:sz="12" w:space="0" w:color="000000"/>
              <w:right w:val="nil"/>
            </w:tcBorders>
            <w:noWrap/>
            <w:hideMark/>
          </w:tcPr>
          <w:p w14:paraId="537789A1" w14:textId="77777777" w:rsidR="00D002D4" w:rsidRPr="003C3522" w:rsidRDefault="00D002D4" w:rsidP="001468A3">
            <w:pPr>
              <w:spacing w:after="0" w:line="240" w:lineRule="auto"/>
              <w:jc w:val="center"/>
              <w:rPr>
                <w:rFonts w:ascii="Times New Roman" w:hAnsi="Times New Roman" w:cs="Times New Roman"/>
                <w:b/>
                <w:i/>
                <w:sz w:val="24"/>
                <w:szCs w:val="24"/>
                <w:lang w:val="en-US"/>
              </w:rPr>
            </w:pPr>
            <w:r w:rsidRPr="003C3522">
              <w:rPr>
                <w:rFonts w:ascii="Times New Roman" w:hAnsi="Times New Roman" w:cs="Times New Roman"/>
                <w:b/>
                <w:i/>
                <w:sz w:val="24"/>
                <w:szCs w:val="24"/>
                <w:lang w:val="en-US"/>
              </w:rPr>
              <w:t>.720</w:t>
            </w:r>
          </w:p>
        </w:tc>
      </w:tr>
      <w:tr w:rsidR="00D002D4" w:rsidRPr="003C3522" w14:paraId="2FF31A90" w14:textId="77777777" w:rsidTr="001468A3">
        <w:trPr>
          <w:trHeight w:val="480"/>
        </w:trPr>
        <w:tc>
          <w:tcPr>
            <w:tcW w:w="8804" w:type="dxa"/>
            <w:gridSpan w:val="5"/>
            <w:tcBorders>
              <w:top w:val="single" w:sz="12" w:space="0" w:color="000000"/>
              <w:left w:val="nil"/>
              <w:bottom w:val="nil"/>
              <w:right w:val="nil"/>
            </w:tcBorders>
          </w:tcPr>
          <w:p w14:paraId="74EFF7CB" w14:textId="77777777" w:rsidR="00D002D4" w:rsidRPr="003C3522" w:rsidRDefault="00D002D4" w:rsidP="001468A3">
            <w:pPr>
              <w:autoSpaceDE w:val="0"/>
              <w:autoSpaceDN w:val="0"/>
              <w:adjustRightInd w:val="0"/>
              <w:spacing w:after="0" w:line="24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 xml:space="preserve">Note: DP, depersonalization; EE, emotional exhaustion; JS, job satisfaction; PA personal accomplishment. </w:t>
            </w:r>
          </w:p>
          <w:p w14:paraId="35022FDE" w14:textId="77777777" w:rsidR="00D002D4" w:rsidRPr="003C3522" w:rsidRDefault="00D002D4" w:rsidP="001468A3">
            <w:pPr>
              <w:autoSpaceDE w:val="0"/>
              <w:autoSpaceDN w:val="0"/>
              <w:adjustRightInd w:val="0"/>
              <w:spacing w:after="0" w:line="240" w:lineRule="auto"/>
              <w:rPr>
                <w:rFonts w:ascii="Times New Roman" w:eastAsia="Times New Roman" w:hAnsi="Times New Roman" w:cs="Times New Roman"/>
                <w:sz w:val="24"/>
                <w:szCs w:val="24"/>
                <w:lang w:val="en-US" w:eastAsia="es-ES"/>
              </w:rPr>
            </w:pPr>
            <w:r w:rsidRPr="003C3522">
              <w:rPr>
                <w:rFonts w:ascii="Times New Roman" w:eastAsia="Times New Roman" w:hAnsi="Times New Roman" w:cs="Times New Roman"/>
                <w:sz w:val="24"/>
                <w:szCs w:val="24"/>
                <w:lang w:val="en-US" w:eastAsia="es-ES"/>
              </w:rPr>
              <w:t>Diagonal: square root of the average variance extracted (AVE).</w:t>
            </w:r>
          </w:p>
        </w:tc>
      </w:tr>
    </w:tbl>
    <w:p w14:paraId="1C4EC1A9" w14:textId="77777777" w:rsidR="00D002D4" w:rsidRPr="003C3522" w:rsidRDefault="00D002D4" w:rsidP="00D002D4">
      <w:pPr>
        <w:rPr>
          <w:lang w:val="en-US"/>
        </w:rPr>
      </w:pPr>
    </w:p>
    <w:p w14:paraId="0B552EA6" w14:textId="77777777" w:rsidR="007D0C4B" w:rsidRPr="003C3522" w:rsidRDefault="007D0C4B" w:rsidP="00220799">
      <w:pPr>
        <w:spacing w:after="0" w:line="480" w:lineRule="auto"/>
        <w:rPr>
          <w:rFonts w:ascii="Times New Roman" w:hAnsi="Times New Roman" w:cs="Times New Roman"/>
          <w:sz w:val="24"/>
          <w:szCs w:val="24"/>
        </w:rPr>
      </w:pPr>
    </w:p>
    <w:p w14:paraId="44F8E6D4" w14:textId="77777777" w:rsidR="00D002D4" w:rsidRPr="003C3522" w:rsidRDefault="00D002D4" w:rsidP="00220799">
      <w:pPr>
        <w:spacing w:after="0" w:line="480" w:lineRule="auto"/>
        <w:rPr>
          <w:rFonts w:ascii="Times New Roman" w:hAnsi="Times New Roman" w:cs="Times New Roman"/>
          <w:b/>
          <w:i/>
          <w:sz w:val="24"/>
          <w:szCs w:val="24"/>
        </w:rPr>
      </w:pPr>
    </w:p>
    <w:p w14:paraId="58B2791C" w14:textId="3525EF2C" w:rsidR="00B41228" w:rsidRPr="003C3522" w:rsidRDefault="00B41228"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lastRenderedPageBreak/>
        <w:t>Structural Model Evaluation</w:t>
      </w:r>
    </w:p>
    <w:p w14:paraId="51DD0B20" w14:textId="58A3A30D" w:rsidR="00B41228" w:rsidRPr="003C3522" w:rsidRDefault="00B4122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Once the reliability and validity of </w:t>
      </w:r>
      <w:r w:rsidR="000E77B6" w:rsidRPr="003C3522">
        <w:rPr>
          <w:rFonts w:ascii="Times New Roman" w:hAnsi="Times New Roman" w:cs="Times New Roman"/>
          <w:sz w:val="24"/>
          <w:szCs w:val="24"/>
        </w:rPr>
        <w:t xml:space="preserve">the </w:t>
      </w:r>
      <w:r w:rsidRPr="003C3522">
        <w:rPr>
          <w:rFonts w:ascii="Times New Roman" w:hAnsi="Times New Roman" w:cs="Times New Roman"/>
          <w:sz w:val="24"/>
          <w:szCs w:val="24"/>
        </w:rPr>
        <w:t xml:space="preserve">constructs </w:t>
      </w:r>
      <w:r w:rsidR="00A94EA5" w:rsidRPr="003C3522">
        <w:rPr>
          <w:rFonts w:ascii="Times New Roman" w:hAnsi="Times New Roman" w:cs="Times New Roman"/>
          <w:sz w:val="24"/>
          <w:szCs w:val="24"/>
        </w:rPr>
        <w:t>had been</w:t>
      </w:r>
      <w:r w:rsidRPr="003C3522">
        <w:rPr>
          <w:rFonts w:ascii="Times New Roman" w:hAnsi="Times New Roman" w:cs="Times New Roman"/>
          <w:sz w:val="24"/>
          <w:szCs w:val="24"/>
        </w:rPr>
        <w:t xml:space="preserve"> verified, an analysis </w:t>
      </w:r>
      <w:r w:rsidR="000E77B6" w:rsidRPr="003C3522">
        <w:rPr>
          <w:rFonts w:ascii="Times New Roman" w:hAnsi="Times New Roman" w:cs="Times New Roman"/>
          <w:sz w:val="24"/>
          <w:szCs w:val="24"/>
        </w:rPr>
        <w:t>of</w:t>
      </w:r>
      <w:r w:rsidRPr="003C3522">
        <w:rPr>
          <w:rFonts w:ascii="Times New Roman" w:hAnsi="Times New Roman" w:cs="Times New Roman"/>
          <w:sz w:val="24"/>
          <w:szCs w:val="24"/>
        </w:rPr>
        <w:t xml:space="preserve"> the relationship between the constructs and the predictive capacity of the endogenous variables </w:t>
      </w:r>
      <w:r w:rsidR="00D5470F" w:rsidRPr="003C3522">
        <w:rPr>
          <w:rFonts w:ascii="Times New Roman" w:hAnsi="Times New Roman" w:cs="Times New Roman"/>
          <w:sz w:val="24"/>
          <w:szCs w:val="24"/>
        </w:rPr>
        <w:t>was</w:t>
      </w:r>
      <w:r w:rsidRPr="003C3522">
        <w:rPr>
          <w:rFonts w:ascii="Times New Roman" w:hAnsi="Times New Roman" w:cs="Times New Roman"/>
          <w:sz w:val="24"/>
          <w:szCs w:val="24"/>
        </w:rPr>
        <w:t xml:space="preserve"> carried out. Therefore, we assessed the weight and nature of the relationships (hypothesis) between the different variables.</w:t>
      </w:r>
      <w:r w:rsidR="00F377D4"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This assessment </w:t>
      </w:r>
      <w:r w:rsidR="00A94EA5" w:rsidRPr="003C3522">
        <w:rPr>
          <w:rFonts w:ascii="Times New Roman" w:hAnsi="Times New Roman" w:cs="Times New Roman"/>
          <w:sz w:val="24"/>
          <w:szCs w:val="24"/>
        </w:rPr>
        <w:t>involved</w:t>
      </w:r>
      <w:r w:rsidRPr="003C3522">
        <w:rPr>
          <w:rFonts w:ascii="Times New Roman" w:hAnsi="Times New Roman" w:cs="Times New Roman"/>
          <w:sz w:val="24"/>
          <w:szCs w:val="24"/>
        </w:rPr>
        <w:t xml:space="preserve"> the use of two basic indicators: the explained variance (</w:t>
      </w:r>
      <w:r w:rsidRPr="003C3522">
        <w:rPr>
          <w:rFonts w:ascii="Times New Roman" w:hAnsi="Times New Roman" w:cs="Times New Roman"/>
          <w:i/>
          <w:sz w:val="24"/>
          <w:szCs w:val="24"/>
        </w:rPr>
        <w:t>R</w:t>
      </w:r>
      <w:r w:rsidRPr="003C3522">
        <w:rPr>
          <w:rFonts w:ascii="Times New Roman" w:hAnsi="Times New Roman" w:cs="Times New Roman"/>
          <w:i/>
          <w:sz w:val="24"/>
          <w:szCs w:val="24"/>
          <w:vertAlign w:val="superscript"/>
        </w:rPr>
        <w:t>2</w:t>
      </w:r>
      <w:r w:rsidRPr="003C3522">
        <w:rPr>
          <w:rFonts w:ascii="Times New Roman" w:hAnsi="Times New Roman" w:cs="Times New Roman"/>
          <w:sz w:val="24"/>
          <w:szCs w:val="24"/>
        </w:rPr>
        <w:t>), which indicates the predictive power of the model, and the standardi</w:t>
      </w:r>
      <w:r w:rsidR="00A94EA5" w:rsidRPr="003C3522">
        <w:rPr>
          <w:rFonts w:ascii="Times New Roman" w:hAnsi="Times New Roman" w:cs="Times New Roman"/>
          <w:sz w:val="24"/>
          <w:szCs w:val="24"/>
        </w:rPr>
        <w:t>s</w:t>
      </w:r>
      <w:r w:rsidRPr="003C3522">
        <w:rPr>
          <w:rFonts w:ascii="Times New Roman" w:hAnsi="Times New Roman" w:cs="Times New Roman"/>
          <w:sz w:val="24"/>
          <w:szCs w:val="24"/>
        </w:rPr>
        <w:t>ed path coefficients (</w:t>
      </w:r>
      <w:r w:rsidRPr="003C3522">
        <w:rPr>
          <w:rFonts w:ascii="Times New Roman" w:hAnsi="Times New Roman" w:cs="Times New Roman"/>
          <w:i/>
          <w:sz w:val="24"/>
          <w:szCs w:val="24"/>
        </w:rPr>
        <w:t>β</w:t>
      </w:r>
      <w:r w:rsidRPr="003C3522">
        <w:rPr>
          <w:rFonts w:ascii="Times New Roman" w:hAnsi="Times New Roman" w:cs="Times New Roman"/>
          <w:sz w:val="24"/>
          <w:szCs w:val="24"/>
        </w:rPr>
        <w:t>), which indicate the strength of the relationships between dependent and independent variables (Johnson</w:t>
      </w:r>
      <w:r w:rsidR="009C72FE" w:rsidRPr="003C3522">
        <w:rPr>
          <w:rFonts w:ascii="Times New Roman" w:hAnsi="Times New Roman" w:cs="Times New Roman"/>
          <w:sz w:val="24"/>
          <w:szCs w:val="24"/>
        </w:rPr>
        <w:t xml:space="preserve"> </w:t>
      </w:r>
      <w:r w:rsidR="009C72FE" w:rsidRPr="003C3522">
        <w:rPr>
          <w:rFonts w:ascii="Times New Roman" w:hAnsi="Times New Roman" w:cs="Times New Roman"/>
          <w:i/>
          <w:sz w:val="24"/>
          <w:szCs w:val="24"/>
        </w:rPr>
        <w:t>et al.</w:t>
      </w:r>
      <w:r w:rsidRPr="003C3522">
        <w:rPr>
          <w:rFonts w:ascii="Times New Roman" w:hAnsi="Times New Roman" w:cs="Times New Roman"/>
          <w:sz w:val="24"/>
          <w:szCs w:val="24"/>
        </w:rPr>
        <w:t>, 2006).</w:t>
      </w:r>
    </w:p>
    <w:p w14:paraId="2800B04E" w14:textId="27ECE4DC"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Regarding the predictive capacity of the model, the </w:t>
      </w:r>
      <w:r w:rsidRPr="003C3522">
        <w:rPr>
          <w:rFonts w:ascii="Times New Roman" w:hAnsi="Times New Roman" w:cs="Times New Roman"/>
          <w:i/>
          <w:sz w:val="24"/>
          <w:szCs w:val="24"/>
        </w:rPr>
        <w:t>R</w:t>
      </w:r>
      <w:r w:rsidRPr="003C3522">
        <w:rPr>
          <w:rFonts w:ascii="Times New Roman" w:hAnsi="Times New Roman" w:cs="Times New Roman"/>
          <w:i/>
          <w:sz w:val="24"/>
          <w:szCs w:val="24"/>
          <w:vertAlign w:val="superscript"/>
        </w:rPr>
        <w:t>2</w:t>
      </w:r>
      <w:r w:rsidRPr="003C3522">
        <w:rPr>
          <w:rFonts w:ascii="Times New Roman" w:hAnsi="Times New Roman" w:cs="Times New Roman"/>
          <w:sz w:val="24"/>
          <w:szCs w:val="24"/>
          <w:vertAlign w:val="superscript"/>
        </w:rPr>
        <w:t xml:space="preserve"> </w:t>
      </w:r>
      <w:r w:rsidRPr="003C3522">
        <w:rPr>
          <w:rFonts w:ascii="Times New Roman" w:hAnsi="Times New Roman" w:cs="Times New Roman"/>
          <w:sz w:val="24"/>
          <w:szCs w:val="24"/>
        </w:rPr>
        <w:t>of the dependent variables must be equal to or greater than .1 since lower values provide little information</w:t>
      </w:r>
      <w:r w:rsidR="00A20710" w:rsidRPr="003C3522">
        <w:rPr>
          <w:rFonts w:ascii="Times New Roman" w:hAnsi="Times New Roman" w:cs="Times New Roman"/>
          <w:sz w:val="24"/>
          <w:szCs w:val="24"/>
        </w:rPr>
        <w:t xml:space="preserve"> (Falk and Miller, 1992)</w:t>
      </w:r>
      <w:r w:rsidRPr="003C3522">
        <w:rPr>
          <w:rFonts w:ascii="Times New Roman" w:hAnsi="Times New Roman" w:cs="Times New Roman"/>
          <w:sz w:val="24"/>
          <w:szCs w:val="24"/>
        </w:rPr>
        <w:t>. Chin (1998) established the following reference values: from .67 is “substantial”</w:t>
      </w:r>
      <w:r w:rsidR="00A94EA5" w:rsidRPr="003C3522">
        <w:rPr>
          <w:rFonts w:ascii="Times New Roman" w:hAnsi="Times New Roman" w:cs="Times New Roman"/>
          <w:sz w:val="24"/>
          <w:szCs w:val="24"/>
        </w:rPr>
        <w:t>,</w:t>
      </w:r>
      <w:r w:rsidRPr="003C3522">
        <w:rPr>
          <w:rFonts w:ascii="Times New Roman" w:hAnsi="Times New Roman" w:cs="Times New Roman"/>
          <w:sz w:val="24"/>
          <w:szCs w:val="24"/>
        </w:rPr>
        <w:t xml:space="preserve"> from .33 is “moderate”</w:t>
      </w:r>
      <w:r w:rsidR="00A94EA5" w:rsidRPr="003C3522">
        <w:rPr>
          <w:rFonts w:ascii="Times New Roman" w:hAnsi="Times New Roman" w:cs="Times New Roman"/>
          <w:sz w:val="24"/>
          <w:szCs w:val="24"/>
        </w:rPr>
        <w:t>,</w:t>
      </w:r>
      <w:r w:rsidRPr="003C3522">
        <w:rPr>
          <w:rFonts w:ascii="Times New Roman" w:hAnsi="Times New Roman" w:cs="Times New Roman"/>
          <w:sz w:val="24"/>
          <w:szCs w:val="24"/>
        </w:rPr>
        <w:t xml:space="preserve"> and from .19 is “weak”. The values of </w:t>
      </w:r>
      <w:r w:rsidRPr="003C3522">
        <w:rPr>
          <w:rFonts w:ascii="Times New Roman" w:hAnsi="Times New Roman" w:cs="Times New Roman"/>
          <w:i/>
          <w:sz w:val="24"/>
          <w:szCs w:val="24"/>
        </w:rPr>
        <w:t>R</w:t>
      </w:r>
      <w:r w:rsidRPr="003C3522">
        <w:rPr>
          <w:rFonts w:ascii="Times New Roman" w:hAnsi="Times New Roman" w:cs="Times New Roman"/>
          <w:i/>
          <w:sz w:val="24"/>
          <w:szCs w:val="24"/>
          <w:vertAlign w:val="superscript"/>
        </w:rPr>
        <w:t>2</w:t>
      </w:r>
      <w:r w:rsidRPr="003C3522">
        <w:rPr>
          <w:rFonts w:ascii="Times New Roman" w:hAnsi="Times New Roman" w:cs="Times New Roman"/>
          <w:sz w:val="24"/>
          <w:szCs w:val="24"/>
          <w:vertAlign w:val="superscript"/>
        </w:rPr>
        <w:t xml:space="preserve"> </w:t>
      </w:r>
      <w:r w:rsidRPr="003C3522">
        <w:rPr>
          <w:rFonts w:ascii="Times New Roman" w:hAnsi="Times New Roman" w:cs="Times New Roman"/>
          <w:sz w:val="24"/>
          <w:szCs w:val="24"/>
        </w:rPr>
        <w:t xml:space="preserve">obtained in this model </w:t>
      </w:r>
      <w:r w:rsidR="00D5470F" w:rsidRPr="003C3522">
        <w:rPr>
          <w:rFonts w:ascii="Times New Roman" w:hAnsi="Times New Roman" w:cs="Times New Roman"/>
          <w:sz w:val="24"/>
          <w:szCs w:val="24"/>
        </w:rPr>
        <w:t>showed</w:t>
      </w:r>
      <w:r w:rsidRPr="003C3522">
        <w:rPr>
          <w:rFonts w:ascii="Times New Roman" w:hAnsi="Times New Roman" w:cs="Times New Roman"/>
          <w:sz w:val="24"/>
          <w:szCs w:val="24"/>
        </w:rPr>
        <w:t xml:space="preserve"> a scarce predictive power for the variable</w:t>
      </w:r>
      <w:r w:rsidR="00A94EA5" w:rsidRPr="003C3522">
        <w:rPr>
          <w:rFonts w:ascii="Times New Roman" w:hAnsi="Times New Roman" w:cs="Times New Roman"/>
          <w:sz w:val="24"/>
          <w:szCs w:val="24"/>
        </w:rPr>
        <w:t>s</w:t>
      </w:r>
      <w:r w:rsidRPr="003C3522">
        <w:rPr>
          <w:rFonts w:ascii="Times New Roman" w:hAnsi="Times New Roman" w:cs="Times New Roman"/>
          <w:sz w:val="24"/>
          <w:szCs w:val="24"/>
        </w:rPr>
        <w:t xml:space="preserve"> EE and PA (</w:t>
      </w:r>
      <w:r w:rsidRPr="003C3522">
        <w:rPr>
          <w:rFonts w:ascii="Times New Roman" w:hAnsi="Times New Roman" w:cs="Times New Roman"/>
          <w:i/>
          <w:sz w:val="24"/>
          <w:szCs w:val="24"/>
        </w:rPr>
        <w:t>R</w:t>
      </w:r>
      <w:r w:rsidRPr="003C3522">
        <w:rPr>
          <w:rFonts w:ascii="Times New Roman" w:hAnsi="Times New Roman" w:cs="Times New Roman"/>
          <w:i/>
          <w:sz w:val="24"/>
          <w:szCs w:val="24"/>
          <w:vertAlign w:val="superscript"/>
        </w:rPr>
        <w:t>2</w:t>
      </w:r>
      <w:r w:rsidRPr="003C3522">
        <w:rPr>
          <w:rFonts w:ascii="Times New Roman" w:hAnsi="Times New Roman" w:cs="Times New Roman"/>
          <w:sz w:val="24"/>
          <w:szCs w:val="24"/>
          <w:vertAlign w:val="superscript"/>
        </w:rPr>
        <w:t xml:space="preserve"> </w:t>
      </w:r>
      <w:r w:rsidRPr="003C3522">
        <w:rPr>
          <w:rFonts w:ascii="Times New Roman" w:hAnsi="Times New Roman" w:cs="Times New Roman"/>
          <w:sz w:val="24"/>
          <w:szCs w:val="24"/>
        </w:rPr>
        <w:t>= .029 and .148, respectively), and a moderate valuation for the variables DP and JS (</w:t>
      </w:r>
      <w:r w:rsidRPr="003C3522">
        <w:rPr>
          <w:rFonts w:ascii="Times New Roman" w:hAnsi="Times New Roman" w:cs="Times New Roman"/>
          <w:i/>
          <w:sz w:val="24"/>
          <w:szCs w:val="24"/>
        </w:rPr>
        <w:t>R</w:t>
      </w:r>
      <w:r w:rsidRPr="003C3522">
        <w:rPr>
          <w:rFonts w:ascii="Times New Roman" w:hAnsi="Times New Roman" w:cs="Times New Roman"/>
          <w:i/>
          <w:sz w:val="24"/>
          <w:szCs w:val="24"/>
          <w:vertAlign w:val="superscript"/>
        </w:rPr>
        <w:t>2</w:t>
      </w:r>
      <w:r w:rsidRPr="003C3522">
        <w:rPr>
          <w:rFonts w:ascii="Times New Roman" w:hAnsi="Times New Roman" w:cs="Times New Roman"/>
          <w:sz w:val="24"/>
          <w:szCs w:val="24"/>
          <w:vertAlign w:val="superscript"/>
        </w:rPr>
        <w:t xml:space="preserve"> </w:t>
      </w:r>
      <w:r w:rsidRPr="003C3522">
        <w:rPr>
          <w:rFonts w:ascii="Times New Roman" w:hAnsi="Times New Roman" w:cs="Times New Roman"/>
          <w:sz w:val="24"/>
          <w:szCs w:val="24"/>
        </w:rPr>
        <w:t>= .335 and .333, respectively). Table 3 shows these results.</w:t>
      </w:r>
    </w:p>
    <w:p w14:paraId="34D1095D" w14:textId="77777777" w:rsidR="00141B34" w:rsidRPr="003C3522" w:rsidRDefault="00141B34" w:rsidP="00141B34">
      <w:pPr>
        <w:spacing w:after="0" w:line="480" w:lineRule="auto"/>
        <w:rPr>
          <w:rFonts w:ascii="Times New Roman" w:hAnsi="Times New Roman" w:cs="Times New Roman"/>
          <w:sz w:val="24"/>
          <w:szCs w:val="24"/>
        </w:rPr>
      </w:pPr>
    </w:p>
    <w:p w14:paraId="47FC2DB4" w14:textId="50890D53" w:rsidR="00141B34" w:rsidRPr="003C3522" w:rsidRDefault="00141B34" w:rsidP="00141B34">
      <w:pPr>
        <w:spacing w:after="0" w:line="48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Table 3. Summary of variance explained (</w:t>
      </w:r>
      <w:r w:rsidRPr="003C3522">
        <w:rPr>
          <w:rFonts w:ascii="Times New Roman" w:hAnsi="Times New Roman" w:cs="Times New Roman"/>
          <w:i/>
          <w:sz w:val="24"/>
          <w:szCs w:val="24"/>
          <w:lang w:val="en-US"/>
        </w:rPr>
        <w:t>R</w:t>
      </w:r>
      <w:r w:rsidRPr="003C3522">
        <w:rPr>
          <w:rFonts w:ascii="Times New Roman" w:hAnsi="Times New Roman" w:cs="Times New Roman"/>
          <w:i/>
          <w:sz w:val="24"/>
          <w:szCs w:val="24"/>
          <w:vertAlign w:val="superscript"/>
          <w:lang w:val="en-US"/>
        </w:rPr>
        <w:t>2</w:t>
      </w:r>
      <w:r w:rsidRPr="003C3522">
        <w:rPr>
          <w:rFonts w:ascii="Times New Roman" w:hAnsi="Times New Roman" w:cs="Times New Roman"/>
          <w:sz w:val="24"/>
          <w:szCs w:val="24"/>
          <w:lang w:val="en-US"/>
        </w:rPr>
        <w:t>). Stone-Geisser test (</w:t>
      </w:r>
      <w:r w:rsidRPr="003C3522">
        <w:rPr>
          <w:rFonts w:ascii="Times New Roman" w:hAnsi="Times New Roman" w:cs="Times New Roman"/>
          <w:i/>
          <w:sz w:val="24"/>
          <w:szCs w:val="24"/>
          <w:lang w:val="en-US"/>
        </w:rPr>
        <w:t>Q</w:t>
      </w:r>
      <w:r w:rsidRPr="003C3522">
        <w:rPr>
          <w:rFonts w:ascii="Times New Roman" w:hAnsi="Times New Roman" w:cs="Times New Roman"/>
          <w:i/>
          <w:sz w:val="24"/>
          <w:szCs w:val="24"/>
          <w:vertAlign w:val="superscript"/>
          <w:lang w:val="en-US"/>
        </w:rPr>
        <w:t>2</w:t>
      </w:r>
      <w:r w:rsidRPr="003C3522">
        <w:rPr>
          <w:rFonts w:ascii="Times New Roman" w:hAnsi="Times New Roman" w:cs="Times New Roman"/>
          <w:sz w:val="24"/>
          <w:szCs w:val="24"/>
          <w:lang w:val="en-US"/>
        </w:rPr>
        <w:t>).</w:t>
      </w:r>
    </w:p>
    <w:tbl>
      <w:tblPr>
        <w:tblStyle w:val="Tablaconcuadrcu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819"/>
        <w:gridCol w:w="2656"/>
      </w:tblGrid>
      <w:tr w:rsidR="00141B34" w:rsidRPr="003C3522" w14:paraId="384F296F" w14:textId="77777777" w:rsidTr="001468A3">
        <w:tc>
          <w:tcPr>
            <w:tcW w:w="3029" w:type="dxa"/>
            <w:tcBorders>
              <w:top w:val="single" w:sz="4" w:space="0" w:color="auto"/>
              <w:bottom w:val="single" w:sz="4" w:space="0" w:color="auto"/>
            </w:tcBorders>
          </w:tcPr>
          <w:p w14:paraId="3072239D" w14:textId="77777777" w:rsidR="00141B34" w:rsidRPr="003C3522" w:rsidRDefault="00141B34"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Construct</w:t>
            </w:r>
          </w:p>
        </w:tc>
        <w:tc>
          <w:tcPr>
            <w:tcW w:w="2819" w:type="dxa"/>
            <w:tcBorders>
              <w:top w:val="single" w:sz="4" w:space="0" w:color="auto"/>
              <w:bottom w:val="single" w:sz="4" w:space="0" w:color="auto"/>
            </w:tcBorders>
          </w:tcPr>
          <w:p w14:paraId="25CD13FB" w14:textId="77777777" w:rsidR="00141B34" w:rsidRPr="003C3522" w:rsidRDefault="00141B34" w:rsidP="001468A3">
            <w:pPr>
              <w:jc w:val="center"/>
              <w:rPr>
                <w:rFonts w:ascii="Times New Roman" w:hAnsi="Times New Roman" w:cs="Times New Roman"/>
                <w:i/>
                <w:sz w:val="24"/>
                <w:szCs w:val="24"/>
                <w:lang w:val="en-US"/>
              </w:rPr>
            </w:pPr>
            <w:r w:rsidRPr="003C3522">
              <w:rPr>
                <w:rFonts w:ascii="Times New Roman" w:hAnsi="Times New Roman" w:cs="Times New Roman"/>
                <w:i/>
                <w:sz w:val="24"/>
                <w:szCs w:val="24"/>
                <w:lang w:val="en-US"/>
              </w:rPr>
              <w:t>R</w:t>
            </w:r>
            <w:r w:rsidRPr="003C3522">
              <w:rPr>
                <w:rFonts w:ascii="Times New Roman" w:hAnsi="Times New Roman" w:cs="Times New Roman"/>
                <w:i/>
                <w:sz w:val="24"/>
                <w:szCs w:val="24"/>
                <w:vertAlign w:val="superscript"/>
                <w:lang w:val="en-US"/>
              </w:rPr>
              <w:t>2</w:t>
            </w:r>
          </w:p>
        </w:tc>
        <w:tc>
          <w:tcPr>
            <w:tcW w:w="2656" w:type="dxa"/>
            <w:tcBorders>
              <w:top w:val="single" w:sz="4" w:space="0" w:color="auto"/>
              <w:bottom w:val="single" w:sz="4" w:space="0" w:color="auto"/>
            </w:tcBorders>
          </w:tcPr>
          <w:p w14:paraId="478444C6" w14:textId="77777777" w:rsidR="00141B34" w:rsidRPr="003C3522" w:rsidRDefault="00141B34" w:rsidP="001468A3">
            <w:pPr>
              <w:jc w:val="center"/>
              <w:rPr>
                <w:rFonts w:ascii="Times New Roman" w:hAnsi="Times New Roman" w:cs="Times New Roman"/>
                <w:i/>
                <w:sz w:val="24"/>
                <w:szCs w:val="24"/>
                <w:lang w:val="en-US"/>
              </w:rPr>
            </w:pPr>
            <w:r w:rsidRPr="003C3522">
              <w:rPr>
                <w:rFonts w:ascii="Times New Roman" w:hAnsi="Times New Roman" w:cs="Times New Roman"/>
                <w:i/>
                <w:sz w:val="24"/>
                <w:szCs w:val="24"/>
              </w:rPr>
              <w:t>Q</w:t>
            </w:r>
            <w:r w:rsidRPr="003C3522">
              <w:rPr>
                <w:rFonts w:ascii="Times New Roman" w:hAnsi="Times New Roman" w:cs="Times New Roman"/>
                <w:i/>
                <w:sz w:val="24"/>
                <w:szCs w:val="24"/>
                <w:vertAlign w:val="superscript"/>
              </w:rPr>
              <w:t>2</w:t>
            </w:r>
          </w:p>
        </w:tc>
      </w:tr>
      <w:tr w:rsidR="00141B34" w:rsidRPr="003C3522" w14:paraId="67695516" w14:textId="77777777" w:rsidTr="001468A3">
        <w:tc>
          <w:tcPr>
            <w:tcW w:w="3029" w:type="dxa"/>
            <w:tcBorders>
              <w:top w:val="single" w:sz="4" w:space="0" w:color="auto"/>
            </w:tcBorders>
          </w:tcPr>
          <w:p w14:paraId="4FF5686E" w14:textId="77777777" w:rsidR="00141B34" w:rsidRPr="003C3522" w:rsidRDefault="00141B34"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EE</w:t>
            </w:r>
          </w:p>
        </w:tc>
        <w:tc>
          <w:tcPr>
            <w:tcW w:w="2819" w:type="dxa"/>
            <w:tcBorders>
              <w:top w:val="single" w:sz="4" w:space="0" w:color="auto"/>
            </w:tcBorders>
          </w:tcPr>
          <w:p w14:paraId="14B42D63"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.029</w:t>
            </w:r>
          </w:p>
        </w:tc>
        <w:tc>
          <w:tcPr>
            <w:tcW w:w="2656" w:type="dxa"/>
            <w:tcBorders>
              <w:top w:val="single" w:sz="4" w:space="0" w:color="auto"/>
            </w:tcBorders>
          </w:tcPr>
          <w:p w14:paraId="5F3DF83E"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rPr>
              <w:t>.016</w:t>
            </w:r>
          </w:p>
        </w:tc>
      </w:tr>
      <w:tr w:rsidR="00141B34" w:rsidRPr="003C3522" w14:paraId="61FDA164" w14:textId="77777777" w:rsidTr="001468A3">
        <w:tc>
          <w:tcPr>
            <w:tcW w:w="3029" w:type="dxa"/>
          </w:tcPr>
          <w:p w14:paraId="4EF222C7" w14:textId="77777777" w:rsidR="00141B34" w:rsidRPr="003C3522" w:rsidRDefault="00141B34"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DP</w:t>
            </w:r>
          </w:p>
        </w:tc>
        <w:tc>
          <w:tcPr>
            <w:tcW w:w="2819" w:type="dxa"/>
          </w:tcPr>
          <w:p w14:paraId="3A2D1AD0"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.335</w:t>
            </w:r>
          </w:p>
        </w:tc>
        <w:tc>
          <w:tcPr>
            <w:tcW w:w="2656" w:type="dxa"/>
          </w:tcPr>
          <w:p w14:paraId="6F6A7454"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rPr>
              <w:t>.179</w:t>
            </w:r>
          </w:p>
        </w:tc>
      </w:tr>
      <w:tr w:rsidR="00141B34" w:rsidRPr="003C3522" w14:paraId="6C89BC65" w14:textId="77777777" w:rsidTr="001468A3">
        <w:tc>
          <w:tcPr>
            <w:tcW w:w="3029" w:type="dxa"/>
          </w:tcPr>
          <w:p w14:paraId="5A25624D" w14:textId="77777777" w:rsidR="00141B34" w:rsidRPr="003C3522" w:rsidRDefault="00141B34"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PA</w:t>
            </w:r>
          </w:p>
        </w:tc>
        <w:tc>
          <w:tcPr>
            <w:tcW w:w="2819" w:type="dxa"/>
          </w:tcPr>
          <w:p w14:paraId="6739102B"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.148</w:t>
            </w:r>
          </w:p>
        </w:tc>
        <w:tc>
          <w:tcPr>
            <w:tcW w:w="2656" w:type="dxa"/>
          </w:tcPr>
          <w:p w14:paraId="132E268D"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rPr>
              <w:t>.148</w:t>
            </w:r>
          </w:p>
        </w:tc>
      </w:tr>
      <w:tr w:rsidR="00141B34" w:rsidRPr="003C3522" w14:paraId="64D20129" w14:textId="77777777" w:rsidTr="001468A3">
        <w:tc>
          <w:tcPr>
            <w:tcW w:w="3029" w:type="dxa"/>
          </w:tcPr>
          <w:p w14:paraId="7B0D7256" w14:textId="77777777" w:rsidR="00141B34" w:rsidRPr="003C3522" w:rsidRDefault="00141B34"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JS</w:t>
            </w:r>
          </w:p>
        </w:tc>
        <w:tc>
          <w:tcPr>
            <w:tcW w:w="2819" w:type="dxa"/>
          </w:tcPr>
          <w:p w14:paraId="4DE852FD"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.333</w:t>
            </w:r>
          </w:p>
        </w:tc>
        <w:tc>
          <w:tcPr>
            <w:tcW w:w="2656" w:type="dxa"/>
          </w:tcPr>
          <w:p w14:paraId="64C49697" w14:textId="77777777" w:rsidR="00141B34" w:rsidRPr="003C3522" w:rsidRDefault="00141B34"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rPr>
              <w:t>.320</w:t>
            </w:r>
          </w:p>
        </w:tc>
      </w:tr>
    </w:tbl>
    <w:p w14:paraId="678367B8" w14:textId="77777777" w:rsidR="00141B34" w:rsidRPr="003C3522" w:rsidRDefault="00141B34" w:rsidP="00141B34">
      <w:pPr>
        <w:spacing w:after="0" w:line="24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 xml:space="preserve">Note: DP, depersonalization; EE, emotional exhaustion; JS, job satisfaction; PA personal accomplishment. </w:t>
      </w:r>
      <w:r w:rsidRPr="003C3522">
        <w:rPr>
          <w:rFonts w:ascii="Times New Roman" w:hAnsi="Times New Roman" w:cs="Times New Roman"/>
          <w:sz w:val="24"/>
          <w:szCs w:val="24"/>
          <w:lang w:val="en-US"/>
        </w:rPr>
        <w:cr/>
      </w:r>
    </w:p>
    <w:p w14:paraId="2DD7A2AE" w14:textId="77777777" w:rsidR="00141B34" w:rsidRPr="003C3522" w:rsidRDefault="00141B34" w:rsidP="0013616C">
      <w:pPr>
        <w:spacing w:after="0" w:line="480" w:lineRule="auto"/>
        <w:ind w:firstLine="708"/>
        <w:rPr>
          <w:rFonts w:ascii="Times New Roman" w:hAnsi="Times New Roman" w:cs="Times New Roman"/>
          <w:sz w:val="24"/>
          <w:szCs w:val="24"/>
        </w:rPr>
      </w:pPr>
    </w:p>
    <w:p w14:paraId="14AB6128" w14:textId="5EBA583A" w:rsidR="00B41228" w:rsidRPr="003C3522" w:rsidRDefault="0061465C"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To </w:t>
      </w:r>
      <w:r w:rsidR="00A94EA5" w:rsidRPr="003C3522">
        <w:rPr>
          <w:rFonts w:ascii="Times New Roman" w:hAnsi="Times New Roman" w:cs="Times New Roman"/>
          <w:sz w:val="24"/>
          <w:szCs w:val="24"/>
        </w:rPr>
        <w:t>establish</w:t>
      </w:r>
      <w:r w:rsidRPr="003C3522">
        <w:rPr>
          <w:rFonts w:ascii="Times New Roman" w:hAnsi="Times New Roman" w:cs="Times New Roman"/>
          <w:sz w:val="24"/>
          <w:szCs w:val="24"/>
        </w:rPr>
        <w:t xml:space="preserve"> </w:t>
      </w:r>
      <w:r w:rsidR="00B41228" w:rsidRPr="003C3522">
        <w:rPr>
          <w:rFonts w:ascii="Times New Roman" w:hAnsi="Times New Roman" w:cs="Times New Roman"/>
          <w:sz w:val="24"/>
          <w:szCs w:val="24"/>
        </w:rPr>
        <w:t>how exogenous variables in dependent constructs contribute to the variance explained, the values obtained in the path coefficients were used (</w:t>
      </w:r>
      <w:r w:rsidR="00B41228" w:rsidRPr="003C3522">
        <w:rPr>
          <w:rFonts w:ascii="Times New Roman" w:hAnsi="Times New Roman" w:cs="Times New Roman"/>
          <w:i/>
          <w:sz w:val="24"/>
          <w:szCs w:val="24"/>
        </w:rPr>
        <w:t>β</w:t>
      </w:r>
      <w:r w:rsidR="00B41228" w:rsidRPr="003C3522">
        <w:rPr>
          <w:rFonts w:ascii="Times New Roman" w:hAnsi="Times New Roman" w:cs="Times New Roman"/>
          <w:sz w:val="24"/>
          <w:szCs w:val="24"/>
        </w:rPr>
        <w:t xml:space="preserve">). </w:t>
      </w:r>
      <w:r w:rsidR="00B41228" w:rsidRPr="003C3522">
        <w:rPr>
          <w:rFonts w:ascii="Times New Roman" w:hAnsi="Times New Roman" w:cs="Times New Roman"/>
          <w:sz w:val="24"/>
          <w:szCs w:val="24"/>
        </w:rPr>
        <w:lastRenderedPageBreak/>
        <w:t xml:space="preserve">According to Chin (1998), these values must reach at least .2 to be considered significant. It should be noted that the non-parametric bootstrap technique was used with a resampling procedure with replacement, considering 947 cases with 5,000 samples, as recommended by Hair </w:t>
      </w:r>
      <w:r w:rsidR="00B41228" w:rsidRPr="003C3522">
        <w:rPr>
          <w:rFonts w:ascii="Times New Roman" w:hAnsi="Times New Roman" w:cs="Times New Roman"/>
          <w:i/>
          <w:sz w:val="24"/>
          <w:szCs w:val="24"/>
        </w:rPr>
        <w:t>et al.</w:t>
      </w:r>
      <w:r w:rsidR="00B41228" w:rsidRPr="003C3522">
        <w:rPr>
          <w:rFonts w:ascii="Times New Roman" w:hAnsi="Times New Roman" w:cs="Times New Roman"/>
          <w:sz w:val="24"/>
          <w:szCs w:val="24"/>
        </w:rPr>
        <w:t xml:space="preserve"> (2013). Commonly used critical values for two-tailed tests are 1.65 (significance level = 10%), 1.96 (significance level = 5%), and 2.57 (significance level = 1%). As shown in Table 4, only hypothesis H</w:t>
      </w:r>
      <w:r w:rsidR="002951F6" w:rsidRPr="003C3522">
        <w:rPr>
          <w:rFonts w:ascii="Times New Roman" w:hAnsi="Times New Roman" w:cs="Times New Roman"/>
          <w:sz w:val="24"/>
          <w:szCs w:val="24"/>
          <w:vertAlign w:val="subscript"/>
        </w:rPr>
        <w:t>5</w:t>
      </w:r>
      <w:r w:rsidR="00B41228" w:rsidRPr="003C3522">
        <w:rPr>
          <w:rFonts w:ascii="Times New Roman" w:hAnsi="Times New Roman" w:cs="Times New Roman"/>
          <w:sz w:val="24"/>
          <w:szCs w:val="24"/>
        </w:rPr>
        <w:t xml:space="preserve"> was not significant.</w:t>
      </w:r>
    </w:p>
    <w:p w14:paraId="078203C7" w14:textId="77777777" w:rsidR="007243F2" w:rsidRPr="003C3522" w:rsidRDefault="007243F2" w:rsidP="007243F2">
      <w:pPr>
        <w:spacing w:after="0" w:line="480" w:lineRule="auto"/>
        <w:rPr>
          <w:rFonts w:ascii="Times New Roman" w:hAnsi="Times New Roman" w:cs="Times New Roman"/>
          <w:sz w:val="24"/>
          <w:szCs w:val="24"/>
        </w:rPr>
      </w:pPr>
    </w:p>
    <w:p w14:paraId="0BBC5319" w14:textId="140E6694" w:rsidR="007243F2" w:rsidRPr="003C3522" w:rsidRDefault="007243F2" w:rsidP="007243F2">
      <w:pPr>
        <w:spacing w:after="0" w:line="48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Table 4. Structural model results.</w:t>
      </w:r>
    </w:p>
    <w:tbl>
      <w:tblPr>
        <w:tblStyle w:val="Tablaconcuadrcula3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1243"/>
        <w:gridCol w:w="1363"/>
        <w:gridCol w:w="1363"/>
        <w:gridCol w:w="936"/>
        <w:gridCol w:w="1057"/>
      </w:tblGrid>
      <w:tr w:rsidR="007243F2" w:rsidRPr="003C3522" w14:paraId="43EABEEF" w14:textId="77777777" w:rsidTr="001468A3">
        <w:tc>
          <w:tcPr>
            <w:tcW w:w="2657" w:type="dxa"/>
            <w:tcBorders>
              <w:top w:val="single" w:sz="4" w:space="0" w:color="auto"/>
              <w:left w:val="nil"/>
              <w:bottom w:val="single" w:sz="4" w:space="0" w:color="auto"/>
              <w:right w:val="nil"/>
            </w:tcBorders>
            <w:hideMark/>
          </w:tcPr>
          <w:p w14:paraId="52CC9D4E" w14:textId="77777777" w:rsidR="007243F2" w:rsidRPr="003C3522" w:rsidRDefault="007243F2" w:rsidP="001468A3">
            <w:pPr>
              <w:rPr>
                <w:rFonts w:ascii="Times New Roman" w:hAnsi="Times New Roman" w:cs="Times New Roman"/>
                <w:b/>
                <w:sz w:val="24"/>
                <w:szCs w:val="24"/>
                <w:lang w:val="en-US"/>
              </w:rPr>
            </w:pPr>
            <w:r w:rsidRPr="003C3522">
              <w:rPr>
                <w:rFonts w:ascii="Times New Roman" w:hAnsi="Times New Roman" w:cs="Times New Roman"/>
                <w:b/>
                <w:sz w:val="24"/>
                <w:szCs w:val="24"/>
                <w:lang w:val="en-US"/>
              </w:rPr>
              <w:t>Hypothesis</w:t>
            </w:r>
          </w:p>
        </w:tc>
        <w:tc>
          <w:tcPr>
            <w:tcW w:w="1215" w:type="dxa"/>
            <w:tcBorders>
              <w:top w:val="single" w:sz="4" w:space="0" w:color="auto"/>
              <w:left w:val="nil"/>
              <w:bottom w:val="single" w:sz="4" w:space="0" w:color="auto"/>
              <w:right w:val="nil"/>
            </w:tcBorders>
            <w:hideMark/>
          </w:tcPr>
          <w:p w14:paraId="0EBB8E28"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Suggested effect</w:t>
            </w:r>
          </w:p>
        </w:tc>
        <w:tc>
          <w:tcPr>
            <w:tcW w:w="1332" w:type="dxa"/>
            <w:tcBorders>
              <w:top w:val="single" w:sz="4" w:space="0" w:color="auto"/>
              <w:left w:val="nil"/>
              <w:bottom w:val="single" w:sz="4" w:space="0" w:color="auto"/>
              <w:right w:val="nil"/>
            </w:tcBorders>
            <w:hideMark/>
          </w:tcPr>
          <w:p w14:paraId="4C495FAF"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Path coefficients</w:t>
            </w:r>
          </w:p>
        </w:tc>
        <w:tc>
          <w:tcPr>
            <w:tcW w:w="1332" w:type="dxa"/>
            <w:tcBorders>
              <w:top w:val="single" w:sz="4" w:space="0" w:color="auto"/>
              <w:left w:val="nil"/>
              <w:bottom w:val="single" w:sz="4" w:space="0" w:color="auto"/>
              <w:right w:val="nil"/>
            </w:tcBorders>
            <w:hideMark/>
          </w:tcPr>
          <w:p w14:paraId="35E89D88"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t-value (bootstrap)</w:t>
            </w:r>
          </w:p>
        </w:tc>
        <w:tc>
          <w:tcPr>
            <w:tcW w:w="934" w:type="dxa"/>
            <w:tcBorders>
              <w:top w:val="single" w:sz="4" w:space="0" w:color="auto"/>
              <w:left w:val="nil"/>
              <w:bottom w:val="single" w:sz="4" w:space="0" w:color="auto"/>
              <w:right w:val="nil"/>
            </w:tcBorders>
            <w:hideMark/>
          </w:tcPr>
          <w:p w14:paraId="37F045E5"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i/>
                <w:sz w:val="24"/>
                <w:szCs w:val="24"/>
                <w:lang w:val="en-US"/>
              </w:rPr>
              <w:t>p</w:t>
            </w:r>
            <w:r w:rsidRPr="003C3522">
              <w:rPr>
                <w:rFonts w:ascii="Times New Roman" w:hAnsi="Times New Roman" w:cs="Times New Roman"/>
                <w:b/>
                <w:sz w:val="24"/>
                <w:szCs w:val="24"/>
                <w:lang w:val="en-US"/>
              </w:rPr>
              <w:t>Value</w:t>
            </w:r>
          </w:p>
        </w:tc>
        <w:tc>
          <w:tcPr>
            <w:tcW w:w="1034" w:type="dxa"/>
            <w:tcBorders>
              <w:top w:val="single" w:sz="4" w:space="0" w:color="auto"/>
              <w:left w:val="nil"/>
              <w:bottom w:val="single" w:sz="4" w:space="0" w:color="auto"/>
              <w:right w:val="nil"/>
            </w:tcBorders>
            <w:hideMark/>
          </w:tcPr>
          <w:p w14:paraId="17B633B7"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Support</w:t>
            </w:r>
          </w:p>
        </w:tc>
      </w:tr>
      <w:tr w:rsidR="007243F2" w:rsidRPr="003C3522" w14:paraId="60CDA1E5" w14:textId="77777777" w:rsidTr="001468A3">
        <w:tc>
          <w:tcPr>
            <w:tcW w:w="2657" w:type="dxa"/>
            <w:tcBorders>
              <w:top w:val="single" w:sz="4" w:space="0" w:color="auto"/>
              <w:left w:val="nil"/>
              <w:bottom w:val="nil"/>
              <w:right w:val="nil"/>
            </w:tcBorders>
            <w:hideMark/>
          </w:tcPr>
          <w:p w14:paraId="1FABAD4B"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H</w:t>
            </w:r>
            <w:r w:rsidRPr="003C3522">
              <w:rPr>
                <w:rFonts w:ascii="Times New Roman" w:hAnsi="Times New Roman" w:cs="Times New Roman"/>
                <w:sz w:val="24"/>
                <w:szCs w:val="24"/>
                <w:vertAlign w:val="subscript"/>
                <w:lang w:val="en-US"/>
              </w:rPr>
              <w:t>1</w:t>
            </w:r>
            <w:r w:rsidRPr="003C3522">
              <w:rPr>
                <w:rFonts w:ascii="Times New Roman" w:hAnsi="Times New Roman" w:cs="Times New Roman"/>
                <w:sz w:val="24"/>
                <w:szCs w:val="24"/>
                <w:lang w:val="en-US"/>
              </w:rPr>
              <w:t>:</w:t>
            </w:r>
            <w:r w:rsidRPr="003C3522">
              <w:rPr>
                <w:rFonts w:ascii="Times New Roman" w:hAnsi="Times New Roman" w:cs="Times New Roman"/>
                <w:sz w:val="24"/>
                <w:szCs w:val="24"/>
                <w:vertAlign w:val="subscript"/>
                <w:lang w:val="en-US"/>
              </w:rPr>
              <w:t xml:space="preserve"> +EE  →  +DP</w:t>
            </w:r>
          </w:p>
        </w:tc>
        <w:tc>
          <w:tcPr>
            <w:tcW w:w="1215" w:type="dxa"/>
            <w:tcBorders>
              <w:top w:val="single" w:sz="4" w:space="0" w:color="auto"/>
              <w:left w:val="nil"/>
              <w:bottom w:val="nil"/>
              <w:right w:val="nil"/>
            </w:tcBorders>
            <w:hideMark/>
          </w:tcPr>
          <w:p w14:paraId="1823E14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w:t>
            </w:r>
          </w:p>
        </w:tc>
        <w:tc>
          <w:tcPr>
            <w:tcW w:w="1332" w:type="dxa"/>
            <w:tcBorders>
              <w:top w:val="single" w:sz="4" w:space="0" w:color="auto"/>
              <w:left w:val="nil"/>
              <w:bottom w:val="nil"/>
              <w:right w:val="nil"/>
            </w:tcBorders>
            <w:hideMark/>
          </w:tcPr>
          <w:p w14:paraId="33852746"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.518***</w:t>
            </w:r>
          </w:p>
        </w:tc>
        <w:tc>
          <w:tcPr>
            <w:tcW w:w="1332" w:type="dxa"/>
            <w:tcBorders>
              <w:top w:val="single" w:sz="4" w:space="0" w:color="auto"/>
              <w:left w:val="nil"/>
              <w:bottom w:val="nil"/>
              <w:right w:val="nil"/>
            </w:tcBorders>
            <w:hideMark/>
          </w:tcPr>
          <w:p w14:paraId="164065CD"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20.343</w:t>
            </w:r>
          </w:p>
        </w:tc>
        <w:tc>
          <w:tcPr>
            <w:tcW w:w="934" w:type="dxa"/>
            <w:tcBorders>
              <w:top w:val="single" w:sz="4" w:space="0" w:color="auto"/>
              <w:left w:val="nil"/>
              <w:bottom w:val="nil"/>
              <w:right w:val="nil"/>
            </w:tcBorders>
            <w:hideMark/>
          </w:tcPr>
          <w:p w14:paraId="3F8E13E2"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single" w:sz="4" w:space="0" w:color="auto"/>
              <w:left w:val="nil"/>
              <w:bottom w:val="nil"/>
              <w:right w:val="nil"/>
            </w:tcBorders>
            <w:hideMark/>
          </w:tcPr>
          <w:p w14:paraId="489D9799"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37CC6A02" w14:textId="77777777" w:rsidTr="001468A3">
        <w:tc>
          <w:tcPr>
            <w:tcW w:w="2657" w:type="dxa"/>
            <w:tcBorders>
              <w:top w:val="nil"/>
              <w:left w:val="nil"/>
              <w:bottom w:val="nil"/>
              <w:right w:val="nil"/>
            </w:tcBorders>
            <w:hideMark/>
          </w:tcPr>
          <w:p w14:paraId="4BC8BBD0"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H</w:t>
            </w:r>
            <w:r w:rsidRPr="003C3522">
              <w:rPr>
                <w:rFonts w:ascii="Times New Roman" w:hAnsi="Times New Roman" w:cs="Times New Roman"/>
                <w:sz w:val="24"/>
                <w:szCs w:val="24"/>
                <w:vertAlign w:val="subscript"/>
                <w:lang w:val="en-US"/>
              </w:rPr>
              <w:t>2</w:t>
            </w:r>
            <w:r w:rsidRPr="003C3522">
              <w:rPr>
                <w:rFonts w:ascii="Times New Roman" w:hAnsi="Times New Roman" w:cs="Times New Roman"/>
                <w:sz w:val="24"/>
                <w:szCs w:val="24"/>
                <w:lang w:val="en-US"/>
              </w:rPr>
              <w:t xml:space="preserve">: </w:t>
            </w:r>
            <w:r w:rsidRPr="003C3522">
              <w:rPr>
                <w:rFonts w:ascii="Times New Roman" w:hAnsi="Times New Roman" w:cs="Times New Roman"/>
                <w:sz w:val="24"/>
                <w:szCs w:val="24"/>
                <w:vertAlign w:val="subscript"/>
                <w:lang w:val="en-US"/>
              </w:rPr>
              <w:t>+DP  →  -PA</w:t>
            </w:r>
          </w:p>
        </w:tc>
        <w:tc>
          <w:tcPr>
            <w:tcW w:w="1215" w:type="dxa"/>
            <w:tcBorders>
              <w:top w:val="nil"/>
              <w:left w:val="nil"/>
              <w:bottom w:val="nil"/>
              <w:right w:val="nil"/>
            </w:tcBorders>
            <w:hideMark/>
          </w:tcPr>
          <w:p w14:paraId="6ED9EA6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w:t>
            </w:r>
          </w:p>
        </w:tc>
        <w:tc>
          <w:tcPr>
            <w:tcW w:w="1332" w:type="dxa"/>
            <w:tcBorders>
              <w:top w:val="nil"/>
              <w:left w:val="nil"/>
              <w:bottom w:val="nil"/>
              <w:right w:val="nil"/>
            </w:tcBorders>
            <w:hideMark/>
          </w:tcPr>
          <w:p w14:paraId="3903964A"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-.184***</w:t>
            </w:r>
          </w:p>
        </w:tc>
        <w:tc>
          <w:tcPr>
            <w:tcW w:w="1332" w:type="dxa"/>
            <w:tcBorders>
              <w:top w:val="nil"/>
              <w:left w:val="nil"/>
              <w:bottom w:val="nil"/>
              <w:right w:val="nil"/>
            </w:tcBorders>
            <w:hideMark/>
          </w:tcPr>
          <w:p w14:paraId="59A9795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5.259</w:t>
            </w:r>
          </w:p>
        </w:tc>
        <w:tc>
          <w:tcPr>
            <w:tcW w:w="934" w:type="dxa"/>
            <w:tcBorders>
              <w:top w:val="nil"/>
              <w:left w:val="nil"/>
              <w:bottom w:val="nil"/>
              <w:right w:val="nil"/>
            </w:tcBorders>
            <w:hideMark/>
          </w:tcPr>
          <w:p w14:paraId="55A1AE83"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nil"/>
              <w:left w:val="nil"/>
              <w:bottom w:val="nil"/>
              <w:right w:val="nil"/>
            </w:tcBorders>
            <w:hideMark/>
          </w:tcPr>
          <w:p w14:paraId="36B0CD9A"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328EAE97" w14:textId="77777777" w:rsidTr="001468A3">
        <w:tc>
          <w:tcPr>
            <w:tcW w:w="2657" w:type="dxa"/>
            <w:tcBorders>
              <w:top w:val="nil"/>
              <w:left w:val="nil"/>
              <w:bottom w:val="nil"/>
              <w:right w:val="nil"/>
            </w:tcBorders>
            <w:hideMark/>
          </w:tcPr>
          <w:p w14:paraId="380B9922"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H</w:t>
            </w:r>
            <w:r w:rsidRPr="003C3522">
              <w:rPr>
                <w:rFonts w:ascii="Times New Roman" w:hAnsi="Times New Roman" w:cs="Times New Roman"/>
                <w:sz w:val="24"/>
                <w:szCs w:val="24"/>
                <w:vertAlign w:val="subscript"/>
                <w:lang w:val="en-US"/>
              </w:rPr>
              <w:t>3</w:t>
            </w:r>
            <w:r w:rsidRPr="003C3522">
              <w:rPr>
                <w:rFonts w:ascii="Times New Roman" w:hAnsi="Times New Roman" w:cs="Times New Roman"/>
                <w:sz w:val="24"/>
                <w:szCs w:val="24"/>
                <w:lang w:val="en-US"/>
              </w:rPr>
              <w:t xml:space="preserve">: </w:t>
            </w:r>
            <w:r w:rsidRPr="003C3522">
              <w:rPr>
                <w:rFonts w:ascii="Times New Roman" w:hAnsi="Times New Roman" w:cs="Times New Roman"/>
                <w:sz w:val="24"/>
                <w:szCs w:val="24"/>
                <w:vertAlign w:val="subscript"/>
                <w:lang w:val="en-US"/>
              </w:rPr>
              <w:t>+EE  →  -PA</w:t>
            </w:r>
          </w:p>
        </w:tc>
        <w:tc>
          <w:tcPr>
            <w:tcW w:w="1215" w:type="dxa"/>
            <w:tcBorders>
              <w:top w:val="nil"/>
              <w:left w:val="nil"/>
              <w:bottom w:val="nil"/>
              <w:right w:val="nil"/>
            </w:tcBorders>
            <w:hideMark/>
          </w:tcPr>
          <w:p w14:paraId="2FFE6EFD"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w:t>
            </w:r>
          </w:p>
        </w:tc>
        <w:tc>
          <w:tcPr>
            <w:tcW w:w="1332" w:type="dxa"/>
            <w:tcBorders>
              <w:top w:val="nil"/>
              <w:left w:val="nil"/>
              <w:bottom w:val="nil"/>
              <w:right w:val="nil"/>
            </w:tcBorders>
            <w:hideMark/>
          </w:tcPr>
          <w:p w14:paraId="4EF4BE3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-.255***</w:t>
            </w:r>
          </w:p>
        </w:tc>
        <w:tc>
          <w:tcPr>
            <w:tcW w:w="1332" w:type="dxa"/>
            <w:tcBorders>
              <w:top w:val="nil"/>
              <w:left w:val="nil"/>
              <w:bottom w:val="nil"/>
              <w:right w:val="nil"/>
            </w:tcBorders>
            <w:hideMark/>
          </w:tcPr>
          <w:p w14:paraId="1E3344AA"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6.908</w:t>
            </w:r>
          </w:p>
        </w:tc>
        <w:tc>
          <w:tcPr>
            <w:tcW w:w="934" w:type="dxa"/>
            <w:tcBorders>
              <w:top w:val="nil"/>
              <w:left w:val="nil"/>
              <w:bottom w:val="nil"/>
              <w:right w:val="nil"/>
            </w:tcBorders>
            <w:hideMark/>
          </w:tcPr>
          <w:p w14:paraId="2FDDF61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nil"/>
              <w:left w:val="nil"/>
              <w:bottom w:val="nil"/>
              <w:right w:val="nil"/>
            </w:tcBorders>
            <w:hideMark/>
          </w:tcPr>
          <w:p w14:paraId="7135A883"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2D89BB4C" w14:textId="77777777" w:rsidTr="001468A3">
        <w:tc>
          <w:tcPr>
            <w:tcW w:w="2657" w:type="dxa"/>
            <w:tcBorders>
              <w:top w:val="nil"/>
              <w:left w:val="nil"/>
              <w:bottom w:val="nil"/>
              <w:right w:val="nil"/>
            </w:tcBorders>
            <w:hideMark/>
          </w:tcPr>
          <w:p w14:paraId="26CC9A38"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H</w:t>
            </w:r>
            <w:r w:rsidRPr="003C3522">
              <w:rPr>
                <w:rFonts w:ascii="Times New Roman" w:hAnsi="Times New Roman" w:cs="Times New Roman"/>
                <w:sz w:val="24"/>
                <w:szCs w:val="24"/>
                <w:vertAlign w:val="subscript"/>
                <w:lang w:val="en-US"/>
              </w:rPr>
              <w:t>4</w:t>
            </w:r>
            <w:r w:rsidRPr="003C3522">
              <w:rPr>
                <w:rFonts w:ascii="Times New Roman" w:hAnsi="Times New Roman" w:cs="Times New Roman"/>
                <w:sz w:val="24"/>
                <w:szCs w:val="24"/>
                <w:lang w:val="en-US"/>
              </w:rPr>
              <w:t xml:space="preserve">: </w:t>
            </w:r>
            <w:r w:rsidRPr="003C3522">
              <w:rPr>
                <w:rFonts w:ascii="Times New Roman" w:hAnsi="Times New Roman" w:cs="Times New Roman"/>
                <w:sz w:val="24"/>
                <w:szCs w:val="24"/>
                <w:vertAlign w:val="subscript"/>
                <w:lang w:val="en-US"/>
              </w:rPr>
              <w:t>+EE  →  -JS</w:t>
            </w:r>
          </w:p>
        </w:tc>
        <w:tc>
          <w:tcPr>
            <w:tcW w:w="1215" w:type="dxa"/>
            <w:tcBorders>
              <w:top w:val="nil"/>
              <w:left w:val="nil"/>
              <w:bottom w:val="nil"/>
              <w:right w:val="nil"/>
            </w:tcBorders>
            <w:hideMark/>
          </w:tcPr>
          <w:p w14:paraId="12451523"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w:t>
            </w:r>
          </w:p>
        </w:tc>
        <w:tc>
          <w:tcPr>
            <w:tcW w:w="1332" w:type="dxa"/>
            <w:tcBorders>
              <w:top w:val="nil"/>
              <w:left w:val="nil"/>
              <w:bottom w:val="nil"/>
              <w:right w:val="nil"/>
            </w:tcBorders>
            <w:hideMark/>
          </w:tcPr>
          <w:p w14:paraId="7F489B6E"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-.519***</w:t>
            </w:r>
          </w:p>
        </w:tc>
        <w:tc>
          <w:tcPr>
            <w:tcW w:w="1332" w:type="dxa"/>
            <w:tcBorders>
              <w:top w:val="nil"/>
              <w:left w:val="nil"/>
              <w:bottom w:val="nil"/>
              <w:right w:val="nil"/>
            </w:tcBorders>
            <w:hideMark/>
          </w:tcPr>
          <w:p w14:paraId="1F7FC240"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20.753</w:t>
            </w:r>
          </w:p>
        </w:tc>
        <w:tc>
          <w:tcPr>
            <w:tcW w:w="934" w:type="dxa"/>
            <w:tcBorders>
              <w:top w:val="nil"/>
              <w:left w:val="nil"/>
              <w:bottom w:val="nil"/>
              <w:right w:val="nil"/>
            </w:tcBorders>
            <w:hideMark/>
          </w:tcPr>
          <w:p w14:paraId="034BCB53"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nil"/>
              <w:left w:val="nil"/>
              <w:bottom w:val="nil"/>
              <w:right w:val="nil"/>
            </w:tcBorders>
            <w:hideMark/>
          </w:tcPr>
          <w:p w14:paraId="0DC3D9DD"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2126DCF5" w14:textId="77777777" w:rsidTr="001468A3">
        <w:tc>
          <w:tcPr>
            <w:tcW w:w="2657" w:type="dxa"/>
            <w:tcBorders>
              <w:top w:val="nil"/>
              <w:left w:val="nil"/>
              <w:bottom w:val="nil"/>
              <w:right w:val="nil"/>
            </w:tcBorders>
            <w:hideMark/>
          </w:tcPr>
          <w:p w14:paraId="17E30C15"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H</w:t>
            </w:r>
            <w:r w:rsidRPr="003C3522">
              <w:rPr>
                <w:rFonts w:ascii="Times New Roman" w:hAnsi="Times New Roman" w:cs="Times New Roman"/>
                <w:sz w:val="24"/>
                <w:szCs w:val="24"/>
                <w:vertAlign w:val="subscript"/>
                <w:lang w:val="en-US"/>
              </w:rPr>
              <w:t>5</w:t>
            </w:r>
            <w:r w:rsidRPr="003C3522">
              <w:rPr>
                <w:rFonts w:ascii="Times New Roman" w:hAnsi="Times New Roman" w:cs="Times New Roman"/>
                <w:sz w:val="24"/>
                <w:szCs w:val="24"/>
                <w:lang w:val="en-US"/>
              </w:rPr>
              <w:t xml:space="preserve">: </w:t>
            </w:r>
            <w:r w:rsidRPr="003C3522">
              <w:rPr>
                <w:rFonts w:ascii="Times New Roman" w:hAnsi="Times New Roman" w:cs="Times New Roman"/>
                <w:sz w:val="24"/>
                <w:szCs w:val="24"/>
                <w:vertAlign w:val="subscript"/>
                <w:lang w:val="en-US"/>
              </w:rPr>
              <w:t>+DP  →  -JS</w:t>
            </w:r>
          </w:p>
        </w:tc>
        <w:tc>
          <w:tcPr>
            <w:tcW w:w="1215" w:type="dxa"/>
            <w:tcBorders>
              <w:top w:val="nil"/>
              <w:left w:val="nil"/>
              <w:bottom w:val="nil"/>
              <w:right w:val="nil"/>
            </w:tcBorders>
            <w:hideMark/>
          </w:tcPr>
          <w:p w14:paraId="7C53415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w:t>
            </w:r>
          </w:p>
        </w:tc>
        <w:tc>
          <w:tcPr>
            <w:tcW w:w="1332" w:type="dxa"/>
            <w:tcBorders>
              <w:top w:val="nil"/>
              <w:left w:val="nil"/>
              <w:bottom w:val="nil"/>
              <w:right w:val="nil"/>
            </w:tcBorders>
            <w:hideMark/>
          </w:tcPr>
          <w:p w14:paraId="20FDA967"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 xml:space="preserve">  -.04</w:t>
            </w:r>
            <w:r w:rsidRPr="003C3522">
              <w:rPr>
                <w:rFonts w:ascii="Times New Roman" w:hAnsi="Times New Roman" w:cs="Times New Roman"/>
                <w:sz w:val="24"/>
                <w:szCs w:val="24"/>
                <w:vertAlign w:val="superscript"/>
                <w:lang w:val="en-US"/>
              </w:rPr>
              <w:t>ns</w:t>
            </w:r>
          </w:p>
        </w:tc>
        <w:tc>
          <w:tcPr>
            <w:tcW w:w="1332" w:type="dxa"/>
            <w:tcBorders>
              <w:top w:val="nil"/>
              <w:left w:val="nil"/>
              <w:bottom w:val="nil"/>
              <w:right w:val="nil"/>
            </w:tcBorders>
            <w:hideMark/>
          </w:tcPr>
          <w:p w14:paraId="3E589A54"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1.282</w:t>
            </w:r>
          </w:p>
        </w:tc>
        <w:tc>
          <w:tcPr>
            <w:tcW w:w="934" w:type="dxa"/>
            <w:tcBorders>
              <w:top w:val="nil"/>
              <w:left w:val="nil"/>
              <w:bottom w:val="nil"/>
              <w:right w:val="nil"/>
            </w:tcBorders>
            <w:hideMark/>
          </w:tcPr>
          <w:p w14:paraId="68254E0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.200</w:t>
            </w:r>
          </w:p>
        </w:tc>
        <w:tc>
          <w:tcPr>
            <w:tcW w:w="1034" w:type="dxa"/>
            <w:tcBorders>
              <w:top w:val="nil"/>
              <w:left w:val="nil"/>
              <w:bottom w:val="nil"/>
              <w:right w:val="nil"/>
            </w:tcBorders>
            <w:hideMark/>
          </w:tcPr>
          <w:p w14:paraId="7A3011C6"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No</w:t>
            </w:r>
          </w:p>
        </w:tc>
      </w:tr>
      <w:tr w:rsidR="007243F2" w:rsidRPr="003C3522" w14:paraId="0640EE47" w14:textId="77777777" w:rsidTr="001468A3">
        <w:tc>
          <w:tcPr>
            <w:tcW w:w="2657" w:type="dxa"/>
            <w:tcBorders>
              <w:top w:val="nil"/>
              <w:left w:val="nil"/>
              <w:bottom w:val="nil"/>
              <w:right w:val="nil"/>
            </w:tcBorders>
            <w:hideMark/>
          </w:tcPr>
          <w:p w14:paraId="6AF7586D" w14:textId="77777777" w:rsidR="007243F2" w:rsidRPr="003C3522" w:rsidRDefault="007243F2" w:rsidP="001468A3">
            <w:pPr>
              <w:rPr>
                <w:rFonts w:ascii="Times New Roman" w:hAnsi="Times New Roman" w:cs="Times New Roman"/>
                <w:sz w:val="24"/>
                <w:szCs w:val="24"/>
                <w:lang w:val="en-US"/>
              </w:rPr>
            </w:pPr>
            <w:r w:rsidRPr="003C3522">
              <w:rPr>
                <w:rFonts w:ascii="Times New Roman" w:hAnsi="Times New Roman" w:cs="Times New Roman"/>
                <w:sz w:val="24"/>
                <w:szCs w:val="24"/>
                <w:lang w:val="en-US"/>
              </w:rPr>
              <w:t>H</w:t>
            </w:r>
            <w:r w:rsidRPr="003C3522">
              <w:rPr>
                <w:rFonts w:ascii="Times New Roman" w:hAnsi="Times New Roman" w:cs="Times New Roman"/>
                <w:sz w:val="24"/>
                <w:szCs w:val="24"/>
                <w:vertAlign w:val="subscript"/>
                <w:lang w:val="en-US"/>
              </w:rPr>
              <w:t>6</w:t>
            </w:r>
            <w:r w:rsidRPr="003C3522">
              <w:rPr>
                <w:rFonts w:ascii="Times New Roman" w:hAnsi="Times New Roman" w:cs="Times New Roman"/>
                <w:sz w:val="24"/>
                <w:szCs w:val="24"/>
                <w:lang w:val="en-US"/>
              </w:rPr>
              <w:t xml:space="preserve">: </w:t>
            </w:r>
            <w:r w:rsidRPr="003C3522">
              <w:rPr>
                <w:rFonts w:ascii="Times New Roman" w:hAnsi="Times New Roman" w:cs="Times New Roman"/>
                <w:sz w:val="24"/>
                <w:szCs w:val="24"/>
                <w:vertAlign w:val="subscript"/>
                <w:lang w:val="en-US"/>
              </w:rPr>
              <w:t>+PA  → +JS</w:t>
            </w:r>
          </w:p>
        </w:tc>
        <w:tc>
          <w:tcPr>
            <w:tcW w:w="1215" w:type="dxa"/>
            <w:tcBorders>
              <w:top w:val="nil"/>
              <w:left w:val="nil"/>
              <w:bottom w:val="nil"/>
              <w:right w:val="nil"/>
            </w:tcBorders>
            <w:hideMark/>
          </w:tcPr>
          <w:p w14:paraId="2E083AF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w:t>
            </w:r>
          </w:p>
        </w:tc>
        <w:tc>
          <w:tcPr>
            <w:tcW w:w="1332" w:type="dxa"/>
            <w:tcBorders>
              <w:top w:val="nil"/>
              <w:left w:val="nil"/>
              <w:bottom w:val="nil"/>
              <w:right w:val="nil"/>
            </w:tcBorders>
            <w:hideMark/>
          </w:tcPr>
          <w:p w14:paraId="0CCC039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.076***</w:t>
            </w:r>
          </w:p>
        </w:tc>
        <w:tc>
          <w:tcPr>
            <w:tcW w:w="1332" w:type="dxa"/>
            <w:tcBorders>
              <w:top w:val="nil"/>
              <w:left w:val="nil"/>
              <w:bottom w:val="nil"/>
              <w:right w:val="nil"/>
            </w:tcBorders>
            <w:hideMark/>
          </w:tcPr>
          <w:p w14:paraId="09B32947"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2.675</w:t>
            </w:r>
          </w:p>
        </w:tc>
        <w:tc>
          <w:tcPr>
            <w:tcW w:w="934" w:type="dxa"/>
            <w:tcBorders>
              <w:top w:val="nil"/>
              <w:left w:val="nil"/>
              <w:bottom w:val="nil"/>
              <w:right w:val="nil"/>
            </w:tcBorders>
            <w:hideMark/>
          </w:tcPr>
          <w:p w14:paraId="394345B6"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.008</w:t>
            </w:r>
          </w:p>
        </w:tc>
        <w:tc>
          <w:tcPr>
            <w:tcW w:w="1034" w:type="dxa"/>
            <w:tcBorders>
              <w:top w:val="nil"/>
              <w:left w:val="nil"/>
              <w:bottom w:val="nil"/>
              <w:right w:val="nil"/>
            </w:tcBorders>
            <w:hideMark/>
          </w:tcPr>
          <w:p w14:paraId="64D6247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5DA15E58" w14:textId="77777777" w:rsidTr="001468A3">
        <w:tc>
          <w:tcPr>
            <w:tcW w:w="2657" w:type="dxa"/>
            <w:tcBorders>
              <w:top w:val="nil"/>
              <w:left w:val="nil"/>
              <w:bottom w:val="single" w:sz="4" w:space="0" w:color="auto"/>
              <w:right w:val="nil"/>
            </w:tcBorders>
          </w:tcPr>
          <w:p w14:paraId="0401CA80" w14:textId="77777777" w:rsidR="007243F2" w:rsidRPr="003C3522" w:rsidRDefault="007243F2" w:rsidP="001468A3">
            <w:pPr>
              <w:rPr>
                <w:rFonts w:ascii="Times New Roman" w:hAnsi="Times New Roman" w:cs="Times New Roman"/>
                <w:sz w:val="24"/>
                <w:szCs w:val="24"/>
                <w:lang w:val="en-US"/>
              </w:rPr>
            </w:pPr>
          </w:p>
        </w:tc>
        <w:tc>
          <w:tcPr>
            <w:tcW w:w="1215" w:type="dxa"/>
            <w:tcBorders>
              <w:top w:val="nil"/>
              <w:left w:val="nil"/>
              <w:bottom w:val="single" w:sz="4" w:space="0" w:color="auto"/>
              <w:right w:val="nil"/>
            </w:tcBorders>
          </w:tcPr>
          <w:p w14:paraId="53C24686"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single" w:sz="4" w:space="0" w:color="auto"/>
              <w:right w:val="nil"/>
            </w:tcBorders>
          </w:tcPr>
          <w:p w14:paraId="5F185B18"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single" w:sz="4" w:space="0" w:color="auto"/>
              <w:right w:val="nil"/>
            </w:tcBorders>
          </w:tcPr>
          <w:p w14:paraId="446B8E72" w14:textId="77777777" w:rsidR="007243F2" w:rsidRPr="003C3522" w:rsidRDefault="007243F2" w:rsidP="001468A3">
            <w:pPr>
              <w:jc w:val="center"/>
              <w:rPr>
                <w:rFonts w:ascii="Times New Roman" w:hAnsi="Times New Roman" w:cs="Times New Roman"/>
                <w:sz w:val="24"/>
                <w:szCs w:val="24"/>
                <w:lang w:val="en-US"/>
              </w:rPr>
            </w:pPr>
          </w:p>
        </w:tc>
        <w:tc>
          <w:tcPr>
            <w:tcW w:w="934" w:type="dxa"/>
            <w:tcBorders>
              <w:top w:val="nil"/>
              <w:left w:val="nil"/>
              <w:bottom w:val="single" w:sz="4" w:space="0" w:color="auto"/>
              <w:right w:val="nil"/>
            </w:tcBorders>
          </w:tcPr>
          <w:p w14:paraId="6D448660" w14:textId="77777777" w:rsidR="007243F2" w:rsidRPr="003C3522" w:rsidRDefault="007243F2" w:rsidP="001468A3">
            <w:pPr>
              <w:jc w:val="center"/>
              <w:rPr>
                <w:rFonts w:ascii="Times New Roman" w:hAnsi="Times New Roman" w:cs="Times New Roman"/>
                <w:sz w:val="24"/>
                <w:szCs w:val="24"/>
                <w:lang w:val="en-US"/>
              </w:rPr>
            </w:pPr>
          </w:p>
        </w:tc>
        <w:tc>
          <w:tcPr>
            <w:tcW w:w="1034" w:type="dxa"/>
            <w:tcBorders>
              <w:top w:val="nil"/>
              <w:left w:val="nil"/>
              <w:bottom w:val="single" w:sz="4" w:space="0" w:color="auto"/>
              <w:right w:val="nil"/>
            </w:tcBorders>
          </w:tcPr>
          <w:p w14:paraId="78E3FE58" w14:textId="77777777" w:rsidR="007243F2" w:rsidRPr="003C3522" w:rsidRDefault="007243F2" w:rsidP="001468A3">
            <w:pPr>
              <w:jc w:val="center"/>
              <w:rPr>
                <w:rFonts w:ascii="Times New Roman" w:hAnsi="Times New Roman" w:cs="Times New Roman"/>
                <w:sz w:val="24"/>
                <w:szCs w:val="24"/>
                <w:lang w:val="en-US"/>
              </w:rPr>
            </w:pPr>
          </w:p>
        </w:tc>
      </w:tr>
      <w:tr w:rsidR="007243F2" w:rsidRPr="003C3522" w14:paraId="3B4265A0" w14:textId="77777777" w:rsidTr="001468A3">
        <w:tc>
          <w:tcPr>
            <w:tcW w:w="2657" w:type="dxa"/>
            <w:tcBorders>
              <w:top w:val="single" w:sz="4" w:space="0" w:color="auto"/>
              <w:left w:val="nil"/>
              <w:bottom w:val="single" w:sz="4" w:space="0" w:color="auto"/>
              <w:right w:val="nil"/>
            </w:tcBorders>
            <w:hideMark/>
          </w:tcPr>
          <w:p w14:paraId="12AD30DC" w14:textId="77777777" w:rsidR="007243F2" w:rsidRPr="003C3522" w:rsidRDefault="007243F2" w:rsidP="001468A3">
            <w:pPr>
              <w:rPr>
                <w:rFonts w:ascii="Times New Roman" w:hAnsi="Times New Roman" w:cs="Times New Roman"/>
                <w:b/>
                <w:sz w:val="24"/>
                <w:szCs w:val="24"/>
                <w:lang w:val="en-US"/>
              </w:rPr>
            </w:pPr>
            <w:r w:rsidRPr="003C3522">
              <w:rPr>
                <w:rFonts w:ascii="Times New Roman" w:hAnsi="Times New Roman" w:cs="Times New Roman"/>
                <w:b/>
                <w:sz w:val="24"/>
                <w:szCs w:val="24"/>
                <w:lang w:val="en-US"/>
              </w:rPr>
              <w:t>Control variables</w:t>
            </w:r>
          </w:p>
        </w:tc>
        <w:tc>
          <w:tcPr>
            <w:tcW w:w="1215" w:type="dxa"/>
            <w:tcBorders>
              <w:top w:val="single" w:sz="4" w:space="0" w:color="auto"/>
              <w:left w:val="nil"/>
              <w:bottom w:val="single" w:sz="4" w:space="0" w:color="auto"/>
              <w:right w:val="nil"/>
            </w:tcBorders>
          </w:tcPr>
          <w:p w14:paraId="19382810" w14:textId="77777777" w:rsidR="007243F2" w:rsidRPr="003C3522" w:rsidRDefault="007243F2" w:rsidP="001468A3">
            <w:pPr>
              <w:jc w:val="center"/>
              <w:rPr>
                <w:rFonts w:ascii="Times New Roman" w:hAnsi="Times New Roman" w:cs="Times New Roman"/>
                <w:b/>
                <w:sz w:val="24"/>
                <w:szCs w:val="24"/>
                <w:lang w:val="en-US"/>
              </w:rPr>
            </w:pPr>
          </w:p>
        </w:tc>
        <w:tc>
          <w:tcPr>
            <w:tcW w:w="1332" w:type="dxa"/>
            <w:tcBorders>
              <w:top w:val="single" w:sz="4" w:space="0" w:color="auto"/>
              <w:left w:val="nil"/>
              <w:bottom w:val="single" w:sz="4" w:space="0" w:color="auto"/>
              <w:right w:val="nil"/>
            </w:tcBorders>
            <w:hideMark/>
          </w:tcPr>
          <w:p w14:paraId="1A65B3E0"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Path coefficients</w:t>
            </w:r>
          </w:p>
        </w:tc>
        <w:tc>
          <w:tcPr>
            <w:tcW w:w="1332" w:type="dxa"/>
            <w:tcBorders>
              <w:top w:val="single" w:sz="4" w:space="0" w:color="auto"/>
              <w:left w:val="nil"/>
              <w:bottom w:val="single" w:sz="4" w:space="0" w:color="auto"/>
              <w:right w:val="nil"/>
            </w:tcBorders>
            <w:hideMark/>
          </w:tcPr>
          <w:p w14:paraId="4AB2457B"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t-value (bootstrap)</w:t>
            </w:r>
          </w:p>
        </w:tc>
        <w:tc>
          <w:tcPr>
            <w:tcW w:w="934" w:type="dxa"/>
            <w:tcBorders>
              <w:top w:val="single" w:sz="4" w:space="0" w:color="auto"/>
              <w:left w:val="nil"/>
              <w:bottom w:val="single" w:sz="4" w:space="0" w:color="auto"/>
              <w:right w:val="nil"/>
            </w:tcBorders>
            <w:hideMark/>
          </w:tcPr>
          <w:p w14:paraId="342066DC"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i/>
                <w:sz w:val="24"/>
                <w:szCs w:val="24"/>
                <w:lang w:val="en-US"/>
              </w:rPr>
              <w:t>p</w:t>
            </w:r>
            <w:r w:rsidRPr="003C3522">
              <w:rPr>
                <w:rFonts w:ascii="Times New Roman" w:hAnsi="Times New Roman" w:cs="Times New Roman"/>
                <w:b/>
                <w:sz w:val="24"/>
                <w:szCs w:val="24"/>
                <w:lang w:val="en-US"/>
              </w:rPr>
              <w:t>Value</w:t>
            </w:r>
          </w:p>
        </w:tc>
        <w:tc>
          <w:tcPr>
            <w:tcW w:w="1034" w:type="dxa"/>
            <w:tcBorders>
              <w:top w:val="single" w:sz="4" w:space="0" w:color="auto"/>
              <w:left w:val="nil"/>
              <w:bottom w:val="single" w:sz="4" w:space="0" w:color="auto"/>
              <w:right w:val="nil"/>
            </w:tcBorders>
            <w:hideMark/>
          </w:tcPr>
          <w:p w14:paraId="5A16E455" w14:textId="77777777" w:rsidR="007243F2" w:rsidRPr="003C3522" w:rsidRDefault="007243F2" w:rsidP="001468A3">
            <w:pPr>
              <w:jc w:val="center"/>
              <w:rPr>
                <w:rFonts w:ascii="Times New Roman" w:hAnsi="Times New Roman" w:cs="Times New Roman"/>
                <w:b/>
                <w:sz w:val="24"/>
                <w:szCs w:val="24"/>
                <w:lang w:val="en-US"/>
              </w:rPr>
            </w:pPr>
            <w:r w:rsidRPr="003C3522">
              <w:rPr>
                <w:rFonts w:ascii="Times New Roman" w:hAnsi="Times New Roman" w:cs="Times New Roman"/>
                <w:b/>
                <w:sz w:val="24"/>
                <w:szCs w:val="24"/>
                <w:lang w:val="en-US"/>
              </w:rPr>
              <w:t>Support</w:t>
            </w:r>
          </w:p>
        </w:tc>
      </w:tr>
      <w:tr w:rsidR="007243F2" w:rsidRPr="003C3522" w14:paraId="1FCB7F0C" w14:textId="77777777" w:rsidTr="001468A3">
        <w:tc>
          <w:tcPr>
            <w:tcW w:w="2657" w:type="dxa"/>
            <w:tcBorders>
              <w:top w:val="single" w:sz="4" w:space="0" w:color="auto"/>
              <w:left w:val="nil"/>
              <w:bottom w:val="nil"/>
              <w:right w:val="nil"/>
            </w:tcBorders>
            <w:hideMark/>
          </w:tcPr>
          <w:p w14:paraId="7D416F4E"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Gender → DP</w:t>
            </w:r>
          </w:p>
        </w:tc>
        <w:tc>
          <w:tcPr>
            <w:tcW w:w="1215" w:type="dxa"/>
            <w:tcBorders>
              <w:top w:val="single" w:sz="4" w:space="0" w:color="auto"/>
              <w:left w:val="nil"/>
              <w:bottom w:val="nil"/>
              <w:right w:val="nil"/>
            </w:tcBorders>
          </w:tcPr>
          <w:p w14:paraId="52580EC7"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single" w:sz="4" w:space="0" w:color="auto"/>
              <w:left w:val="nil"/>
              <w:bottom w:val="nil"/>
              <w:right w:val="nil"/>
            </w:tcBorders>
            <w:hideMark/>
          </w:tcPr>
          <w:p w14:paraId="173BC37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-.084***</w:t>
            </w:r>
          </w:p>
        </w:tc>
        <w:tc>
          <w:tcPr>
            <w:tcW w:w="1332" w:type="dxa"/>
            <w:tcBorders>
              <w:top w:val="single" w:sz="4" w:space="0" w:color="auto"/>
              <w:left w:val="nil"/>
              <w:bottom w:val="nil"/>
              <w:right w:val="nil"/>
            </w:tcBorders>
            <w:hideMark/>
          </w:tcPr>
          <w:p w14:paraId="6AC721B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2.884</w:t>
            </w:r>
          </w:p>
        </w:tc>
        <w:tc>
          <w:tcPr>
            <w:tcW w:w="934" w:type="dxa"/>
            <w:tcBorders>
              <w:top w:val="single" w:sz="4" w:space="0" w:color="auto"/>
              <w:left w:val="nil"/>
              <w:bottom w:val="nil"/>
              <w:right w:val="nil"/>
            </w:tcBorders>
            <w:hideMark/>
          </w:tcPr>
          <w:p w14:paraId="74648599"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.004</w:t>
            </w:r>
          </w:p>
        </w:tc>
        <w:tc>
          <w:tcPr>
            <w:tcW w:w="1034" w:type="dxa"/>
            <w:tcBorders>
              <w:top w:val="single" w:sz="4" w:space="0" w:color="auto"/>
              <w:left w:val="nil"/>
              <w:bottom w:val="nil"/>
              <w:right w:val="nil"/>
            </w:tcBorders>
            <w:hideMark/>
          </w:tcPr>
          <w:p w14:paraId="4F6639FD"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010912B3" w14:textId="77777777" w:rsidTr="001468A3">
        <w:tc>
          <w:tcPr>
            <w:tcW w:w="2657" w:type="dxa"/>
            <w:tcBorders>
              <w:top w:val="nil"/>
              <w:left w:val="nil"/>
              <w:bottom w:val="nil"/>
              <w:right w:val="nil"/>
            </w:tcBorders>
            <w:hideMark/>
          </w:tcPr>
          <w:p w14:paraId="5CD5A48F"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Age → DP</w:t>
            </w:r>
          </w:p>
        </w:tc>
        <w:tc>
          <w:tcPr>
            <w:tcW w:w="1215" w:type="dxa"/>
            <w:tcBorders>
              <w:top w:val="nil"/>
              <w:left w:val="nil"/>
              <w:bottom w:val="nil"/>
              <w:right w:val="nil"/>
            </w:tcBorders>
          </w:tcPr>
          <w:p w14:paraId="0B16DA71"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nil"/>
              <w:right w:val="nil"/>
            </w:tcBorders>
            <w:hideMark/>
          </w:tcPr>
          <w:p w14:paraId="06C6E863"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-.181***</w:t>
            </w:r>
          </w:p>
        </w:tc>
        <w:tc>
          <w:tcPr>
            <w:tcW w:w="1332" w:type="dxa"/>
            <w:tcBorders>
              <w:top w:val="nil"/>
              <w:left w:val="nil"/>
              <w:bottom w:val="nil"/>
              <w:right w:val="nil"/>
            </w:tcBorders>
            <w:hideMark/>
          </w:tcPr>
          <w:p w14:paraId="17CDCE72"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6.553</w:t>
            </w:r>
          </w:p>
        </w:tc>
        <w:tc>
          <w:tcPr>
            <w:tcW w:w="934" w:type="dxa"/>
            <w:tcBorders>
              <w:top w:val="nil"/>
              <w:left w:val="nil"/>
              <w:bottom w:val="nil"/>
              <w:right w:val="nil"/>
            </w:tcBorders>
            <w:hideMark/>
          </w:tcPr>
          <w:p w14:paraId="4D75B2E5"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nil"/>
              <w:left w:val="nil"/>
              <w:bottom w:val="nil"/>
              <w:right w:val="nil"/>
            </w:tcBorders>
            <w:hideMark/>
          </w:tcPr>
          <w:p w14:paraId="375CDFF9"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760F4464" w14:textId="77777777" w:rsidTr="001468A3">
        <w:tc>
          <w:tcPr>
            <w:tcW w:w="2657" w:type="dxa"/>
            <w:tcBorders>
              <w:top w:val="nil"/>
              <w:left w:val="nil"/>
              <w:bottom w:val="nil"/>
              <w:right w:val="nil"/>
            </w:tcBorders>
            <w:hideMark/>
          </w:tcPr>
          <w:p w14:paraId="541F1C31"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Work sector → DP</w:t>
            </w:r>
          </w:p>
        </w:tc>
        <w:tc>
          <w:tcPr>
            <w:tcW w:w="1215" w:type="dxa"/>
            <w:tcBorders>
              <w:top w:val="nil"/>
              <w:left w:val="nil"/>
              <w:bottom w:val="nil"/>
              <w:right w:val="nil"/>
            </w:tcBorders>
          </w:tcPr>
          <w:p w14:paraId="4889625C"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nil"/>
              <w:right w:val="nil"/>
            </w:tcBorders>
            <w:hideMark/>
          </w:tcPr>
          <w:p w14:paraId="598F519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.089***</w:t>
            </w:r>
          </w:p>
        </w:tc>
        <w:tc>
          <w:tcPr>
            <w:tcW w:w="1332" w:type="dxa"/>
            <w:tcBorders>
              <w:top w:val="nil"/>
              <w:left w:val="nil"/>
              <w:bottom w:val="nil"/>
              <w:right w:val="nil"/>
            </w:tcBorders>
            <w:hideMark/>
          </w:tcPr>
          <w:p w14:paraId="6A3901F6"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2.900</w:t>
            </w:r>
          </w:p>
        </w:tc>
        <w:tc>
          <w:tcPr>
            <w:tcW w:w="934" w:type="dxa"/>
            <w:tcBorders>
              <w:top w:val="nil"/>
              <w:left w:val="nil"/>
              <w:bottom w:val="nil"/>
              <w:right w:val="nil"/>
            </w:tcBorders>
            <w:hideMark/>
          </w:tcPr>
          <w:p w14:paraId="280D35DA"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.004</w:t>
            </w:r>
          </w:p>
        </w:tc>
        <w:tc>
          <w:tcPr>
            <w:tcW w:w="1034" w:type="dxa"/>
            <w:tcBorders>
              <w:top w:val="nil"/>
              <w:left w:val="nil"/>
              <w:bottom w:val="nil"/>
              <w:right w:val="nil"/>
            </w:tcBorders>
            <w:hideMark/>
          </w:tcPr>
          <w:p w14:paraId="1DD7ACD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006F8F00" w14:textId="77777777" w:rsidTr="001468A3">
        <w:tc>
          <w:tcPr>
            <w:tcW w:w="2657" w:type="dxa"/>
            <w:tcBorders>
              <w:top w:val="nil"/>
              <w:left w:val="nil"/>
              <w:bottom w:val="nil"/>
              <w:right w:val="nil"/>
            </w:tcBorders>
            <w:hideMark/>
          </w:tcPr>
          <w:p w14:paraId="42BFB3AD"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Chronic illness → EE</w:t>
            </w:r>
          </w:p>
        </w:tc>
        <w:tc>
          <w:tcPr>
            <w:tcW w:w="1215" w:type="dxa"/>
            <w:tcBorders>
              <w:top w:val="nil"/>
              <w:left w:val="nil"/>
              <w:bottom w:val="nil"/>
              <w:right w:val="nil"/>
            </w:tcBorders>
          </w:tcPr>
          <w:p w14:paraId="4F5CDDB9"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nil"/>
              <w:right w:val="nil"/>
            </w:tcBorders>
            <w:hideMark/>
          </w:tcPr>
          <w:p w14:paraId="38B2CEE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.119***</w:t>
            </w:r>
          </w:p>
        </w:tc>
        <w:tc>
          <w:tcPr>
            <w:tcW w:w="1332" w:type="dxa"/>
            <w:tcBorders>
              <w:top w:val="nil"/>
              <w:left w:val="nil"/>
              <w:bottom w:val="nil"/>
              <w:right w:val="nil"/>
            </w:tcBorders>
            <w:hideMark/>
          </w:tcPr>
          <w:p w14:paraId="3EB980AA"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3.599</w:t>
            </w:r>
          </w:p>
        </w:tc>
        <w:tc>
          <w:tcPr>
            <w:tcW w:w="934" w:type="dxa"/>
            <w:tcBorders>
              <w:top w:val="nil"/>
              <w:left w:val="nil"/>
              <w:bottom w:val="nil"/>
              <w:right w:val="nil"/>
            </w:tcBorders>
            <w:hideMark/>
          </w:tcPr>
          <w:p w14:paraId="6D89CB6D"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nil"/>
              <w:left w:val="nil"/>
              <w:bottom w:val="nil"/>
              <w:right w:val="nil"/>
            </w:tcBorders>
            <w:hideMark/>
          </w:tcPr>
          <w:p w14:paraId="5A4E1459"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57FAD2F1" w14:textId="77777777" w:rsidTr="001468A3">
        <w:tc>
          <w:tcPr>
            <w:tcW w:w="2657" w:type="dxa"/>
            <w:tcBorders>
              <w:top w:val="nil"/>
              <w:left w:val="nil"/>
              <w:bottom w:val="nil"/>
              <w:right w:val="nil"/>
            </w:tcBorders>
            <w:hideMark/>
          </w:tcPr>
          <w:p w14:paraId="52CD9F5B"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Group_leaders  → JS</w:t>
            </w:r>
          </w:p>
        </w:tc>
        <w:tc>
          <w:tcPr>
            <w:tcW w:w="1215" w:type="dxa"/>
            <w:tcBorders>
              <w:top w:val="nil"/>
              <w:left w:val="nil"/>
              <w:bottom w:val="nil"/>
              <w:right w:val="nil"/>
            </w:tcBorders>
          </w:tcPr>
          <w:p w14:paraId="35675448"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nil"/>
              <w:right w:val="nil"/>
            </w:tcBorders>
            <w:hideMark/>
          </w:tcPr>
          <w:p w14:paraId="58191483"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.082***</w:t>
            </w:r>
          </w:p>
        </w:tc>
        <w:tc>
          <w:tcPr>
            <w:tcW w:w="1332" w:type="dxa"/>
            <w:tcBorders>
              <w:top w:val="nil"/>
              <w:left w:val="nil"/>
              <w:bottom w:val="nil"/>
              <w:right w:val="nil"/>
            </w:tcBorders>
            <w:hideMark/>
          </w:tcPr>
          <w:p w14:paraId="5534D4E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3.041</w:t>
            </w:r>
          </w:p>
        </w:tc>
        <w:tc>
          <w:tcPr>
            <w:tcW w:w="934" w:type="dxa"/>
            <w:tcBorders>
              <w:top w:val="nil"/>
              <w:left w:val="nil"/>
              <w:bottom w:val="nil"/>
              <w:right w:val="nil"/>
            </w:tcBorders>
            <w:hideMark/>
          </w:tcPr>
          <w:p w14:paraId="66D9AB84"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.002</w:t>
            </w:r>
          </w:p>
        </w:tc>
        <w:tc>
          <w:tcPr>
            <w:tcW w:w="1034" w:type="dxa"/>
            <w:tcBorders>
              <w:top w:val="nil"/>
              <w:left w:val="nil"/>
              <w:bottom w:val="nil"/>
              <w:right w:val="nil"/>
            </w:tcBorders>
            <w:hideMark/>
          </w:tcPr>
          <w:p w14:paraId="4795C6D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0D226B9C" w14:textId="77777777" w:rsidTr="001468A3">
        <w:tc>
          <w:tcPr>
            <w:tcW w:w="2657" w:type="dxa"/>
            <w:tcBorders>
              <w:top w:val="nil"/>
              <w:left w:val="nil"/>
              <w:bottom w:val="nil"/>
              <w:right w:val="nil"/>
            </w:tcBorders>
            <w:hideMark/>
          </w:tcPr>
          <w:p w14:paraId="4C7B4C67"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Sector_population → DP</w:t>
            </w:r>
          </w:p>
        </w:tc>
        <w:tc>
          <w:tcPr>
            <w:tcW w:w="1215" w:type="dxa"/>
            <w:tcBorders>
              <w:top w:val="nil"/>
              <w:left w:val="nil"/>
              <w:bottom w:val="nil"/>
              <w:right w:val="nil"/>
            </w:tcBorders>
          </w:tcPr>
          <w:p w14:paraId="312EF7FE"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nil"/>
              <w:right w:val="nil"/>
            </w:tcBorders>
            <w:hideMark/>
          </w:tcPr>
          <w:p w14:paraId="71EC8650"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.102***</w:t>
            </w:r>
          </w:p>
        </w:tc>
        <w:tc>
          <w:tcPr>
            <w:tcW w:w="1332" w:type="dxa"/>
            <w:tcBorders>
              <w:top w:val="nil"/>
              <w:left w:val="nil"/>
              <w:bottom w:val="nil"/>
              <w:right w:val="nil"/>
            </w:tcBorders>
            <w:hideMark/>
          </w:tcPr>
          <w:p w14:paraId="19E9B05D"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3.329</w:t>
            </w:r>
          </w:p>
        </w:tc>
        <w:tc>
          <w:tcPr>
            <w:tcW w:w="934" w:type="dxa"/>
            <w:tcBorders>
              <w:top w:val="nil"/>
              <w:left w:val="nil"/>
              <w:bottom w:val="nil"/>
              <w:right w:val="nil"/>
            </w:tcBorders>
            <w:hideMark/>
          </w:tcPr>
          <w:p w14:paraId="351F98A8"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.001</w:t>
            </w:r>
          </w:p>
        </w:tc>
        <w:tc>
          <w:tcPr>
            <w:tcW w:w="1034" w:type="dxa"/>
            <w:tcBorders>
              <w:top w:val="nil"/>
              <w:left w:val="nil"/>
              <w:bottom w:val="nil"/>
              <w:right w:val="nil"/>
            </w:tcBorders>
            <w:hideMark/>
          </w:tcPr>
          <w:p w14:paraId="183039B4"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2B8C5DFE" w14:textId="77777777" w:rsidTr="001468A3">
        <w:tc>
          <w:tcPr>
            <w:tcW w:w="2657" w:type="dxa"/>
            <w:tcBorders>
              <w:top w:val="nil"/>
              <w:left w:val="nil"/>
              <w:bottom w:val="nil"/>
              <w:right w:val="nil"/>
            </w:tcBorders>
            <w:hideMark/>
          </w:tcPr>
          <w:p w14:paraId="7C870281"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Sector_population → EE</w:t>
            </w:r>
          </w:p>
        </w:tc>
        <w:tc>
          <w:tcPr>
            <w:tcW w:w="1215" w:type="dxa"/>
            <w:tcBorders>
              <w:top w:val="nil"/>
              <w:left w:val="nil"/>
              <w:bottom w:val="nil"/>
              <w:right w:val="nil"/>
            </w:tcBorders>
          </w:tcPr>
          <w:p w14:paraId="62780FF7"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nil"/>
              <w:right w:val="nil"/>
            </w:tcBorders>
            <w:hideMark/>
          </w:tcPr>
          <w:p w14:paraId="33094F5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.124***</w:t>
            </w:r>
          </w:p>
        </w:tc>
        <w:tc>
          <w:tcPr>
            <w:tcW w:w="1332" w:type="dxa"/>
            <w:tcBorders>
              <w:top w:val="nil"/>
              <w:left w:val="nil"/>
              <w:bottom w:val="nil"/>
              <w:right w:val="nil"/>
            </w:tcBorders>
            <w:hideMark/>
          </w:tcPr>
          <w:p w14:paraId="0736C4C9"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3.809</w:t>
            </w:r>
          </w:p>
        </w:tc>
        <w:tc>
          <w:tcPr>
            <w:tcW w:w="934" w:type="dxa"/>
            <w:tcBorders>
              <w:top w:val="nil"/>
              <w:left w:val="nil"/>
              <w:bottom w:val="nil"/>
              <w:right w:val="nil"/>
            </w:tcBorders>
            <w:hideMark/>
          </w:tcPr>
          <w:p w14:paraId="5B27FB41"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.000</w:t>
            </w:r>
          </w:p>
        </w:tc>
        <w:tc>
          <w:tcPr>
            <w:tcW w:w="1034" w:type="dxa"/>
            <w:tcBorders>
              <w:top w:val="nil"/>
              <w:left w:val="nil"/>
              <w:bottom w:val="nil"/>
              <w:right w:val="nil"/>
            </w:tcBorders>
            <w:hideMark/>
          </w:tcPr>
          <w:p w14:paraId="27DEDB36"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r w:rsidR="007243F2" w:rsidRPr="003C3522" w14:paraId="5F701960" w14:textId="77777777" w:rsidTr="001468A3">
        <w:tc>
          <w:tcPr>
            <w:tcW w:w="2657" w:type="dxa"/>
            <w:tcBorders>
              <w:top w:val="nil"/>
              <w:left w:val="nil"/>
              <w:bottom w:val="single" w:sz="4" w:space="0" w:color="auto"/>
              <w:right w:val="nil"/>
            </w:tcBorders>
            <w:hideMark/>
          </w:tcPr>
          <w:p w14:paraId="42FE95AA" w14:textId="77777777" w:rsidR="007243F2" w:rsidRPr="003C3522" w:rsidRDefault="007243F2" w:rsidP="001468A3">
            <w:pPr>
              <w:rPr>
                <w:rFonts w:ascii="Times New Roman" w:hAnsi="Times New Roman" w:cs="Times New Roman"/>
                <w:szCs w:val="24"/>
                <w:lang w:val="en-US"/>
              </w:rPr>
            </w:pPr>
            <w:r w:rsidRPr="003C3522">
              <w:rPr>
                <w:rFonts w:ascii="Times New Roman" w:hAnsi="Times New Roman" w:cs="Times New Roman"/>
                <w:szCs w:val="24"/>
                <w:lang w:val="en-US"/>
              </w:rPr>
              <w:t>Sector_population → JS</w:t>
            </w:r>
          </w:p>
        </w:tc>
        <w:tc>
          <w:tcPr>
            <w:tcW w:w="1215" w:type="dxa"/>
            <w:tcBorders>
              <w:top w:val="nil"/>
              <w:left w:val="nil"/>
              <w:bottom w:val="single" w:sz="4" w:space="0" w:color="auto"/>
              <w:right w:val="nil"/>
            </w:tcBorders>
          </w:tcPr>
          <w:p w14:paraId="3BC08408" w14:textId="77777777" w:rsidR="007243F2" w:rsidRPr="003C3522" w:rsidRDefault="007243F2" w:rsidP="001468A3">
            <w:pPr>
              <w:jc w:val="center"/>
              <w:rPr>
                <w:rFonts w:ascii="Times New Roman" w:hAnsi="Times New Roman" w:cs="Times New Roman"/>
                <w:sz w:val="24"/>
                <w:szCs w:val="24"/>
                <w:lang w:val="en-US"/>
              </w:rPr>
            </w:pPr>
          </w:p>
        </w:tc>
        <w:tc>
          <w:tcPr>
            <w:tcW w:w="1332" w:type="dxa"/>
            <w:tcBorders>
              <w:top w:val="nil"/>
              <w:left w:val="nil"/>
              <w:bottom w:val="single" w:sz="4" w:space="0" w:color="auto"/>
              <w:right w:val="nil"/>
            </w:tcBorders>
            <w:hideMark/>
          </w:tcPr>
          <w:p w14:paraId="6396089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-.072***</w:t>
            </w:r>
          </w:p>
        </w:tc>
        <w:tc>
          <w:tcPr>
            <w:tcW w:w="1332" w:type="dxa"/>
            <w:tcBorders>
              <w:top w:val="nil"/>
              <w:left w:val="nil"/>
              <w:bottom w:val="single" w:sz="4" w:space="0" w:color="auto"/>
              <w:right w:val="nil"/>
            </w:tcBorders>
            <w:hideMark/>
          </w:tcPr>
          <w:p w14:paraId="0DD5437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2.782</w:t>
            </w:r>
          </w:p>
        </w:tc>
        <w:tc>
          <w:tcPr>
            <w:tcW w:w="934" w:type="dxa"/>
            <w:tcBorders>
              <w:top w:val="nil"/>
              <w:left w:val="nil"/>
              <w:bottom w:val="single" w:sz="4" w:space="0" w:color="auto"/>
              <w:right w:val="nil"/>
            </w:tcBorders>
            <w:hideMark/>
          </w:tcPr>
          <w:p w14:paraId="498A945C"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.005</w:t>
            </w:r>
          </w:p>
        </w:tc>
        <w:tc>
          <w:tcPr>
            <w:tcW w:w="1034" w:type="dxa"/>
            <w:tcBorders>
              <w:top w:val="nil"/>
              <w:left w:val="nil"/>
              <w:bottom w:val="single" w:sz="4" w:space="0" w:color="auto"/>
              <w:right w:val="nil"/>
            </w:tcBorders>
            <w:hideMark/>
          </w:tcPr>
          <w:p w14:paraId="646A5C9F" w14:textId="77777777" w:rsidR="007243F2" w:rsidRPr="003C3522" w:rsidRDefault="007243F2" w:rsidP="001468A3">
            <w:pPr>
              <w:jc w:val="center"/>
              <w:rPr>
                <w:rFonts w:ascii="Times New Roman" w:hAnsi="Times New Roman" w:cs="Times New Roman"/>
                <w:sz w:val="24"/>
                <w:szCs w:val="24"/>
                <w:lang w:val="en-US"/>
              </w:rPr>
            </w:pPr>
            <w:r w:rsidRPr="003C3522">
              <w:rPr>
                <w:rFonts w:ascii="Times New Roman" w:hAnsi="Times New Roman" w:cs="Times New Roman"/>
                <w:sz w:val="24"/>
                <w:szCs w:val="24"/>
                <w:lang w:val="en-US"/>
              </w:rPr>
              <w:t>Yes</w:t>
            </w:r>
          </w:p>
        </w:tc>
      </w:tr>
    </w:tbl>
    <w:p w14:paraId="6A8A5B01" w14:textId="77777777" w:rsidR="007243F2" w:rsidRPr="003C3522" w:rsidRDefault="007243F2" w:rsidP="007243F2">
      <w:pPr>
        <w:spacing w:after="0" w:line="240" w:lineRule="auto"/>
        <w:rPr>
          <w:rFonts w:ascii="Times New Roman" w:hAnsi="Times New Roman" w:cs="Times New Roman"/>
          <w:sz w:val="24"/>
          <w:szCs w:val="24"/>
          <w:lang w:val="en-US"/>
        </w:rPr>
      </w:pPr>
      <w:r w:rsidRPr="003C3522">
        <w:rPr>
          <w:rFonts w:ascii="Times New Roman" w:hAnsi="Times New Roman" w:cs="Times New Roman"/>
          <w:sz w:val="24"/>
          <w:szCs w:val="24"/>
          <w:lang w:val="en-US"/>
        </w:rPr>
        <w:t>Notes: EE, emotional exhaustion; DP, depersonalization; PA personal accomplishment; JS, job satisfaction</w:t>
      </w:r>
    </w:p>
    <w:p w14:paraId="58D21B1D" w14:textId="77777777" w:rsidR="007243F2" w:rsidRPr="003C3522" w:rsidRDefault="007243F2" w:rsidP="007243F2">
      <w:pPr>
        <w:spacing w:after="0" w:line="240" w:lineRule="auto"/>
        <w:rPr>
          <w:lang w:val="en-US"/>
        </w:rPr>
      </w:pPr>
    </w:p>
    <w:p w14:paraId="7791156B" w14:textId="77777777" w:rsidR="007243F2" w:rsidRPr="003C3522" w:rsidRDefault="007243F2" w:rsidP="0013616C">
      <w:pPr>
        <w:spacing w:after="0" w:line="480" w:lineRule="auto"/>
        <w:ind w:firstLine="708"/>
        <w:rPr>
          <w:rFonts w:ascii="Times New Roman" w:hAnsi="Times New Roman" w:cs="Times New Roman"/>
          <w:sz w:val="24"/>
          <w:szCs w:val="24"/>
        </w:rPr>
      </w:pPr>
    </w:p>
    <w:p w14:paraId="56256045" w14:textId="1E672F5F"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When examining the relationship</w:t>
      </w:r>
      <w:r w:rsidR="00A94EA5" w:rsidRPr="003C3522">
        <w:rPr>
          <w:rFonts w:ascii="Times New Roman" w:hAnsi="Times New Roman" w:cs="Times New Roman"/>
          <w:sz w:val="24"/>
          <w:szCs w:val="24"/>
        </w:rPr>
        <w:t>s</w:t>
      </w:r>
      <w:r w:rsidRPr="003C3522">
        <w:rPr>
          <w:rFonts w:ascii="Times New Roman" w:hAnsi="Times New Roman" w:cs="Times New Roman"/>
          <w:sz w:val="24"/>
          <w:szCs w:val="24"/>
        </w:rPr>
        <w:t xml:space="preserve"> between the three dimensions of burnout, we observed that the relationship between EE and DP</w:t>
      </w:r>
      <w:r w:rsidR="00E246BF" w:rsidRPr="003C3522">
        <w:rPr>
          <w:rFonts w:ascii="Times New Roman" w:hAnsi="Times New Roman" w:cs="Times New Roman"/>
          <w:sz w:val="24"/>
          <w:szCs w:val="24"/>
        </w:rPr>
        <w:t xml:space="preserve"> among social workers</w:t>
      </w:r>
      <w:r w:rsidRPr="003C3522">
        <w:rPr>
          <w:rFonts w:ascii="Times New Roman" w:hAnsi="Times New Roman" w:cs="Times New Roman"/>
          <w:sz w:val="24"/>
          <w:szCs w:val="24"/>
        </w:rPr>
        <w:t xml:space="preserve"> was positive and significant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EE→DP</w:t>
      </w:r>
      <w:r w:rsidRPr="003C3522">
        <w:rPr>
          <w:rFonts w:ascii="Times New Roman" w:hAnsi="Times New Roman" w:cs="Times New Roman"/>
          <w:sz w:val="24"/>
          <w:szCs w:val="24"/>
        </w:rPr>
        <w:t xml:space="preserve"> = .518;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20.343;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which supports hypothesis H</w:t>
      </w:r>
      <w:r w:rsidRPr="003C3522">
        <w:rPr>
          <w:rFonts w:ascii="Times New Roman" w:hAnsi="Times New Roman" w:cs="Times New Roman"/>
          <w:sz w:val="24"/>
          <w:szCs w:val="24"/>
          <w:vertAlign w:val="subscript"/>
        </w:rPr>
        <w:t>1</w:t>
      </w:r>
      <w:r w:rsidRPr="003C3522">
        <w:rPr>
          <w:rFonts w:ascii="Times New Roman" w:hAnsi="Times New Roman" w:cs="Times New Roman"/>
          <w:sz w:val="24"/>
          <w:szCs w:val="24"/>
        </w:rPr>
        <w:t xml:space="preserve">. </w:t>
      </w:r>
      <w:r w:rsidR="007915E4" w:rsidRPr="003C3522">
        <w:rPr>
          <w:rFonts w:ascii="Times New Roman" w:hAnsi="Times New Roman" w:cs="Times New Roman"/>
          <w:sz w:val="24"/>
          <w:szCs w:val="24"/>
        </w:rPr>
        <w:t>A negative and significant relationship was observed between DP and PA (</w:t>
      </w:r>
      <w:r w:rsidR="007915E4" w:rsidRPr="003C3522">
        <w:rPr>
          <w:rFonts w:ascii="Times New Roman" w:hAnsi="Times New Roman" w:cs="Times New Roman"/>
          <w:i/>
          <w:sz w:val="24"/>
          <w:szCs w:val="24"/>
        </w:rPr>
        <w:t>β</w:t>
      </w:r>
      <w:r w:rsidR="007915E4" w:rsidRPr="003C3522">
        <w:rPr>
          <w:rFonts w:ascii="Times New Roman" w:hAnsi="Times New Roman" w:cs="Times New Roman"/>
          <w:i/>
          <w:sz w:val="24"/>
          <w:szCs w:val="24"/>
          <w:vertAlign w:val="subscript"/>
        </w:rPr>
        <w:t>DP→PA</w:t>
      </w:r>
      <w:r w:rsidR="007915E4" w:rsidRPr="003C3522">
        <w:rPr>
          <w:rFonts w:ascii="Times New Roman" w:hAnsi="Times New Roman" w:cs="Times New Roman"/>
          <w:sz w:val="24"/>
          <w:szCs w:val="24"/>
        </w:rPr>
        <w:t xml:space="preserve"> = -.184; </w:t>
      </w:r>
      <w:r w:rsidR="007915E4" w:rsidRPr="003C3522">
        <w:rPr>
          <w:rFonts w:ascii="Times New Roman" w:hAnsi="Times New Roman" w:cs="Times New Roman"/>
          <w:i/>
          <w:sz w:val="24"/>
          <w:szCs w:val="24"/>
        </w:rPr>
        <w:t>t</w:t>
      </w:r>
      <w:r w:rsidR="007915E4" w:rsidRPr="003C3522">
        <w:rPr>
          <w:rFonts w:ascii="Times New Roman" w:hAnsi="Times New Roman" w:cs="Times New Roman"/>
          <w:sz w:val="24"/>
          <w:szCs w:val="24"/>
        </w:rPr>
        <w:t xml:space="preserve"> = 5.259; </w:t>
      </w:r>
      <w:r w:rsidR="007915E4" w:rsidRPr="003C3522">
        <w:rPr>
          <w:rFonts w:ascii="Times New Roman" w:hAnsi="Times New Roman" w:cs="Times New Roman"/>
          <w:i/>
          <w:sz w:val="24"/>
          <w:szCs w:val="24"/>
        </w:rPr>
        <w:t>p</w:t>
      </w:r>
      <w:r w:rsidR="007915E4" w:rsidRPr="003C3522">
        <w:rPr>
          <w:rFonts w:ascii="Times New Roman" w:hAnsi="Times New Roman" w:cs="Times New Roman"/>
          <w:sz w:val="24"/>
          <w:szCs w:val="24"/>
        </w:rPr>
        <w:t xml:space="preserve"> &lt; .01), which supports hypothesis H</w:t>
      </w:r>
      <w:r w:rsidR="007915E4" w:rsidRPr="003C3522">
        <w:rPr>
          <w:rFonts w:ascii="Times New Roman" w:hAnsi="Times New Roman" w:cs="Times New Roman"/>
          <w:sz w:val="24"/>
          <w:szCs w:val="24"/>
          <w:vertAlign w:val="subscript"/>
        </w:rPr>
        <w:t>2</w:t>
      </w:r>
      <w:r w:rsidR="007915E4"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Likewise, there was a negative and </w:t>
      </w:r>
      <w:r w:rsidRPr="003C3522">
        <w:rPr>
          <w:rFonts w:ascii="Times New Roman" w:hAnsi="Times New Roman" w:cs="Times New Roman"/>
          <w:sz w:val="24"/>
          <w:szCs w:val="24"/>
        </w:rPr>
        <w:lastRenderedPageBreak/>
        <w:t>significant relationship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EE→PA</w:t>
      </w:r>
      <w:r w:rsidRPr="003C3522">
        <w:rPr>
          <w:rFonts w:ascii="Times New Roman" w:hAnsi="Times New Roman" w:cs="Times New Roman"/>
          <w:sz w:val="24"/>
          <w:szCs w:val="24"/>
        </w:rPr>
        <w:t xml:space="preserve"> = -.255;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6.908;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between EE and PA</w:t>
      </w:r>
      <w:r w:rsidR="00E246BF" w:rsidRPr="003C3522">
        <w:rPr>
          <w:rFonts w:ascii="Times New Roman" w:hAnsi="Times New Roman" w:cs="Times New Roman"/>
          <w:sz w:val="24"/>
          <w:szCs w:val="24"/>
        </w:rPr>
        <w:t xml:space="preserve"> in the social workers sample</w:t>
      </w:r>
      <w:r w:rsidRPr="003C3522">
        <w:rPr>
          <w:rFonts w:ascii="Times New Roman" w:hAnsi="Times New Roman" w:cs="Times New Roman"/>
          <w:sz w:val="24"/>
          <w:szCs w:val="24"/>
        </w:rPr>
        <w:t>, which supports hypothesis H</w:t>
      </w:r>
      <w:r w:rsidR="001073E0" w:rsidRPr="003C3522">
        <w:rPr>
          <w:rFonts w:ascii="Times New Roman" w:hAnsi="Times New Roman" w:cs="Times New Roman"/>
          <w:sz w:val="24"/>
          <w:szCs w:val="24"/>
          <w:vertAlign w:val="subscript"/>
        </w:rPr>
        <w:t>3</w:t>
      </w:r>
      <w:r w:rsidRPr="003C3522">
        <w:rPr>
          <w:rFonts w:ascii="Times New Roman" w:hAnsi="Times New Roman" w:cs="Times New Roman"/>
          <w:sz w:val="24"/>
          <w:szCs w:val="24"/>
        </w:rPr>
        <w:t xml:space="preserve">. </w:t>
      </w:r>
    </w:p>
    <w:p w14:paraId="72EB1E04" w14:textId="3732DBA7"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The following set of hypotheses </w:t>
      </w:r>
      <w:r w:rsidR="00D5470F" w:rsidRPr="003C3522">
        <w:rPr>
          <w:rFonts w:ascii="Times New Roman" w:hAnsi="Times New Roman" w:cs="Times New Roman"/>
          <w:sz w:val="24"/>
          <w:szCs w:val="24"/>
        </w:rPr>
        <w:t xml:space="preserve">examined </w:t>
      </w:r>
      <w:r w:rsidRPr="003C3522">
        <w:rPr>
          <w:rFonts w:ascii="Times New Roman" w:hAnsi="Times New Roman" w:cs="Times New Roman"/>
          <w:sz w:val="24"/>
          <w:szCs w:val="24"/>
        </w:rPr>
        <w:t>the relationship between the three dimensions of burnout and job satisfaction</w:t>
      </w:r>
      <w:r w:rsidR="00E246BF" w:rsidRPr="003C3522">
        <w:rPr>
          <w:rFonts w:ascii="Times New Roman" w:hAnsi="Times New Roman" w:cs="Times New Roman"/>
          <w:sz w:val="24"/>
          <w:szCs w:val="24"/>
        </w:rPr>
        <w:t xml:space="preserve"> among social workers</w:t>
      </w:r>
      <w:r w:rsidRPr="003C3522">
        <w:rPr>
          <w:rFonts w:ascii="Times New Roman" w:hAnsi="Times New Roman" w:cs="Times New Roman"/>
          <w:sz w:val="24"/>
          <w:szCs w:val="24"/>
        </w:rPr>
        <w:t>. EE had a negative and significant relationship with JS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EE→JS</w:t>
      </w:r>
      <w:r w:rsidRPr="003C3522">
        <w:rPr>
          <w:rFonts w:ascii="Times New Roman" w:hAnsi="Times New Roman" w:cs="Times New Roman"/>
          <w:sz w:val="24"/>
          <w:szCs w:val="24"/>
        </w:rPr>
        <w:t xml:space="preserve"> = -.519;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20.753;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w:t>
      </w:r>
      <w:r w:rsidR="00A94EA5" w:rsidRPr="003C3522">
        <w:rPr>
          <w:rFonts w:ascii="Times New Roman" w:hAnsi="Times New Roman" w:cs="Times New Roman"/>
          <w:sz w:val="24"/>
          <w:szCs w:val="24"/>
        </w:rPr>
        <w:t xml:space="preserve">thus </w:t>
      </w:r>
      <w:r w:rsidRPr="003C3522">
        <w:rPr>
          <w:rFonts w:ascii="Times New Roman" w:hAnsi="Times New Roman" w:cs="Times New Roman"/>
          <w:sz w:val="24"/>
          <w:szCs w:val="24"/>
        </w:rPr>
        <w:t>confirming hypothesis H</w:t>
      </w:r>
      <w:r w:rsidR="007915E4" w:rsidRPr="003C3522">
        <w:rPr>
          <w:rFonts w:ascii="Times New Roman" w:hAnsi="Times New Roman" w:cs="Times New Roman"/>
          <w:sz w:val="24"/>
          <w:szCs w:val="24"/>
          <w:vertAlign w:val="subscript"/>
        </w:rPr>
        <w:t>4</w:t>
      </w:r>
      <w:r w:rsidRPr="003C3522">
        <w:rPr>
          <w:rFonts w:ascii="Times New Roman" w:hAnsi="Times New Roman" w:cs="Times New Roman"/>
          <w:sz w:val="24"/>
          <w:szCs w:val="24"/>
        </w:rPr>
        <w:t xml:space="preserve">. </w:t>
      </w:r>
      <w:r w:rsidR="0061465C" w:rsidRPr="003C3522">
        <w:rPr>
          <w:rFonts w:ascii="Times New Roman" w:hAnsi="Times New Roman" w:cs="Times New Roman"/>
          <w:sz w:val="24"/>
          <w:szCs w:val="24"/>
        </w:rPr>
        <w:t>Therefore</w:t>
      </w:r>
      <w:r w:rsidRPr="003C3522">
        <w:rPr>
          <w:rFonts w:ascii="Times New Roman" w:hAnsi="Times New Roman" w:cs="Times New Roman"/>
          <w:sz w:val="24"/>
          <w:szCs w:val="24"/>
        </w:rPr>
        <w:t xml:space="preserve">, </w:t>
      </w:r>
      <w:r w:rsidR="00E246BF" w:rsidRPr="003C3522">
        <w:rPr>
          <w:rFonts w:ascii="Times New Roman" w:hAnsi="Times New Roman" w:cs="Times New Roman"/>
          <w:sz w:val="24"/>
          <w:szCs w:val="24"/>
        </w:rPr>
        <w:t>social workers</w:t>
      </w:r>
      <w:r w:rsidRPr="003C3522">
        <w:rPr>
          <w:rFonts w:ascii="Times New Roman" w:hAnsi="Times New Roman" w:cs="Times New Roman"/>
          <w:sz w:val="24"/>
          <w:szCs w:val="24"/>
        </w:rPr>
        <w:t xml:space="preserve"> experiencing higher levels of EE will have lower levels of JS. DP did not present a significant relationship with JS, so hypothesis</w:t>
      </w:r>
      <w:r w:rsidRPr="003C3522" w:rsidDel="004A3233">
        <w:rPr>
          <w:rFonts w:ascii="Times New Roman" w:hAnsi="Times New Roman" w:cs="Times New Roman"/>
          <w:sz w:val="24"/>
          <w:szCs w:val="24"/>
        </w:rPr>
        <w:t xml:space="preserve"> </w:t>
      </w:r>
      <w:r w:rsidRPr="003C3522">
        <w:rPr>
          <w:rFonts w:ascii="Times New Roman" w:hAnsi="Times New Roman" w:cs="Times New Roman"/>
          <w:sz w:val="24"/>
          <w:szCs w:val="24"/>
        </w:rPr>
        <w:t>H</w:t>
      </w:r>
      <w:r w:rsidR="007915E4" w:rsidRPr="003C3522">
        <w:rPr>
          <w:rFonts w:ascii="Times New Roman" w:hAnsi="Times New Roman" w:cs="Times New Roman"/>
          <w:sz w:val="24"/>
          <w:szCs w:val="24"/>
          <w:vertAlign w:val="subscript"/>
        </w:rPr>
        <w:t>5</w:t>
      </w:r>
      <w:r w:rsidRPr="003C3522">
        <w:rPr>
          <w:rFonts w:ascii="Times New Roman" w:hAnsi="Times New Roman" w:cs="Times New Roman"/>
          <w:sz w:val="24"/>
          <w:szCs w:val="24"/>
        </w:rPr>
        <w:t xml:space="preserve"> was not supported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DP→JS</w:t>
      </w:r>
      <w:r w:rsidRPr="003C3522">
        <w:rPr>
          <w:rFonts w:ascii="Times New Roman" w:hAnsi="Times New Roman" w:cs="Times New Roman"/>
          <w:sz w:val="24"/>
          <w:szCs w:val="24"/>
        </w:rPr>
        <w:t xml:space="preserve"> = -.040;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1.282;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&gt; .05). Finally, PA presented a positive and significant relationship with JS, </w:t>
      </w:r>
      <w:r w:rsidR="000261DB" w:rsidRPr="003C3522">
        <w:rPr>
          <w:rFonts w:ascii="Times New Roman" w:hAnsi="Times New Roman" w:cs="Times New Roman"/>
          <w:sz w:val="24"/>
          <w:szCs w:val="24"/>
        </w:rPr>
        <w:t xml:space="preserve">thereby </w:t>
      </w:r>
      <w:r w:rsidRPr="003C3522">
        <w:rPr>
          <w:rFonts w:ascii="Times New Roman" w:hAnsi="Times New Roman" w:cs="Times New Roman"/>
          <w:sz w:val="24"/>
          <w:szCs w:val="24"/>
        </w:rPr>
        <w:t>supporting hypothesis</w:t>
      </w:r>
      <w:r w:rsidRPr="003C3522" w:rsidDel="004A3233">
        <w:rPr>
          <w:rFonts w:ascii="Times New Roman" w:hAnsi="Times New Roman" w:cs="Times New Roman"/>
          <w:sz w:val="24"/>
          <w:szCs w:val="24"/>
        </w:rPr>
        <w:t xml:space="preserve"> </w:t>
      </w:r>
      <w:r w:rsidRPr="003C3522">
        <w:rPr>
          <w:rFonts w:ascii="Times New Roman" w:hAnsi="Times New Roman" w:cs="Times New Roman"/>
          <w:sz w:val="24"/>
          <w:szCs w:val="24"/>
        </w:rPr>
        <w:t>H</w:t>
      </w:r>
      <w:r w:rsidR="007915E4" w:rsidRPr="003C3522">
        <w:rPr>
          <w:rFonts w:ascii="Times New Roman" w:hAnsi="Times New Roman" w:cs="Times New Roman"/>
          <w:sz w:val="24"/>
          <w:szCs w:val="24"/>
          <w:vertAlign w:val="subscript"/>
        </w:rPr>
        <w:t>6</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PA→JS</w:t>
      </w:r>
      <w:r w:rsidRPr="003C3522">
        <w:rPr>
          <w:rFonts w:ascii="Times New Roman" w:hAnsi="Times New Roman" w:cs="Times New Roman"/>
          <w:sz w:val="24"/>
          <w:szCs w:val="24"/>
        </w:rPr>
        <w:t xml:space="preserve"> = .076;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2.675;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In this case, the magnitude was very small.</w:t>
      </w:r>
    </w:p>
    <w:p w14:paraId="40EB6F52" w14:textId="785C2E2A"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 xml:space="preserve">In the case of control variables, there appear to </w:t>
      </w:r>
      <w:r w:rsidR="000261DB" w:rsidRPr="003C3522">
        <w:rPr>
          <w:rFonts w:ascii="Times New Roman" w:hAnsi="Times New Roman" w:cs="Times New Roman"/>
          <w:sz w:val="24"/>
          <w:szCs w:val="24"/>
        </w:rPr>
        <w:t>have been</w:t>
      </w:r>
      <w:r w:rsidRPr="003C3522">
        <w:rPr>
          <w:rFonts w:ascii="Times New Roman" w:hAnsi="Times New Roman" w:cs="Times New Roman"/>
          <w:sz w:val="24"/>
          <w:szCs w:val="24"/>
        </w:rPr>
        <w:t xml:space="preserve"> some significant associations with EE, DP, and JS. </w:t>
      </w:r>
      <w:r w:rsidR="004E44DD" w:rsidRPr="003C3522">
        <w:rPr>
          <w:rFonts w:ascii="Times New Roman" w:hAnsi="Times New Roman" w:cs="Times New Roman"/>
          <w:sz w:val="24"/>
          <w:szCs w:val="24"/>
        </w:rPr>
        <w:t>Female social workers</w:t>
      </w:r>
      <w:r w:rsidRPr="003C3522">
        <w:rPr>
          <w:rFonts w:ascii="Times New Roman" w:hAnsi="Times New Roman" w:cs="Times New Roman"/>
          <w:sz w:val="24"/>
          <w:szCs w:val="24"/>
        </w:rPr>
        <w:t xml:space="preserve"> showed significantly lower levels of DP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GENDER→DP</w:t>
      </w:r>
      <w:r w:rsidRPr="003C3522">
        <w:rPr>
          <w:rFonts w:ascii="Times New Roman" w:hAnsi="Times New Roman" w:cs="Times New Roman"/>
          <w:sz w:val="24"/>
          <w:szCs w:val="24"/>
        </w:rPr>
        <w:t xml:space="preserve"> = -.084;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2.884;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than men. Older age was significantly associated with lower levels of DP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AGE→DP</w:t>
      </w:r>
      <w:r w:rsidRPr="003C3522">
        <w:rPr>
          <w:rFonts w:ascii="Times New Roman" w:hAnsi="Times New Roman" w:cs="Times New Roman"/>
          <w:sz w:val="24"/>
          <w:szCs w:val="24"/>
        </w:rPr>
        <w:t xml:space="preserve"> = -.181;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6.553;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The development of activity in </w:t>
      </w:r>
      <w:r w:rsidR="000261DB" w:rsidRPr="003C3522">
        <w:rPr>
          <w:rFonts w:ascii="Times New Roman" w:hAnsi="Times New Roman" w:cs="Times New Roman"/>
          <w:sz w:val="24"/>
          <w:szCs w:val="24"/>
        </w:rPr>
        <w:t xml:space="preserve">the </w:t>
      </w:r>
      <w:r w:rsidRPr="003C3522">
        <w:rPr>
          <w:rFonts w:ascii="Times New Roman" w:hAnsi="Times New Roman" w:cs="Times New Roman"/>
          <w:sz w:val="24"/>
          <w:szCs w:val="24"/>
        </w:rPr>
        <w:t xml:space="preserve">public </w:t>
      </w:r>
      <w:r w:rsidR="000F325C" w:rsidRPr="003C3522">
        <w:rPr>
          <w:rFonts w:ascii="Times New Roman" w:hAnsi="Times New Roman" w:cs="Times New Roman"/>
          <w:sz w:val="24"/>
          <w:szCs w:val="24"/>
        </w:rPr>
        <w:t>sector</w:t>
      </w:r>
      <w:r w:rsidRPr="003C3522">
        <w:rPr>
          <w:rFonts w:ascii="Times New Roman" w:hAnsi="Times New Roman" w:cs="Times New Roman"/>
          <w:sz w:val="24"/>
          <w:szCs w:val="24"/>
        </w:rPr>
        <w:t xml:space="preserve"> obtained a significantly higher score in DP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WORK_SECTOR → DP</w:t>
      </w:r>
      <w:r w:rsidRPr="003C3522">
        <w:rPr>
          <w:rFonts w:ascii="Times New Roman" w:hAnsi="Times New Roman" w:cs="Times New Roman"/>
          <w:sz w:val="24"/>
          <w:szCs w:val="24"/>
        </w:rPr>
        <w:t xml:space="preserve"> = .089;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2.900;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than </w:t>
      </w:r>
      <w:r w:rsidR="000261DB" w:rsidRPr="003C3522">
        <w:rPr>
          <w:rFonts w:ascii="Times New Roman" w:hAnsi="Times New Roman" w:cs="Times New Roman"/>
          <w:sz w:val="24"/>
          <w:szCs w:val="24"/>
        </w:rPr>
        <w:t xml:space="preserve">the activity of </w:t>
      </w:r>
      <w:r w:rsidR="00A96C54" w:rsidRPr="003C3522">
        <w:rPr>
          <w:rFonts w:ascii="Times New Roman" w:hAnsi="Times New Roman" w:cs="Times New Roman"/>
          <w:sz w:val="24"/>
          <w:szCs w:val="24"/>
        </w:rPr>
        <w:t>practitioners who w</w:t>
      </w:r>
      <w:r w:rsidR="00803E81" w:rsidRPr="003C3522">
        <w:rPr>
          <w:rFonts w:ascii="Times New Roman" w:hAnsi="Times New Roman" w:cs="Times New Roman"/>
          <w:sz w:val="24"/>
          <w:szCs w:val="24"/>
        </w:rPr>
        <w:t>ork</w:t>
      </w:r>
      <w:r w:rsidR="00A96C54" w:rsidRPr="003C3522">
        <w:rPr>
          <w:rFonts w:ascii="Times New Roman" w:hAnsi="Times New Roman" w:cs="Times New Roman"/>
          <w:sz w:val="24"/>
          <w:szCs w:val="24"/>
        </w:rPr>
        <w:t>ed</w:t>
      </w:r>
      <w:r w:rsidRPr="003C3522">
        <w:rPr>
          <w:rFonts w:ascii="Times New Roman" w:hAnsi="Times New Roman" w:cs="Times New Roman"/>
          <w:sz w:val="24"/>
          <w:szCs w:val="24"/>
        </w:rPr>
        <w:t xml:space="preserve"> in the private sector. </w:t>
      </w:r>
      <w:r w:rsidR="00A96C54" w:rsidRPr="003C3522">
        <w:rPr>
          <w:rFonts w:ascii="Times New Roman" w:hAnsi="Times New Roman" w:cs="Times New Roman"/>
          <w:sz w:val="24"/>
          <w:szCs w:val="24"/>
        </w:rPr>
        <w:t xml:space="preserve">Social workers having a chronic disease had </w:t>
      </w:r>
      <w:r w:rsidRPr="003C3522">
        <w:rPr>
          <w:rFonts w:ascii="Times New Roman" w:hAnsi="Times New Roman" w:cs="Times New Roman"/>
          <w:sz w:val="24"/>
          <w:szCs w:val="24"/>
        </w:rPr>
        <w:t>a significant and positive association with DP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CHRONIC_ILLNESS → DP</w:t>
      </w:r>
      <w:r w:rsidRPr="003C3522">
        <w:rPr>
          <w:rFonts w:ascii="Times New Roman" w:hAnsi="Times New Roman" w:cs="Times New Roman"/>
          <w:sz w:val="24"/>
          <w:szCs w:val="24"/>
        </w:rPr>
        <w:t xml:space="preserve"> = .119;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3.599;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w:t>
      </w:r>
      <w:r w:rsidR="00762AC9" w:rsidRPr="003C3522">
        <w:rPr>
          <w:rFonts w:ascii="Times New Roman" w:hAnsi="Times New Roman" w:cs="Times New Roman"/>
          <w:sz w:val="24"/>
          <w:szCs w:val="24"/>
        </w:rPr>
        <w:t xml:space="preserve">Social work team leaders </w:t>
      </w:r>
      <w:r w:rsidRPr="003C3522">
        <w:rPr>
          <w:rFonts w:ascii="Times New Roman" w:hAnsi="Times New Roman" w:cs="Times New Roman"/>
          <w:sz w:val="24"/>
          <w:szCs w:val="24"/>
        </w:rPr>
        <w:t>showed significantly higher levels of JS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GROUP_LEADERS→ JS</w:t>
      </w:r>
      <w:r w:rsidRPr="003C3522">
        <w:rPr>
          <w:rFonts w:ascii="Times New Roman" w:hAnsi="Times New Roman" w:cs="Times New Roman"/>
          <w:sz w:val="24"/>
          <w:szCs w:val="24"/>
        </w:rPr>
        <w:t xml:space="preserve"> = .082;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3.041;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than those without this type of responsibility. </w:t>
      </w:r>
      <w:r w:rsidR="00762AC9" w:rsidRPr="003C3522">
        <w:rPr>
          <w:rFonts w:ascii="Times New Roman" w:hAnsi="Times New Roman" w:cs="Times New Roman"/>
          <w:sz w:val="24"/>
          <w:szCs w:val="24"/>
        </w:rPr>
        <w:t>Work in community social services</w:t>
      </w:r>
      <w:r w:rsidRPr="003C3522">
        <w:rPr>
          <w:rFonts w:ascii="Times New Roman" w:hAnsi="Times New Roman" w:cs="Times New Roman"/>
          <w:sz w:val="24"/>
          <w:szCs w:val="24"/>
        </w:rPr>
        <w:t xml:space="preserve"> (as opposed to </w:t>
      </w:r>
      <w:r w:rsidR="000261DB" w:rsidRPr="003C3522">
        <w:rPr>
          <w:rFonts w:ascii="Times New Roman" w:hAnsi="Times New Roman" w:cs="Times New Roman"/>
          <w:sz w:val="24"/>
          <w:szCs w:val="24"/>
        </w:rPr>
        <w:t xml:space="preserve">that in </w:t>
      </w:r>
      <w:r w:rsidRPr="003C3522">
        <w:rPr>
          <w:rFonts w:ascii="Times New Roman" w:hAnsi="Times New Roman" w:cs="Times New Roman"/>
          <w:sz w:val="24"/>
          <w:szCs w:val="24"/>
        </w:rPr>
        <w:t>speciali</w:t>
      </w:r>
      <w:r w:rsidR="000261DB" w:rsidRPr="003C3522">
        <w:rPr>
          <w:rFonts w:ascii="Times New Roman" w:hAnsi="Times New Roman" w:cs="Times New Roman"/>
          <w:sz w:val="24"/>
          <w:szCs w:val="24"/>
        </w:rPr>
        <w:t>s</w:t>
      </w:r>
      <w:r w:rsidRPr="003C3522">
        <w:rPr>
          <w:rFonts w:ascii="Times New Roman" w:hAnsi="Times New Roman" w:cs="Times New Roman"/>
          <w:sz w:val="24"/>
          <w:szCs w:val="24"/>
        </w:rPr>
        <w:t>ed social services) was significantly associated with greater DP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SECTOR_POPULATION→ DP</w:t>
      </w:r>
      <w:r w:rsidRPr="003C3522">
        <w:rPr>
          <w:rFonts w:ascii="Times New Roman" w:hAnsi="Times New Roman" w:cs="Times New Roman"/>
          <w:sz w:val="24"/>
          <w:szCs w:val="24"/>
        </w:rPr>
        <w:t xml:space="preserve"> = .102;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3.329;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 greater EE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SECTOR_POPULATION→ EE</w:t>
      </w:r>
      <w:r w:rsidRPr="003C3522">
        <w:rPr>
          <w:rFonts w:ascii="Times New Roman" w:hAnsi="Times New Roman" w:cs="Times New Roman"/>
          <w:sz w:val="24"/>
          <w:szCs w:val="24"/>
        </w:rPr>
        <w:t xml:space="preserve"> = .124;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3.809;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0.01), and lower JS (</w:t>
      </w:r>
      <w:r w:rsidRPr="003C3522">
        <w:rPr>
          <w:rFonts w:ascii="Times New Roman" w:hAnsi="Times New Roman" w:cs="Times New Roman"/>
          <w:i/>
          <w:sz w:val="24"/>
          <w:szCs w:val="24"/>
        </w:rPr>
        <w:t>β</w:t>
      </w:r>
      <w:r w:rsidRPr="003C3522">
        <w:rPr>
          <w:rFonts w:ascii="Times New Roman" w:hAnsi="Times New Roman" w:cs="Times New Roman"/>
          <w:i/>
          <w:sz w:val="24"/>
          <w:szCs w:val="24"/>
          <w:vertAlign w:val="subscript"/>
        </w:rPr>
        <w:t>SECTOR_POPULATION→ JS</w:t>
      </w:r>
      <w:r w:rsidRPr="003C3522">
        <w:rPr>
          <w:rFonts w:ascii="Times New Roman" w:hAnsi="Times New Roman" w:cs="Times New Roman"/>
          <w:sz w:val="24"/>
          <w:szCs w:val="24"/>
          <w:vertAlign w:val="subscript"/>
        </w:rPr>
        <w:t xml:space="preserve"> </w:t>
      </w:r>
      <w:r w:rsidRPr="003C3522">
        <w:rPr>
          <w:rFonts w:ascii="Times New Roman" w:hAnsi="Times New Roman" w:cs="Times New Roman"/>
          <w:sz w:val="24"/>
          <w:szCs w:val="24"/>
        </w:rPr>
        <w:t xml:space="preserve">= -.072; </w:t>
      </w:r>
      <w:r w:rsidRPr="003C3522">
        <w:rPr>
          <w:rFonts w:ascii="Times New Roman" w:hAnsi="Times New Roman" w:cs="Times New Roman"/>
          <w:i/>
          <w:sz w:val="24"/>
          <w:szCs w:val="24"/>
        </w:rPr>
        <w:t>t</w:t>
      </w:r>
      <w:r w:rsidRPr="003C3522">
        <w:rPr>
          <w:rFonts w:ascii="Times New Roman" w:hAnsi="Times New Roman" w:cs="Times New Roman"/>
          <w:sz w:val="24"/>
          <w:szCs w:val="24"/>
        </w:rPr>
        <w:t xml:space="preserve"> = 2.782; </w:t>
      </w:r>
      <w:r w:rsidRPr="003C3522">
        <w:rPr>
          <w:rFonts w:ascii="Times New Roman" w:hAnsi="Times New Roman" w:cs="Times New Roman"/>
          <w:i/>
          <w:sz w:val="24"/>
          <w:szCs w:val="24"/>
        </w:rPr>
        <w:t>p</w:t>
      </w:r>
      <w:r w:rsidRPr="003C3522">
        <w:rPr>
          <w:rFonts w:ascii="Times New Roman" w:hAnsi="Times New Roman" w:cs="Times New Roman"/>
          <w:sz w:val="24"/>
          <w:szCs w:val="24"/>
        </w:rPr>
        <w:t xml:space="preserve"> &lt; .01).</w:t>
      </w:r>
    </w:p>
    <w:p w14:paraId="231A7DF9" w14:textId="5B954CFA"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lastRenderedPageBreak/>
        <w:t xml:space="preserve">To measure the predictive power of model-dependent constructs, the Stone-Geisser procedure or </w:t>
      </w:r>
      <w:r w:rsidRPr="003C3522">
        <w:rPr>
          <w:rFonts w:ascii="Times New Roman" w:hAnsi="Times New Roman" w:cs="Times New Roman"/>
          <w:i/>
          <w:sz w:val="24"/>
          <w:szCs w:val="24"/>
        </w:rPr>
        <w:t>Q</w:t>
      </w:r>
      <w:r w:rsidRPr="003C3522">
        <w:rPr>
          <w:rFonts w:ascii="Times New Roman" w:hAnsi="Times New Roman" w:cs="Times New Roman"/>
          <w:i/>
          <w:sz w:val="24"/>
          <w:szCs w:val="24"/>
          <w:vertAlign w:val="superscript"/>
        </w:rPr>
        <w:t>2</w:t>
      </w:r>
      <w:r w:rsidRPr="003C3522">
        <w:rPr>
          <w:rFonts w:ascii="Times New Roman" w:hAnsi="Times New Roman" w:cs="Times New Roman"/>
          <w:sz w:val="24"/>
          <w:szCs w:val="24"/>
        </w:rPr>
        <w:t xml:space="preserve"> parameter (</w:t>
      </w:r>
      <w:r w:rsidRPr="003C3522">
        <w:rPr>
          <w:rFonts w:ascii="Times New Roman" w:hAnsi="Times New Roman" w:cs="Times New Roman"/>
          <w:i/>
          <w:sz w:val="24"/>
          <w:szCs w:val="24"/>
        </w:rPr>
        <w:t>cross</w:t>
      </w:r>
      <w:r w:rsidR="000261DB" w:rsidRPr="003C3522">
        <w:rPr>
          <w:rFonts w:ascii="Times New Roman" w:hAnsi="Times New Roman" w:cs="Times New Roman"/>
          <w:i/>
          <w:sz w:val="24"/>
          <w:szCs w:val="24"/>
        </w:rPr>
        <w:t>-</w:t>
      </w:r>
      <w:r w:rsidRPr="003C3522">
        <w:rPr>
          <w:rFonts w:ascii="Times New Roman" w:hAnsi="Times New Roman" w:cs="Times New Roman"/>
          <w:i/>
          <w:sz w:val="24"/>
          <w:szCs w:val="24"/>
        </w:rPr>
        <w:t>validated redundancy</w:t>
      </w:r>
      <w:r w:rsidRPr="003C3522">
        <w:rPr>
          <w:rFonts w:ascii="Times New Roman" w:hAnsi="Times New Roman" w:cs="Times New Roman"/>
          <w:sz w:val="24"/>
          <w:szCs w:val="24"/>
        </w:rPr>
        <w:t xml:space="preserve">) was used. This test was run using the </w:t>
      </w:r>
      <w:r w:rsidRPr="003C3522">
        <w:rPr>
          <w:rFonts w:ascii="Times New Roman" w:hAnsi="Times New Roman" w:cs="Times New Roman"/>
          <w:i/>
          <w:sz w:val="24"/>
          <w:szCs w:val="24"/>
        </w:rPr>
        <w:t>blindfolding</w:t>
      </w:r>
      <w:r w:rsidRPr="003C3522">
        <w:rPr>
          <w:rFonts w:ascii="Times New Roman" w:hAnsi="Times New Roman" w:cs="Times New Roman"/>
          <w:sz w:val="24"/>
          <w:szCs w:val="24"/>
        </w:rPr>
        <w:t xml:space="preserve"> technique. Parameter </w:t>
      </w:r>
      <w:r w:rsidRPr="003C3522">
        <w:rPr>
          <w:rFonts w:ascii="Times New Roman" w:hAnsi="Times New Roman" w:cs="Times New Roman"/>
          <w:i/>
          <w:sz w:val="24"/>
          <w:szCs w:val="24"/>
        </w:rPr>
        <w:t>Q</w:t>
      </w:r>
      <w:r w:rsidRPr="003C3522">
        <w:rPr>
          <w:rFonts w:ascii="Times New Roman" w:hAnsi="Times New Roman" w:cs="Times New Roman"/>
          <w:i/>
          <w:sz w:val="24"/>
          <w:szCs w:val="24"/>
          <w:vertAlign w:val="superscript"/>
        </w:rPr>
        <w:t xml:space="preserve">2 </w:t>
      </w:r>
      <w:r w:rsidRPr="003C3522">
        <w:rPr>
          <w:rFonts w:ascii="Times New Roman" w:hAnsi="Times New Roman" w:cs="Times New Roman"/>
          <w:sz w:val="24"/>
          <w:szCs w:val="24"/>
        </w:rPr>
        <w:t>must be greater than zero to have predictive validity (Chin, 1998) since values above zero determine that the predictability of the model is rel</w:t>
      </w:r>
      <w:r w:rsidR="001B5AC0" w:rsidRPr="003C3522">
        <w:rPr>
          <w:rFonts w:ascii="Times New Roman" w:hAnsi="Times New Roman" w:cs="Times New Roman"/>
          <w:sz w:val="24"/>
          <w:szCs w:val="24"/>
        </w:rPr>
        <w:t>evant (Sellin, 1995). As Table 3</w:t>
      </w:r>
      <w:r w:rsidRPr="003C3522">
        <w:rPr>
          <w:rFonts w:ascii="Times New Roman" w:hAnsi="Times New Roman" w:cs="Times New Roman"/>
          <w:sz w:val="24"/>
          <w:szCs w:val="24"/>
        </w:rPr>
        <w:t xml:space="preserve"> shows, all </w:t>
      </w:r>
      <w:r w:rsidRPr="003C3522">
        <w:rPr>
          <w:rFonts w:ascii="Times New Roman" w:hAnsi="Times New Roman" w:cs="Times New Roman"/>
          <w:i/>
          <w:sz w:val="24"/>
          <w:szCs w:val="24"/>
        </w:rPr>
        <w:t>Q</w:t>
      </w:r>
      <w:r w:rsidRPr="003C3522">
        <w:rPr>
          <w:rFonts w:ascii="Times New Roman" w:hAnsi="Times New Roman" w:cs="Times New Roman"/>
          <w:i/>
          <w:sz w:val="24"/>
          <w:szCs w:val="24"/>
          <w:vertAlign w:val="superscript"/>
        </w:rPr>
        <w:t xml:space="preserve">2 </w:t>
      </w:r>
      <w:r w:rsidRPr="003C3522">
        <w:rPr>
          <w:rFonts w:ascii="Times New Roman" w:hAnsi="Times New Roman" w:cs="Times New Roman"/>
          <w:sz w:val="24"/>
          <w:szCs w:val="24"/>
        </w:rPr>
        <w:t>values met this condition. Therefore, the predictive relevance of the model in relation to endogenous latent variables was supported.</w:t>
      </w:r>
    </w:p>
    <w:p w14:paraId="4D441792" w14:textId="26DC7A61" w:rsidR="00B41228" w:rsidRPr="003C3522" w:rsidRDefault="00B41228" w:rsidP="0013616C">
      <w:pPr>
        <w:spacing w:after="0" w:line="480" w:lineRule="auto"/>
        <w:ind w:firstLine="708"/>
        <w:rPr>
          <w:rFonts w:ascii="Times New Roman" w:hAnsi="Times New Roman" w:cs="Times New Roman"/>
          <w:sz w:val="24"/>
          <w:szCs w:val="24"/>
        </w:rPr>
      </w:pPr>
      <w:r w:rsidRPr="003C3522">
        <w:rPr>
          <w:rFonts w:ascii="Times New Roman" w:hAnsi="Times New Roman" w:cs="Times New Roman"/>
          <w:sz w:val="24"/>
          <w:szCs w:val="24"/>
        </w:rPr>
        <w:t>Finally, we calculated the standardi</w:t>
      </w:r>
      <w:r w:rsidR="000261DB" w:rsidRPr="003C3522">
        <w:rPr>
          <w:rFonts w:ascii="Times New Roman" w:hAnsi="Times New Roman" w:cs="Times New Roman"/>
          <w:sz w:val="24"/>
          <w:szCs w:val="24"/>
        </w:rPr>
        <w:t>s</w:t>
      </w:r>
      <w:r w:rsidRPr="003C3522">
        <w:rPr>
          <w:rFonts w:ascii="Times New Roman" w:hAnsi="Times New Roman" w:cs="Times New Roman"/>
          <w:sz w:val="24"/>
          <w:szCs w:val="24"/>
        </w:rPr>
        <w:t xml:space="preserve">ed residual value of the mean square root (SRMR), which is the average difference between the predicted and observed correlations (variances and covariances) based on the standard error of the residual. Therefore, it can be considered as a measure of goodness-of-fit of the model for PLS-SEM (Henseler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2014). According to Hu and Bentler (1999), values lower than .08 are generally considered a good fit. </w:t>
      </w:r>
      <w:r w:rsidR="000F4308" w:rsidRPr="003C3522">
        <w:rPr>
          <w:rFonts w:ascii="Times New Roman" w:hAnsi="Times New Roman" w:cs="Times New Roman"/>
          <w:sz w:val="24"/>
          <w:szCs w:val="24"/>
        </w:rPr>
        <w:t>T</w:t>
      </w:r>
      <w:r w:rsidRPr="003C3522">
        <w:rPr>
          <w:rFonts w:ascii="Times New Roman" w:hAnsi="Times New Roman" w:cs="Times New Roman"/>
          <w:sz w:val="24"/>
          <w:szCs w:val="24"/>
        </w:rPr>
        <w:t xml:space="preserve">he SRMR value obtained from this model </w:t>
      </w:r>
      <w:r w:rsidR="000261DB" w:rsidRPr="003C3522">
        <w:rPr>
          <w:rFonts w:ascii="Times New Roman" w:hAnsi="Times New Roman" w:cs="Times New Roman"/>
          <w:sz w:val="24"/>
          <w:szCs w:val="24"/>
        </w:rPr>
        <w:t>was</w:t>
      </w:r>
      <w:r w:rsidRPr="003C3522">
        <w:rPr>
          <w:rFonts w:ascii="Times New Roman" w:hAnsi="Times New Roman" w:cs="Times New Roman"/>
          <w:sz w:val="24"/>
          <w:szCs w:val="24"/>
        </w:rPr>
        <w:t xml:space="preserve"> .057, which indicates an adequate level of fit. Figure 2 illustrates the results.</w:t>
      </w:r>
    </w:p>
    <w:p w14:paraId="40C4688B" w14:textId="77777777" w:rsidR="00173C26" w:rsidRPr="003C3522" w:rsidRDefault="00173C26" w:rsidP="0013616C">
      <w:pPr>
        <w:spacing w:after="0" w:line="480" w:lineRule="auto"/>
        <w:ind w:firstLine="708"/>
        <w:rPr>
          <w:rFonts w:ascii="Times New Roman" w:hAnsi="Times New Roman" w:cs="Times New Roman"/>
          <w:sz w:val="24"/>
          <w:szCs w:val="24"/>
        </w:rPr>
      </w:pPr>
    </w:p>
    <w:p w14:paraId="704AFBE4" w14:textId="446231DE" w:rsidR="00173C26" w:rsidRPr="003C3522" w:rsidRDefault="008402EB" w:rsidP="00173C26">
      <w:pPr>
        <w:spacing w:after="0" w:line="480" w:lineRule="auto"/>
        <w:jc w:val="center"/>
        <w:rPr>
          <w:rFonts w:ascii="Times New Roman" w:hAnsi="Times New Roman" w:cs="Times New Roman"/>
          <w:sz w:val="24"/>
          <w:szCs w:val="24"/>
        </w:rPr>
      </w:pPr>
      <w:r w:rsidRPr="003C3522">
        <w:rPr>
          <w:rFonts w:ascii="Times New Roman" w:hAnsi="Times New Roman" w:cs="Times New Roman"/>
          <w:noProof/>
          <w:sz w:val="24"/>
          <w:szCs w:val="24"/>
          <w:lang w:val="es-ES" w:eastAsia="es-ES"/>
        </w:rPr>
        <w:drawing>
          <wp:inline distT="0" distB="0" distL="0" distR="0" wp14:anchorId="518C0530" wp14:editId="5A7733D7">
            <wp:extent cx="5399735" cy="3078692"/>
            <wp:effectExtent l="0" t="0" r="0" b="0"/>
            <wp:docPr id="743120283" name="Imagen 74312028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20283" name="Imagen 743120283" descr="Diagrama&#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27843" cy="3094718"/>
                    </a:xfrm>
                    <a:prstGeom prst="rect">
                      <a:avLst/>
                    </a:prstGeom>
                  </pic:spPr>
                </pic:pic>
              </a:graphicData>
            </a:graphic>
          </wp:inline>
        </w:drawing>
      </w:r>
      <w:r w:rsidR="00173C26" w:rsidRPr="003C3522">
        <w:rPr>
          <w:rFonts w:ascii="Times New Roman" w:hAnsi="Times New Roman" w:cs="Times New Roman"/>
          <w:sz w:val="24"/>
          <w:szCs w:val="24"/>
          <w:lang w:val="en-US"/>
        </w:rPr>
        <w:t xml:space="preserve"> Figure 2.  Structural model</w:t>
      </w:r>
    </w:p>
    <w:p w14:paraId="11E38246" w14:textId="77777777" w:rsidR="00173C26" w:rsidRPr="003C3522" w:rsidRDefault="00173C26" w:rsidP="00220799">
      <w:pPr>
        <w:spacing w:after="0" w:line="480" w:lineRule="auto"/>
        <w:jc w:val="center"/>
        <w:rPr>
          <w:rFonts w:ascii="Times New Roman" w:hAnsi="Times New Roman" w:cs="Times New Roman"/>
          <w:b/>
          <w:sz w:val="24"/>
          <w:szCs w:val="24"/>
        </w:rPr>
      </w:pPr>
    </w:p>
    <w:p w14:paraId="7956A38C" w14:textId="0EDEBC1E" w:rsidR="008D3198" w:rsidRPr="003C3522" w:rsidRDefault="008D3198" w:rsidP="00220799">
      <w:pPr>
        <w:spacing w:after="0" w:line="480" w:lineRule="auto"/>
        <w:jc w:val="center"/>
        <w:rPr>
          <w:rFonts w:ascii="Times New Roman" w:hAnsi="Times New Roman" w:cs="Times New Roman"/>
          <w:b/>
          <w:sz w:val="24"/>
          <w:szCs w:val="24"/>
        </w:rPr>
      </w:pPr>
      <w:r w:rsidRPr="003C3522">
        <w:rPr>
          <w:rFonts w:ascii="Times New Roman" w:hAnsi="Times New Roman" w:cs="Times New Roman"/>
          <w:b/>
          <w:sz w:val="24"/>
          <w:szCs w:val="24"/>
        </w:rPr>
        <w:t>Discussion</w:t>
      </w:r>
    </w:p>
    <w:p w14:paraId="0BCD2F98" w14:textId="0B91B469" w:rsidR="008D3198" w:rsidRPr="003C3522" w:rsidRDefault="008D319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As stated in the introduction, this research had a twofold objective: (a) to analyse the relationships between the dimensions of burnout from the theoretical model proposed by Taris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(2005), and (b) to analyse the relationships between</w:t>
      </w:r>
      <w:r w:rsidR="000261DB" w:rsidRPr="003C3522">
        <w:rPr>
          <w:rFonts w:ascii="Times New Roman" w:hAnsi="Times New Roman" w:cs="Times New Roman"/>
          <w:sz w:val="24"/>
          <w:szCs w:val="24"/>
        </w:rPr>
        <w:t xml:space="preserve"> the</w:t>
      </w:r>
      <w:r w:rsidRPr="003C3522">
        <w:rPr>
          <w:rFonts w:ascii="Times New Roman" w:hAnsi="Times New Roman" w:cs="Times New Roman"/>
          <w:sz w:val="24"/>
          <w:szCs w:val="24"/>
        </w:rPr>
        <w:t xml:space="preserve"> dimensions of burnout and job satisfaction. These objectives have been achieved using a sample of 947 Spanish social workers. The PLS</w:t>
      </w:r>
      <w:r w:rsidR="005270F3" w:rsidRPr="003C3522">
        <w:rPr>
          <w:rFonts w:ascii="Times New Roman" w:hAnsi="Times New Roman" w:cs="Times New Roman"/>
          <w:sz w:val="24"/>
          <w:szCs w:val="24"/>
        </w:rPr>
        <w:t>-SEM</w:t>
      </w:r>
      <w:r w:rsidRPr="003C3522">
        <w:rPr>
          <w:rFonts w:ascii="Times New Roman" w:hAnsi="Times New Roman" w:cs="Times New Roman"/>
          <w:sz w:val="24"/>
          <w:szCs w:val="24"/>
        </w:rPr>
        <w:t xml:space="preserve"> technique has allowed us to test the validity and reliability of the instrument as well as the predictive power and relations in the structural model.</w:t>
      </w:r>
    </w:p>
    <w:p w14:paraId="3A0983EE" w14:textId="5087FFF1" w:rsidR="00D07CC2" w:rsidRPr="003C3522" w:rsidRDefault="00311D6F"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8D3198" w:rsidRPr="003C3522">
        <w:rPr>
          <w:rFonts w:ascii="Times New Roman" w:hAnsi="Times New Roman" w:cs="Times New Roman"/>
          <w:sz w:val="24"/>
          <w:szCs w:val="24"/>
        </w:rPr>
        <w:t xml:space="preserve">In line with the hypotheses </w:t>
      </w:r>
      <w:r w:rsidR="00C03C9A" w:rsidRPr="003C3522">
        <w:rPr>
          <w:rFonts w:ascii="Times New Roman" w:hAnsi="Times New Roman" w:cs="Times New Roman"/>
          <w:sz w:val="24"/>
          <w:szCs w:val="24"/>
        </w:rPr>
        <w:t>developed</w:t>
      </w:r>
      <w:r w:rsidR="008D3198" w:rsidRPr="003C3522">
        <w:rPr>
          <w:rFonts w:ascii="Times New Roman" w:hAnsi="Times New Roman" w:cs="Times New Roman"/>
          <w:sz w:val="24"/>
          <w:szCs w:val="24"/>
        </w:rPr>
        <w:t xml:space="preserve"> about the relationships between burnout dimensions, our findings support the idea that high levels of </w:t>
      </w:r>
      <w:r w:rsidR="00A03810" w:rsidRPr="003C3522">
        <w:rPr>
          <w:rFonts w:ascii="Times New Roman" w:hAnsi="Times New Roman" w:cs="Times New Roman"/>
          <w:sz w:val="24"/>
          <w:szCs w:val="24"/>
        </w:rPr>
        <w:t>EE</w:t>
      </w:r>
      <w:r w:rsidR="00DC3F99" w:rsidRPr="003C3522">
        <w:rPr>
          <w:rFonts w:ascii="Times New Roman" w:hAnsi="Times New Roman" w:cs="Times New Roman"/>
          <w:sz w:val="24"/>
          <w:szCs w:val="24"/>
        </w:rPr>
        <w:t xml:space="preserve"> among social workers</w:t>
      </w:r>
      <w:r w:rsidR="008D3198" w:rsidRPr="003C3522">
        <w:rPr>
          <w:rFonts w:ascii="Times New Roman" w:hAnsi="Times New Roman" w:cs="Times New Roman"/>
          <w:sz w:val="24"/>
          <w:szCs w:val="24"/>
        </w:rPr>
        <w:t xml:space="preserve"> </w:t>
      </w:r>
      <w:r w:rsidR="00DC3F99" w:rsidRPr="003C3522">
        <w:rPr>
          <w:rFonts w:ascii="Times New Roman" w:hAnsi="Times New Roman" w:cs="Times New Roman"/>
          <w:sz w:val="24"/>
          <w:szCs w:val="24"/>
        </w:rPr>
        <w:t xml:space="preserve">are </w:t>
      </w:r>
      <w:r w:rsidR="008D3198" w:rsidRPr="003C3522">
        <w:rPr>
          <w:rFonts w:ascii="Times New Roman" w:hAnsi="Times New Roman" w:cs="Times New Roman"/>
          <w:sz w:val="24"/>
          <w:szCs w:val="24"/>
        </w:rPr>
        <w:t xml:space="preserve">associated with high levels of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was associated with low levels of </w:t>
      </w:r>
      <w:r w:rsidR="00A03810" w:rsidRPr="003C3522">
        <w:rPr>
          <w:rFonts w:ascii="Times New Roman" w:hAnsi="Times New Roman" w:cs="Times New Roman"/>
          <w:sz w:val="24"/>
          <w:szCs w:val="24"/>
        </w:rPr>
        <w:t>PA</w:t>
      </w:r>
      <w:r w:rsidR="00F377D4" w:rsidRPr="003C3522">
        <w:rPr>
          <w:rFonts w:ascii="Times New Roman" w:hAnsi="Times New Roman" w:cs="Times New Roman"/>
          <w:sz w:val="24"/>
          <w:szCs w:val="24"/>
        </w:rPr>
        <w:t xml:space="preserve">, </w:t>
      </w:r>
      <w:r w:rsidR="002A2C64" w:rsidRPr="003C3522">
        <w:rPr>
          <w:rFonts w:ascii="Times New Roman" w:hAnsi="Times New Roman" w:cs="Times New Roman"/>
          <w:sz w:val="24"/>
          <w:szCs w:val="24"/>
        </w:rPr>
        <w:t xml:space="preserve">and </w:t>
      </w:r>
      <w:r w:rsidR="00A03810" w:rsidRPr="003C3522">
        <w:rPr>
          <w:rFonts w:ascii="Times New Roman" w:hAnsi="Times New Roman" w:cs="Times New Roman"/>
          <w:sz w:val="24"/>
          <w:szCs w:val="24"/>
        </w:rPr>
        <w:t>EE</w:t>
      </w:r>
      <w:r w:rsidR="00D66FDF" w:rsidRPr="003C3522">
        <w:rPr>
          <w:rFonts w:ascii="Times New Roman" w:hAnsi="Times New Roman" w:cs="Times New Roman"/>
          <w:sz w:val="24"/>
          <w:szCs w:val="24"/>
        </w:rPr>
        <w:t xml:space="preserve"> ha</w:t>
      </w:r>
      <w:r w:rsidR="000261DB" w:rsidRPr="003C3522">
        <w:rPr>
          <w:rFonts w:ascii="Times New Roman" w:hAnsi="Times New Roman" w:cs="Times New Roman"/>
          <w:sz w:val="24"/>
          <w:szCs w:val="24"/>
        </w:rPr>
        <w:t>d</w:t>
      </w:r>
      <w:r w:rsidR="00D66FDF" w:rsidRPr="003C3522">
        <w:rPr>
          <w:rFonts w:ascii="Times New Roman" w:hAnsi="Times New Roman" w:cs="Times New Roman"/>
          <w:sz w:val="24"/>
          <w:szCs w:val="24"/>
        </w:rPr>
        <w:t xml:space="preserve"> direct effects on feelings of </w:t>
      </w:r>
      <w:r w:rsidR="00A343A2" w:rsidRPr="003C3522">
        <w:rPr>
          <w:rFonts w:ascii="Times New Roman" w:hAnsi="Times New Roman" w:cs="Times New Roman"/>
          <w:sz w:val="24"/>
          <w:szCs w:val="24"/>
        </w:rPr>
        <w:t>PA</w:t>
      </w:r>
      <w:r w:rsidR="00DC3F99" w:rsidRPr="003C3522">
        <w:rPr>
          <w:rFonts w:ascii="Times New Roman" w:hAnsi="Times New Roman" w:cs="Times New Roman"/>
          <w:sz w:val="24"/>
          <w:szCs w:val="24"/>
        </w:rPr>
        <w:t xml:space="preserve"> in the sample of social workers</w:t>
      </w:r>
      <w:r w:rsidR="00D66FDF" w:rsidRPr="003C3522">
        <w:rPr>
          <w:rFonts w:ascii="Times New Roman" w:hAnsi="Times New Roman" w:cs="Times New Roman"/>
          <w:sz w:val="24"/>
          <w:szCs w:val="24"/>
        </w:rPr>
        <w:t>.</w:t>
      </w:r>
      <w:r w:rsidR="00D07CC2" w:rsidRPr="003C3522">
        <w:rPr>
          <w:rFonts w:ascii="Times New Roman" w:hAnsi="Times New Roman" w:cs="Times New Roman"/>
          <w:sz w:val="24"/>
          <w:szCs w:val="24"/>
        </w:rPr>
        <w:t xml:space="preserve"> </w:t>
      </w:r>
      <w:r w:rsidR="008D3198" w:rsidRPr="003C3522">
        <w:rPr>
          <w:rFonts w:ascii="Times New Roman" w:hAnsi="Times New Roman" w:cs="Times New Roman"/>
          <w:sz w:val="24"/>
          <w:szCs w:val="24"/>
        </w:rPr>
        <w:t xml:space="preserve">These findings are consistent with the model of Taris </w:t>
      </w:r>
      <w:r w:rsidR="008D3198" w:rsidRPr="003C3522">
        <w:rPr>
          <w:rFonts w:ascii="Times New Roman" w:hAnsi="Times New Roman" w:cs="Times New Roman"/>
          <w:i/>
          <w:sz w:val="24"/>
          <w:szCs w:val="24"/>
        </w:rPr>
        <w:t>et al.</w:t>
      </w:r>
      <w:r w:rsidR="008D3198" w:rsidRPr="003C3522">
        <w:rPr>
          <w:rFonts w:ascii="Times New Roman" w:hAnsi="Times New Roman" w:cs="Times New Roman"/>
          <w:sz w:val="24"/>
          <w:szCs w:val="24"/>
        </w:rPr>
        <w:t xml:space="preserve"> (2005), as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and </w:t>
      </w:r>
      <w:r w:rsidR="009157C9" w:rsidRPr="003C3522">
        <w:rPr>
          <w:rFonts w:ascii="Times New Roman" w:hAnsi="Times New Roman" w:cs="Times New Roman"/>
          <w:sz w:val="24"/>
          <w:szCs w:val="24"/>
        </w:rPr>
        <w:t>a</w:t>
      </w:r>
      <w:r w:rsidR="008D3198" w:rsidRPr="003C3522">
        <w:rPr>
          <w:rFonts w:ascii="Times New Roman" w:hAnsi="Times New Roman" w:cs="Times New Roman"/>
          <w:sz w:val="24"/>
          <w:szCs w:val="24"/>
        </w:rPr>
        <w:t xml:space="preserve"> reduction </w:t>
      </w:r>
      <w:r w:rsidR="009157C9" w:rsidRPr="003C3522">
        <w:rPr>
          <w:rFonts w:ascii="Times New Roman" w:hAnsi="Times New Roman" w:cs="Times New Roman"/>
          <w:sz w:val="24"/>
          <w:szCs w:val="24"/>
        </w:rPr>
        <w:t>in</w:t>
      </w:r>
      <w:r w:rsidR="008D3198" w:rsidRPr="003C3522">
        <w:rPr>
          <w:rFonts w:ascii="Times New Roman" w:hAnsi="Times New Roman" w:cs="Times New Roman"/>
          <w:sz w:val="24"/>
          <w:szCs w:val="24"/>
        </w:rPr>
        <w:t xml:space="preserve"> </w:t>
      </w:r>
      <w:r w:rsidR="00A03810" w:rsidRPr="003C3522">
        <w:rPr>
          <w:rFonts w:ascii="Times New Roman" w:hAnsi="Times New Roman" w:cs="Times New Roman"/>
          <w:sz w:val="24"/>
          <w:szCs w:val="24"/>
        </w:rPr>
        <w:t>PA</w:t>
      </w:r>
      <w:r w:rsidR="008D3198" w:rsidRPr="003C3522">
        <w:rPr>
          <w:rFonts w:ascii="Times New Roman" w:hAnsi="Times New Roman" w:cs="Times New Roman"/>
          <w:sz w:val="24"/>
          <w:szCs w:val="24"/>
        </w:rPr>
        <w:t xml:space="preserve"> develop simultaneously from </w:t>
      </w:r>
      <w:r w:rsidR="00A03810" w:rsidRPr="003C3522">
        <w:rPr>
          <w:rFonts w:ascii="Times New Roman" w:hAnsi="Times New Roman" w:cs="Times New Roman"/>
          <w:sz w:val="24"/>
          <w:szCs w:val="24"/>
        </w:rPr>
        <w:t>EE</w:t>
      </w:r>
      <w:r w:rsidR="008D3198" w:rsidRPr="003C3522">
        <w:rPr>
          <w:rFonts w:ascii="Times New Roman" w:hAnsi="Times New Roman" w:cs="Times New Roman"/>
          <w:sz w:val="24"/>
          <w:szCs w:val="24"/>
        </w:rPr>
        <w:t xml:space="preserve">. Previous literature has </w:t>
      </w:r>
      <w:r w:rsidR="00601652" w:rsidRPr="003C3522">
        <w:rPr>
          <w:rFonts w:ascii="Times New Roman" w:hAnsi="Times New Roman" w:cs="Times New Roman"/>
          <w:sz w:val="24"/>
          <w:szCs w:val="24"/>
        </w:rPr>
        <w:t xml:space="preserve">also supported some of the relationships between </w:t>
      </w:r>
      <w:r w:rsidR="00B3341C" w:rsidRPr="003C3522">
        <w:rPr>
          <w:rFonts w:ascii="Times New Roman" w:hAnsi="Times New Roman" w:cs="Times New Roman"/>
          <w:sz w:val="24"/>
          <w:szCs w:val="24"/>
        </w:rPr>
        <w:t xml:space="preserve">the dimensions of burnout found in this research. For instance, several </w:t>
      </w:r>
      <w:r w:rsidR="009157C9" w:rsidRPr="003C3522">
        <w:rPr>
          <w:rFonts w:ascii="Times New Roman" w:hAnsi="Times New Roman" w:cs="Times New Roman"/>
          <w:sz w:val="24"/>
          <w:szCs w:val="24"/>
        </w:rPr>
        <w:t>studies</w:t>
      </w:r>
      <w:r w:rsidR="00B3341C" w:rsidRPr="003C3522">
        <w:rPr>
          <w:rFonts w:ascii="Times New Roman" w:hAnsi="Times New Roman" w:cs="Times New Roman"/>
          <w:sz w:val="24"/>
          <w:szCs w:val="24"/>
        </w:rPr>
        <w:t xml:space="preserve"> </w:t>
      </w:r>
      <w:r w:rsidR="008D3198" w:rsidRPr="003C3522">
        <w:rPr>
          <w:rFonts w:ascii="Times New Roman" w:hAnsi="Times New Roman" w:cs="Times New Roman"/>
          <w:sz w:val="24"/>
          <w:szCs w:val="24"/>
        </w:rPr>
        <w:t xml:space="preserve">found </w:t>
      </w:r>
      <w:r w:rsidR="00A03810" w:rsidRPr="003C3522">
        <w:rPr>
          <w:rFonts w:ascii="Times New Roman" w:hAnsi="Times New Roman" w:cs="Times New Roman"/>
          <w:sz w:val="24"/>
          <w:szCs w:val="24"/>
        </w:rPr>
        <w:t>EE</w:t>
      </w:r>
      <w:r w:rsidR="008D3198" w:rsidRPr="003C3522">
        <w:rPr>
          <w:rFonts w:ascii="Times New Roman" w:hAnsi="Times New Roman" w:cs="Times New Roman"/>
          <w:sz w:val="24"/>
          <w:szCs w:val="24"/>
        </w:rPr>
        <w:t xml:space="preserve"> levels </w:t>
      </w:r>
      <w:r w:rsidR="009F75CF" w:rsidRPr="003C3522">
        <w:rPr>
          <w:rFonts w:ascii="Times New Roman" w:hAnsi="Times New Roman" w:cs="Times New Roman"/>
          <w:sz w:val="24"/>
          <w:szCs w:val="24"/>
        </w:rPr>
        <w:t>to be</w:t>
      </w:r>
      <w:r w:rsidR="008D3198" w:rsidRPr="003C3522">
        <w:rPr>
          <w:rFonts w:ascii="Times New Roman" w:hAnsi="Times New Roman" w:cs="Times New Roman"/>
          <w:sz w:val="24"/>
          <w:szCs w:val="24"/>
        </w:rPr>
        <w:t xml:space="preserve"> positively associated with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and negatively associated with </w:t>
      </w:r>
      <w:r w:rsidR="00A03810" w:rsidRPr="003C3522">
        <w:rPr>
          <w:rFonts w:ascii="Times New Roman" w:hAnsi="Times New Roman" w:cs="Times New Roman"/>
          <w:sz w:val="24"/>
          <w:szCs w:val="24"/>
        </w:rPr>
        <w:t>PA</w:t>
      </w:r>
      <w:r w:rsidR="008D3198" w:rsidRPr="003C3522">
        <w:rPr>
          <w:rFonts w:ascii="Times New Roman" w:hAnsi="Times New Roman" w:cs="Times New Roman"/>
          <w:sz w:val="24"/>
          <w:szCs w:val="24"/>
        </w:rPr>
        <w:t xml:space="preserve">, and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w:t>
      </w:r>
      <w:r w:rsidR="009F75CF" w:rsidRPr="003C3522">
        <w:rPr>
          <w:rFonts w:ascii="Times New Roman" w:hAnsi="Times New Roman" w:cs="Times New Roman"/>
          <w:sz w:val="24"/>
          <w:szCs w:val="24"/>
        </w:rPr>
        <w:t>to be</w:t>
      </w:r>
      <w:r w:rsidR="008D3198" w:rsidRPr="003C3522">
        <w:rPr>
          <w:rFonts w:ascii="Times New Roman" w:hAnsi="Times New Roman" w:cs="Times New Roman"/>
          <w:sz w:val="24"/>
          <w:szCs w:val="24"/>
        </w:rPr>
        <w:t xml:space="preserve"> negatively associated with </w:t>
      </w:r>
      <w:r w:rsidR="00A03810" w:rsidRPr="003C3522">
        <w:rPr>
          <w:rFonts w:ascii="Times New Roman" w:hAnsi="Times New Roman" w:cs="Times New Roman"/>
          <w:sz w:val="24"/>
          <w:szCs w:val="24"/>
        </w:rPr>
        <w:t>PA</w:t>
      </w:r>
      <w:r w:rsidR="0033265A" w:rsidRPr="003C3522">
        <w:rPr>
          <w:rFonts w:ascii="Times New Roman" w:hAnsi="Times New Roman" w:cs="Times New Roman"/>
          <w:sz w:val="24"/>
          <w:szCs w:val="24"/>
        </w:rPr>
        <w:t xml:space="preserve"> among social workers</w:t>
      </w:r>
      <w:r w:rsidR="008D3198" w:rsidRPr="003C3522">
        <w:rPr>
          <w:rFonts w:ascii="Times New Roman" w:hAnsi="Times New Roman" w:cs="Times New Roman"/>
          <w:sz w:val="24"/>
          <w:szCs w:val="24"/>
        </w:rPr>
        <w:t xml:space="preserve"> (Hussein </w:t>
      </w:r>
      <w:r w:rsidR="008D3198" w:rsidRPr="003C3522">
        <w:rPr>
          <w:rFonts w:ascii="Times New Roman" w:hAnsi="Times New Roman" w:cs="Times New Roman"/>
          <w:i/>
          <w:sz w:val="24"/>
          <w:szCs w:val="24"/>
        </w:rPr>
        <w:t>et al.</w:t>
      </w:r>
      <w:r w:rsidR="008D3198" w:rsidRPr="003C3522">
        <w:rPr>
          <w:rFonts w:ascii="Times New Roman" w:hAnsi="Times New Roman" w:cs="Times New Roman"/>
          <w:sz w:val="24"/>
          <w:szCs w:val="24"/>
        </w:rPr>
        <w:t xml:space="preserve">, 2014; Lizano </w:t>
      </w:r>
      <w:r w:rsidR="00D63077" w:rsidRPr="003C3522">
        <w:rPr>
          <w:rFonts w:ascii="Times New Roman" w:hAnsi="Times New Roman" w:cs="Times New Roman"/>
          <w:sz w:val="24"/>
          <w:szCs w:val="24"/>
        </w:rPr>
        <w:t>and</w:t>
      </w:r>
      <w:r w:rsidR="008D3198" w:rsidRPr="003C3522">
        <w:rPr>
          <w:rFonts w:ascii="Times New Roman" w:hAnsi="Times New Roman" w:cs="Times New Roman"/>
          <w:sz w:val="24"/>
          <w:szCs w:val="24"/>
        </w:rPr>
        <w:t xml:space="preserve"> Mor Barak, 2015</w:t>
      </w:r>
      <w:r w:rsidR="009F75CF" w:rsidRPr="003C3522">
        <w:rPr>
          <w:rFonts w:ascii="Times New Roman" w:hAnsi="Times New Roman" w:cs="Times New Roman"/>
          <w:sz w:val="24"/>
          <w:szCs w:val="24"/>
        </w:rPr>
        <w:t>; Hussein, 2018</w:t>
      </w:r>
      <w:r w:rsidR="008D3198" w:rsidRPr="003C3522">
        <w:rPr>
          <w:rFonts w:ascii="Times New Roman" w:hAnsi="Times New Roman" w:cs="Times New Roman"/>
          <w:sz w:val="24"/>
          <w:szCs w:val="24"/>
        </w:rPr>
        <w:t>).</w:t>
      </w:r>
      <w:r w:rsidR="00D07CC2" w:rsidRPr="003C3522">
        <w:rPr>
          <w:rFonts w:ascii="Times New Roman" w:hAnsi="Times New Roman" w:cs="Times New Roman"/>
          <w:sz w:val="24"/>
          <w:szCs w:val="24"/>
        </w:rPr>
        <w:t xml:space="preserve"> </w:t>
      </w:r>
      <w:r w:rsidR="008D3198" w:rsidRPr="003C3522">
        <w:rPr>
          <w:rFonts w:ascii="Times New Roman" w:hAnsi="Times New Roman" w:cs="Times New Roman"/>
          <w:sz w:val="24"/>
          <w:szCs w:val="24"/>
        </w:rPr>
        <w:t>Houkes</w:t>
      </w:r>
      <w:r w:rsidR="005F3046" w:rsidRPr="003C3522">
        <w:rPr>
          <w:rFonts w:ascii="Times New Roman" w:hAnsi="Times New Roman" w:cs="Times New Roman"/>
          <w:sz w:val="24"/>
          <w:szCs w:val="24"/>
        </w:rPr>
        <w:t xml:space="preserve"> </w:t>
      </w:r>
      <w:r w:rsidR="005F3046" w:rsidRPr="003C3522">
        <w:rPr>
          <w:rFonts w:ascii="Times New Roman" w:hAnsi="Times New Roman" w:cs="Times New Roman"/>
          <w:i/>
          <w:sz w:val="24"/>
          <w:szCs w:val="24"/>
        </w:rPr>
        <w:t>et al.</w:t>
      </w:r>
      <w:r w:rsidR="008D3198" w:rsidRPr="003C3522">
        <w:rPr>
          <w:rFonts w:ascii="Times New Roman" w:hAnsi="Times New Roman" w:cs="Times New Roman"/>
          <w:sz w:val="24"/>
          <w:szCs w:val="24"/>
        </w:rPr>
        <w:t xml:space="preserve"> (2011) found evidence of a strong influence of </w:t>
      </w:r>
      <w:r w:rsidR="00A03810" w:rsidRPr="003C3522">
        <w:rPr>
          <w:rFonts w:ascii="Times New Roman" w:hAnsi="Times New Roman" w:cs="Times New Roman"/>
          <w:sz w:val="24"/>
          <w:szCs w:val="24"/>
        </w:rPr>
        <w:t>EE</w:t>
      </w:r>
      <w:r w:rsidR="008D3198" w:rsidRPr="003C3522">
        <w:rPr>
          <w:rFonts w:ascii="Times New Roman" w:hAnsi="Times New Roman" w:cs="Times New Roman"/>
          <w:sz w:val="24"/>
          <w:szCs w:val="24"/>
        </w:rPr>
        <w:t xml:space="preserve"> on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and of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on </w:t>
      </w:r>
      <w:r w:rsidR="00A03810" w:rsidRPr="003C3522">
        <w:rPr>
          <w:rFonts w:ascii="Times New Roman" w:hAnsi="Times New Roman" w:cs="Times New Roman"/>
          <w:sz w:val="24"/>
          <w:szCs w:val="24"/>
        </w:rPr>
        <w:t>PA</w:t>
      </w:r>
      <w:r w:rsidR="003B7775" w:rsidRPr="003C3522">
        <w:rPr>
          <w:rFonts w:ascii="Times New Roman" w:hAnsi="Times New Roman" w:cs="Times New Roman"/>
          <w:sz w:val="24"/>
          <w:szCs w:val="24"/>
        </w:rPr>
        <w:t xml:space="preserve"> in a study of 212 Dutch </w:t>
      </w:r>
      <w:r w:rsidR="00C3786C" w:rsidRPr="003C3522">
        <w:rPr>
          <w:rFonts w:ascii="Times New Roman" w:hAnsi="Times New Roman" w:cs="Times New Roman"/>
          <w:sz w:val="24"/>
          <w:szCs w:val="24"/>
        </w:rPr>
        <w:t>medical doctors</w:t>
      </w:r>
      <w:r w:rsidR="008D3198" w:rsidRPr="003C3522">
        <w:rPr>
          <w:rFonts w:ascii="Times New Roman" w:hAnsi="Times New Roman" w:cs="Times New Roman"/>
          <w:sz w:val="24"/>
          <w:szCs w:val="24"/>
        </w:rPr>
        <w:t xml:space="preserve">. </w:t>
      </w:r>
    </w:p>
    <w:p w14:paraId="00F9AC87" w14:textId="2565AB4F" w:rsidR="008D3198" w:rsidRPr="003C3522" w:rsidRDefault="00311D6F"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8D3198" w:rsidRPr="003C3522">
        <w:rPr>
          <w:rFonts w:ascii="Times New Roman" w:hAnsi="Times New Roman" w:cs="Times New Roman"/>
          <w:sz w:val="24"/>
          <w:szCs w:val="24"/>
        </w:rPr>
        <w:t xml:space="preserve">The structural equation model adopted in this study demonstrated a series of relationships </w:t>
      </w:r>
      <w:r w:rsidR="00024FC7" w:rsidRPr="003C3522">
        <w:rPr>
          <w:rFonts w:ascii="Times New Roman" w:hAnsi="Times New Roman" w:cs="Times New Roman"/>
          <w:sz w:val="24"/>
          <w:szCs w:val="24"/>
        </w:rPr>
        <w:t>(</w:t>
      </w:r>
      <w:r w:rsidR="008D3198" w:rsidRPr="003C3522">
        <w:rPr>
          <w:rFonts w:ascii="Times New Roman" w:hAnsi="Times New Roman" w:cs="Times New Roman"/>
          <w:sz w:val="24"/>
          <w:szCs w:val="24"/>
        </w:rPr>
        <w:t>raised as hypotheses</w:t>
      </w:r>
      <w:r w:rsidR="00024FC7" w:rsidRPr="003C3522">
        <w:rPr>
          <w:rFonts w:ascii="Times New Roman" w:hAnsi="Times New Roman" w:cs="Times New Roman"/>
          <w:sz w:val="24"/>
          <w:szCs w:val="24"/>
        </w:rPr>
        <w:t>)</w:t>
      </w:r>
      <w:r w:rsidR="008D3198" w:rsidRPr="003C3522">
        <w:rPr>
          <w:rFonts w:ascii="Times New Roman" w:hAnsi="Times New Roman" w:cs="Times New Roman"/>
          <w:sz w:val="24"/>
          <w:szCs w:val="24"/>
        </w:rPr>
        <w:t xml:space="preserve"> between the dimensions </w:t>
      </w:r>
      <w:r w:rsidR="00D07CC2" w:rsidRPr="003C3522">
        <w:rPr>
          <w:rFonts w:ascii="Times New Roman" w:hAnsi="Times New Roman" w:cs="Times New Roman"/>
          <w:sz w:val="24"/>
          <w:szCs w:val="24"/>
        </w:rPr>
        <w:t>of burnout and job satisfaction</w:t>
      </w:r>
      <w:r w:rsidR="00DC3F99" w:rsidRPr="003C3522">
        <w:rPr>
          <w:rFonts w:ascii="Times New Roman" w:hAnsi="Times New Roman" w:cs="Times New Roman"/>
          <w:sz w:val="24"/>
          <w:szCs w:val="24"/>
        </w:rPr>
        <w:t xml:space="preserve"> </w:t>
      </w:r>
      <w:r w:rsidR="00794FA0" w:rsidRPr="003C3522">
        <w:rPr>
          <w:rFonts w:ascii="Times New Roman" w:hAnsi="Times New Roman" w:cs="Times New Roman"/>
          <w:sz w:val="24"/>
          <w:szCs w:val="24"/>
        </w:rPr>
        <w:t xml:space="preserve">among </w:t>
      </w:r>
      <w:r w:rsidR="00C3786C" w:rsidRPr="003C3522">
        <w:rPr>
          <w:rFonts w:ascii="Times New Roman" w:hAnsi="Times New Roman" w:cs="Times New Roman"/>
          <w:sz w:val="24"/>
          <w:szCs w:val="24"/>
        </w:rPr>
        <w:t>social work</w:t>
      </w:r>
      <w:r w:rsidR="00794FA0" w:rsidRPr="003C3522">
        <w:rPr>
          <w:rFonts w:ascii="Times New Roman" w:hAnsi="Times New Roman" w:cs="Times New Roman"/>
          <w:sz w:val="24"/>
          <w:szCs w:val="24"/>
        </w:rPr>
        <w:t xml:space="preserve"> practitioners</w:t>
      </w:r>
      <w:r w:rsidR="00D07CC2" w:rsidRPr="003C3522">
        <w:rPr>
          <w:rFonts w:ascii="Times New Roman" w:hAnsi="Times New Roman" w:cs="Times New Roman"/>
          <w:sz w:val="24"/>
          <w:szCs w:val="24"/>
        </w:rPr>
        <w:t xml:space="preserve">. </w:t>
      </w:r>
      <w:r w:rsidR="008D3198" w:rsidRPr="003C3522">
        <w:rPr>
          <w:rFonts w:ascii="Times New Roman" w:hAnsi="Times New Roman" w:cs="Times New Roman"/>
          <w:sz w:val="24"/>
          <w:szCs w:val="24"/>
        </w:rPr>
        <w:t xml:space="preserve">The findings show that </w:t>
      </w:r>
      <w:r w:rsidR="00A03810" w:rsidRPr="003C3522">
        <w:rPr>
          <w:rFonts w:ascii="Times New Roman" w:hAnsi="Times New Roman" w:cs="Times New Roman"/>
          <w:sz w:val="24"/>
          <w:szCs w:val="24"/>
        </w:rPr>
        <w:t>EE</w:t>
      </w:r>
      <w:r w:rsidR="008D3198" w:rsidRPr="003C3522">
        <w:rPr>
          <w:rFonts w:ascii="Times New Roman" w:hAnsi="Times New Roman" w:cs="Times New Roman"/>
          <w:sz w:val="24"/>
          <w:szCs w:val="24"/>
        </w:rPr>
        <w:t xml:space="preserve"> ha</w:t>
      </w:r>
      <w:r w:rsidR="00024FC7" w:rsidRPr="003C3522">
        <w:rPr>
          <w:rFonts w:ascii="Times New Roman" w:hAnsi="Times New Roman" w:cs="Times New Roman"/>
          <w:sz w:val="24"/>
          <w:szCs w:val="24"/>
        </w:rPr>
        <w:t>d</w:t>
      </w:r>
      <w:r w:rsidR="008D3198" w:rsidRPr="003C3522">
        <w:rPr>
          <w:rFonts w:ascii="Times New Roman" w:hAnsi="Times New Roman" w:cs="Times New Roman"/>
          <w:sz w:val="24"/>
          <w:szCs w:val="24"/>
        </w:rPr>
        <w:t xml:space="preserve"> a significant and negative relationship with job satisfaction. Numerous studies of social </w:t>
      </w:r>
      <w:r w:rsidR="008D3198" w:rsidRPr="003C3522">
        <w:rPr>
          <w:rFonts w:ascii="Times New Roman" w:hAnsi="Times New Roman" w:cs="Times New Roman"/>
          <w:sz w:val="24"/>
          <w:szCs w:val="24"/>
        </w:rPr>
        <w:lastRenderedPageBreak/>
        <w:t xml:space="preserve">workers support the idea that workers with high </w:t>
      </w:r>
      <w:r w:rsidR="00A03810" w:rsidRPr="003C3522">
        <w:rPr>
          <w:rFonts w:ascii="Times New Roman" w:hAnsi="Times New Roman" w:cs="Times New Roman"/>
          <w:sz w:val="24"/>
          <w:szCs w:val="24"/>
        </w:rPr>
        <w:t>EE</w:t>
      </w:r>
      <w:r w:rsidR="008D3198" w:rsidRPr="003C3522">
        <w:rPr>
          <w:rFonts w:ascii="Times New Roman" w:hAnsi="Times New Roman" w:cs="Times New Roman"/>
          <w:sz w:val="24"/>
          <w:szCs w:val="24"/>
        </w:rPr>
        <w:t xml:space="preserve"> levels typically </w:t>
      </w:r>
      <w:r w:rsidR="00024FC7" w:rsidRPr="003C3522">
        <w:rPr>
          <w:rFonts w:ascii="Times New Roman" w:hAnsi="Times New Roman" w:cs="Times New Roman"/>
          <w:sz w:val="24"/>
          <w:szCs w:val="24"/>
        </w:rPr>
        <w:t>have</w:t>
      </w:r>
      <w:r w:rsidR="008D3198" w:rsidRPr="003C3522">
        <w:rPr>
          <w:rFonts w:ascii="Times New Roman" w:hAnsi="Times New Roman" w:cs="Times New Roman"/>
          <w:sz w:val="24"/>
          <w:szCs w:val="24"/>
        </w:rPr>
        <w:t xml:space="preserve"> low </w:t>
      </w:r>
      <w:r w:rsidR="00024FC7" w:rsidRPr="003C3522">
        <w:rPr>
          <w:rFonts w:ascii="Times New Roman" w:hAnsi="Times New Roman" w:cs="Times New Roman"/>
          <w:sz w:val="24"/>
          <w:szCs w:val="24"/>
        </w:rPr>
        <w:t>JS</w:t>
      </w:r>
      <w:r w:rsidR="008D3198" w:rsidRPr="003C3522">
        <w:rPr>
          <w:rFonts w:ascii="Times New Roman" w:hAnsi="Times New Roman" w:cs="Times New Roman"/>
          <w:sz w:val="24"/>
          <w:szCs w:val="24"/>
        </w:rPr>
        <w:t xml:space="preserve"> scores. This negative relationship has been supported by several authors (Bhana </w:t>
      </w:r>
      <w:r w:rsidR="004C039D" w:rsidRPr="003C3522">
        <w:rPr>
          <w:rFonts w:ascii="Times New Roman" w:hAnsi="Times New Roman" w:cs="Times New Roman"/>
          <w:sz w:val="24"/>
          <w:szCs w:val="24"/>
        </w:rPr>
        <w:t>and</w:t>
      </w:r>
      <w:r w:rsidR="008D3198" w:rsidRPr="003C3522">
        <w:rPr>
          <w:rFonts w:ascii="Times New Roman" w:hAnsi="Times New Roman" w:cs="Times New Roman"/>
          <w:sz w:val="24"/>
          <w:szCs w:val="24"/>
        </w:rPr>
        <w:t xml:space="preserve"> Haffejee, 1996; Hombrados-Mendieta </w:t>
      </w:r>
      <w:r w:rsidR="004C039D" w:rsidRPr="003C3522">
        <w:rPr>
          <w:rFonts w:ascii="Times New Roman" w:hAnsi="Times New Roman" w:cs="Times New Roman"/>
          <w:sz w:val="24"/>
          <w:szCs w:val="24"/>
        </w:rPr>
        <w:t>and</w:t>
      </w:r>
      <w:r w:rsidR="008D3198" w:rsidRPr="003C3522">
        <w:rPr>
          <w:rFonts w:ascii="Times New Roman" w:hAnsi="Times New Roman" w:cs="Times New Roman"/>
          <w:sz w:val="24"/>
          <w:szCs w:val="24"/>
        </w:rPr>
        <w:t xml:space="preserve"> Cosano-Rivas, 20</w:t>
      </w:r>
      <w:r w:rsidR="00C0511B" w:rsidRPr="003C3522">
        <w:rPr>
          <w:rFonts w:ascii="Times New Roman" w:hAnsi="Times New Roman" w:cs="Times New Roman"/>
          <w:sz w:val="24"/>
          <w:szCs w:val="24"/>
        </w:rPr>
        <w:t>11</w:t>
      </w:r>
      <w:r w:rsidR="008D3198" w:rsidRPr="003C3522">
        <w:rPr>
          <w:rFonts w:ascii="Times New Roman" w:hAnsi="Times New Roman" w:cs="Times New Roman"/>
          <w:sz w:val="24"/>
          <w:szCs w:val="24"/>
        </w:rPr>
        <w:t xml:space="preserve">; Lizano </w:t>
      </w:r>
      <w:r w:rsidR="004C039D" w:rsidRPr="003C3522">
        <w:rPr>
          <w:rFonts w:ascii="Times New Roman" w:hAnsi="Times New Roman" w:cs="Times New Roman"/>
          <w:sz w:val="24"/>
          <w:szCs w:val="24"/>
        </w:rPr>
        <w:t>and</w:t>
      </w:r>
      <w:r w:rsidR="008D3198" w:rsidRPr="003C3522">
        <w:rPr>
          <w:rFonts w:ascii="Times New Roman" w:hAnsi="Times New Roman" w:cs="Times New Roman"/>
          <w:sz w:val="24"/>
          <w:szCs w:val="24"/>
        </w:rPr>
        <w:t xml:space="preserve"> Mor Barak, 2015; Soto-Rosales </w:t>
      </w:r>
      <w:r w:rsidR="004C039D" w:rsidRPr="003C3522">
        <w:rPr>
          <w:rFonts w:ascii="Times New Roman" w:hAnsi="Times New Roman" w:cs="Times New Roman"/>
          <w:sz w:val="24"/>
          <w:szCs w:val="24"/>
        </w:rPr>
        <w:t>and</w:t>
      </w:r>
      <w:r w:rsidR="008D3198" w:rsidRPr="003C3522">
        <w:rPr>
          <w:rFonts w:ascii="Times New Roman" w:hAnsi="Times New Roman" w:cs="Times New Roman"/>
          <w:sz w:val="24"/>
          <w:szCs w:val="24"/>
        </w:rPr>
        <w:t xml:space="preserve"> González-Losada, 2018). However, some studies </w:t>
      </w:r>
      <w:r w:rsidR="00024FC7" w:rsidRPr="003C3522">
        <w:rPr>
          <w:rFonts w:ascii="Times New Roman" w:hAnsi="Times New Roman" w:cs="Times New Roman"/>
          <w:sz w:val="24"/>
          <w:szCs w:val="24"/>
        </w:rPr>
        <w:t>have</w:t>
      </w:r>
      <w:r w:rsidR="008D3198" w:rsidRPr="003C3522">
        <w:rPr>
          <w:rFonts w:ascii="Times New Roman" w:hAnsi="Times New Roman" w:cs="Times New Roman"/>
          <w:sz w:val="24"/>
          <w:szCs w:val="24"/>
        </w:rPr>
        <w:t xml:space="preserve"> not </w:t>
      </w:r>
      <w:r w:rsidR="00024FC7" w:rsidRPr="003C3522">
        <w:rPr>
          <w:rFonts w:ascii="Times New Roman" w:hAnsi="Times New Roman" w:cs="Times New Roman"/>
          <w:sz w:val="24"/>
          <w:szCs w:val="24"/>
        </w:rPr>
        <w:t>found</w:t>
      </w:r>
      <w:r w:rsidR="008D3198" w:rsidRPr="003C3522">
        <w:rPr>
          <w:rFonts w:ascii="Times New Roman" w:hAnsi="Times New Roman" w:cs="Times New Roman"/>
          <w:sz w:val="24"/>
          <w:szCs w:val="24"/>
        </w:rPr>
        <w:t xml:space="preserve"> the expected relationship between </w:t>
      </w:r>
      <w:r w:rsidR="00A03810" w:rsidRPr="003C3522">
        <w:rPr>
          <w:rFonts w:ascii="Times New Roman" w:hAnsi="Times New Roman" w:cs="Times New Roman"/>
          <w:sz w:val="24"/>
          <w:szCs w:val="24"/>
        </w:rPr>
        <w:t>EE</w:t>
      </w:r>
      <w:r w:rsidR="008D3198" w:rsidRPr="003C3522">
        <w:rPr>
          <w:rFonts w:ascii="Times New Roman" w:hAnsi="Times New Roman" w:cs="Times New Roman"/>
          <w:sz w:val="24"/>
          <w:szCs w:val="24"/>
        </w:rPr>
        <w:t xml:space="preserve"> and job satisfaction in samples of child protection workers and social workers. Stalker</w:t>
      </w:r>
      <w:r w:rsidR="00A73062" w:rsidRPr="003C3522">
        <w:rPr>
          <w:rFonts w:ascii="Times New Roman" w:hAnsi="Times New Roman" w:cs="Times New Roman"/>
          <w:sz w:val="24"/>
          <w:szCs w:val="24"/>
        </w:rPr>
        <w:t xml:space="preserve"> </w:t>
      </w:r>
      <w:r w:rsidR="00A73062" w:rsidRPr="003C3522">
        <w:rPr>
          <w:rFonts w:ascii="Times New Roman" w:hAnsi="Times New Roman" w:cs="Times New Roman"/>
          <w:i/>
          <w:sz w:val="24"/>
          <w:szCs w:val="24"/>
        </w:rPr>
        <w:t xml:space="preserve">et al. </w:t>
      </w:r>
      <w:r w:rsidR="008D3198" w:rsidRPr="003C3522">
        <w:rPr>
          <w:rFonts w:ascii="Times New Roman" w:hAnsi="Times New Roman" w:cs="Times New Roman"/>
          <w:sz w:val="24"/>
          <w:szCs w:val="24"/>
        </w:rPr>
        <w:t xml:space="preserve">(2007) showed that Canadian child social workers scored high on overall </w:t>
      </w:r>
      <w:r w:rsidR="00024FC7" w:rsidRPr="003C3522">
        <w:rPr>
          <w:rFonts w:ascii="Times New Roman" w:hAnsi="Times New Roman" w:cs="Times New Roman"/>
          <w:sz w:val="24"/>
          <w:szCs w:val="24"/>
        </w:rPr>
        <w:t>JS</w:t>
      </w:r>
      <w:r w:rsidR="008D3198" w:rsidRPr="003C3522">
        <w:rPr>
          <w:rFonts w:ascii="Times New Roman" w:hAnsi="Times New Roman" w:cs="Times New Roman"/>
          <w:sz w:val="24"/>
          <w:szCs w:val="24"/>
        </w:rPr>
        <w:t xml:space="preserve"> despite having high scores on a measure of </w:t>
      </w:r>
      <w:r w:rsidR="00A03810" w:rsidRPr="003C3522">
        <w:rPr>
          <w:rFonts w:ascii="Times New Roman" w:hAnsi="Times New Roman" w:cs="Times New Roman"/>
          <w:sz w:val="24"/>
          <w:szCs w:val="24"/>
        </w:rPr>
        <w:t>EE</w:t>
      </w:r>
      <w:r w:rsidR="00C5425D" w:rsidRPr="003C3522">
        <w:rPr>
          <w:rFonts w:ascii="Times New Roman" w:hAnsi="Times New Roman" w:cs="Times New Roman"/>
          <w:sz w:val="24"/>
          <w:szCs w:val="24"/>
        </w:rPr>
        <w:t>, indicating that these two elements can co-exist together</w:t>
      </w:r>
      <w:r w:rsidR="008D3198" w:rsidRPr="003C3522">
        <w:rPr>
          <w:rFonts w:ascii="Times New Roman" w:hAnsi="Times New Roman" w:cs="Times New Roman"/>
          <w:sz w:val="24"/>
          <w:szCs w:val="24"/>
        </w:rPr>
        <w:t>.</w:t>
      </w:r>
      <w:r w:rsidR="00403014" w:rsidRPr="003C3522">
        <w:rPr>
          <w:rFonts w:ascii="Times New Roman" w:hAnsi="Times New Roman" w:cs="Times New Roman"/>
          <w:sz w:val="24"/>
          <w:szCs w:val="24"/>
        </w:rPr>
        <w:t xml:space="preserve"> </w:t>
      </w:r>
      <w:r w:rsidR="00FA70FA" w:rsidRPr="003C3522">
        <w:rPr>
          <w:rFonts w:ascii="Times New Roman" w:hAnsi="Times New Roman" w:cs="Times New Roman"/>
          <w:sz w:val="24"/>
          <w:szCs w:val="24"/>
        </w:rPr>
        <w:t>Hence</w:t>
      </w:r>
      <w:r w:rsidR="00403014" w:rsidRPr="003C3522">
        <w:rPr>
          <w:rFonts w:ascii="Times New Roman" w:hAnsi="Times New Roman" w:cs="Times New Roman"/>
          <w:sz w:val="24"/>
          <w:szCs w:val="24"/>
        </w:rPr>
        <w:t xml:space="preserve">, social workers </w:t>
      </w:r>
      <w:r w:rsidR="00CA6E79" w:rsidRPr="003C3522">
        <w:rPr>
          <w:rFonts w:ascii="Times New Roman" w:hAnsi="Times New Roman" w:cs="Times New Roman"/>
          <w:sz w:val="24"/>
          <w:szCs w:val="24"/>
        </w:rPr>
        <w:t xml:space="preserve">who </w:t>
      </w:r>
      <w:r w:rsidR="00403014" w:rsidRPr="003C3522">
        <w:rPr>
          <w:rFonts w:ascii="Times New Roman" w:hAnsi="Times New Roman" w:cs="Times New Roman"/>
          <w:sz w:val="24"/>
          <w:szCs w:val="24"/>
        </w:rPr>
        <w:t>experience a sense of EE in relation to their work and the working relationships established within the organi</w:t>
      </w:r>
      <w:r w:rsidR="00024FC7" w:rsidRPr="003C3522">
        <w:rPr>
          <w:rFonts w:ascii="Times New Roman" w:hAnsi="Times New Roman" w:cs="Times New Roman"/>
          <w:sz w:val="24"/>
          <w:szCs w:val="24"/>
        </w:rPr>
        <w:t>s</w:t>
      </w:r>
      <w:r w:rsidR="00403014" w:rsidRPr="003C3522">
        <w:rPr>
          <w:rFonts w:ascii="Times New Roman" w:hAnsi="Times New Roman" w:cs="Times New Roman"/>
          <w:sz w:val="24"/>
          <w:szCs w:val="24"/>
        </w:rPr>
        <w:t>ation</w:t>
      </w:r>
      <w:r w:rsidR="00CA6E79" w:rsidRPr="003C3522">
        <w:rPr>
          <w:rFonts w:ascii="Times New Roman" w:hAnsi="Times New Roman" w:cs="Times New Roman"/>
          <w:sz w:val="24"/>
          <w:szCs w:val="24"/>
        </w:rPr>
        <w:t xml:space="preserve"> may have reduced level</w:t>
      </w:r>
      <w:r w:rsidR="00024FC7" w:rsidRPr="003C3522">
        <w:rPr>
          <w:rFonts w:ascii="Times New Roman" w:hAnsi="Times New Roman" w:cs="Times New Roman"/>
          <w:sz w:val="24"/>
          <w:szCs w:val="24"/>
        </w:rPr>
        <w:t>s</w:t>
      </w:r>
      <w:r w:rsidR="00CA6E79" w:rsidRPr="003C3522">
        <w:rPr>
          <w:rFonts w:ascii="Times New Roman" w:hAnsi="Times New Roman" w:cs="Times New Roman"/>
          <w:sz w:val="24"/>
          <w:szCs w:val="24"/>
        </w:rPr>
        <w:t xml:space="preserve"> of </w:t>
      </w:r>
      <w:r w:rsidR="00403014" w:rsidRPr="003C3522">
        <w:rPr>
          <w:rFonts w:ascii="Times New Roman" w:hAnsi="Times New Roman" w:cs="Times New Roman"/>
          <w:sz w:val="24"/>
          <w:szCs w:val="24"/>
        </w:rPr>
        <w:t>satisfaction.</w:t>
      </w:r>
    </w:p>
    <w:p w14:paraId="055C6E92" w14:textId="1E10C598" w:rsidR="008D3198" w:rsidRPr="003C3522" w:rsidRDefault="00311D6F"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had a very small negative relationship with job satisfaction, although it was not statistically significant. Lizano and Mor Barak (2015)</w:t>
      </w:r>
      <w:r w:rsidR="0078187F" w:rsidRPr="003C3522">
        <w:rPr>
          <w:rFonts w:ascii="Times New Roman" w:hAnsi="Times New Roman" w:cs="Times New Roman"/>
          <w:sz w:val="24"/>
          <w:szCs w:val="24"/>
        </w:rPr>
        <w:t>, using a sample of public child welfare social workers from the United States,</w:t>
      </w:r>
      <w:r w:rsidR="008D3198" w:rsidRPr="003C3522">
        <w:rPr>
          <w:rFonts w:ascii="Times New Roman" w:hAnsi="Times New Roman" w:cs="Times New Roman"/>
          <w:sz w:val="24"/>
          <w:szCs w:val="24"/>
        </w:rPr>
        <w:t xml:space="preserve"> found that </w:t>
      </w:r>
      <w:r w:rsidR="00A03810" w:rsidRPr="003C3522">
        <w:rPr>
          <w:rFonts w:ascii="Times New Roman" w:hAnsi="Times New Roman" w:cs="Times New Roman"/>
          <w:sz w:val="24"/>
          <w:szCs w:val="24"/>
        </w:rPr>
        <w:t>DP</w:t>
      </w:r>
      <w:r w:rsidR="008D3198" w:rsidRPr="003C3522">
        <w:rPr>
          <w:rFonts w:ascii="Times New Roman" w:hAnsi="Times New Roman" w:cs="Times New Roman"/>
          <w:sz w:val="24"/>
          <w:szCs w:val="24"/>
        </w:rPr>
        <w:t xml:space="preserve"> did not predict </w:t>
      </w:r>
      <w:r w:rsidR="0078187F" w:rsidRPr="003C3522">
        <w:rPr>
          <w:rFonts w:ascii="Times New Roman" w:hAnsi="Times New Roman" w:cs="Times New Roman"/>
          <w:sz w:val="24"/>
          <w:szCs w:val="24"/>
        </w:rPr>
        <w:t>JS</w:t>
      </w:r>
      <w:r w:rsidR="008D3198" w:rsidRPr="003C3522">
        <w:rPr>
          <w:rFonts w:ascii="Times New Roman" w:hAnsi="Times New Roman" w:cs="Times New Roman"/>
          <w:sz w:val="24"/>
          <w:szCs w:val="24"/>
        </w:rPr>
        <w:t>.</w:t>
      </w:r>
      <w:r w:rsidR="00B7576E" w:rsidRPr="003C3522">
        <w:rPr>
          <w:rFonts w:ascii="Times New Roman" w:hAnsi="Times New Roman" w:cs="Times New Roman"/>
          <w:sz w:val="24"/>
          <w:szCs w:val="24"/>
        </w:rPr>
        <w:t xml:space="preserve"> A possible explanation for the null relationship</w:t>
      </w:r>
      <w:r w:rsidR="00F91BF4" w:rsidRPr="003C3522">
        <w:rPr>
          <w:rFonts w:ascii="Times New Roman" w:hAnsi="Times New Roman" w:cs="Times New Roman"/>
          <w:sz w:val="24"/>
          <w:szCs w:val="24"/>
        </w:rPr>
        <w:t xml:space="preserve"> found is that EE is more likely to influence wellbeing outcomes given the </w:t>
      </w:r>
      <w:r w:rsidR="00C3786C" w:rsidRPr="003C3522">
        <w:rPr>
          <w:rFonts w:ascii="Times New Roman" w:hAnsi="Times New Roman" w:cs="Times New Roman"/>
          <w:sz w:val="24"/>
          <w:szCs w:val="24"/>
        </w:rPr>
        <w:t xml:space="preserve">fact </w:t>
      </w:r>
      <w:r w:rsidR="00F91BF4" w:rsidRPr="003C3522">
        <w:rPr>
          <w:rFonts w:ascii="Times New Roman" w:hAnsi="Times New Roman" w:cs="Times New Roman"/>
          <w:sz w:val="24"/>
          <w:szCs w:val="24"/>
        </w:rPr>
        <w:t xml:space="preserve">that </w:t>
      </w:r>
      <w:r w:rsidR="00CA6E79" w:rsidRPr="003C3522">
        <w:rPr>
          <w:rFonts w:ascii="Times New Roman" w:hAnsi="Times New Roman" w:cs="Times New Roman"/>
          <w:sz w:val="24"/>
          <w:szCs w:val="24"/>
        </w:rPr>
        <w:t>workload</w:t>
      </w:r>
      <w:r w:rsidR="00F91BF4" w:rsidRPr="003C3522">
        <w:rPr>
          <w:rFonts w:ascii="Times New Roman" w:hAnsi="Times New Roman" w:cs="Times New Roman"/>
          <w:sz w:val="24"/>
          <w:szCs w:val="24"/>
        </w:rPr>
        <w:t xml:space="preserve"> </w:t>
      </w:r>
      <w:r w:rsidR="00C3786C" w:rsidRPr="003C3522">
        <w:rPr>
          <w:rFonts w:ascii="Times New Roman" w:hAnsi="Times New Roman" w:cs="Times New Roman"/>
          <w:sz w:val="24"/>
          <w:szCs w:val="24"/>
        </w:rPr>
        <w:t>may influence</w:t>
      </w:r>
      <w:r w:rsidR="00F91BF4" w:rsidRPr="003C3522">
        <w:rPr>
          <w:rFonts w:ascii="Times New Roman" w:hAnsi="Times New Roman" w:cs="Times New Roman"/>
          <w:sz w:val="24"/>
          <w:szCs w:val="24"/>
        </w:rPr>
        <w:t xml:space="preserve"> wellness. Conversely</w:t>
      </w:r>
      <w:r w:rsidR="00CA6E79" w:rsidRPr="003C3522">
        <w:rPr>
          <w:rFonts w:ascii="Times New Roman" w:hAnsi="Times New Roman" w:cs="Times New Roman"/>
          <w:sz w:val="24"/>
          <w:szCs w:val="24"/>
        </w:rPr>
        <w:t>,</w:t>
      </w:r>
      <w:r w:rsidR="00F91BF4" w:rsidRPr="003C3522">
        <w:rPr>
          <w:rFonts w:ascii="Times New Roman" w:hAnsi="Times New Roman" w:cs="Times New Roman"/>
          <w:sz w:val="24"/>
          <w:szCs w:val="24"/>
        </w:rPr>
        <w:t xml:space="preserve"> DP is a manifestation of </w:t>
      </w:r>
      <w:r w:rsidR="0078187F" w:rsidRPr="003C3522">
        <w:rPr>
          <w:rFonts w:ascii="Times New Roman" w:hAnsi="Times New Roman" w:cs="Times New Roman"/>
          <w:sz w:val="24"/>
          <w:szCs w:val="24"/>
        </w:rPr>
        <w:t>an</w:t>
      </w:r>
      <w:r w:rsidR="00F91BF4" w:rsidRPr="003C3522">
        <w:rPr>
          <w:rFonts w:ascii="Times New Roman" w:hAnsi="Times New Roman" w:cs="Times New Roman"/>
          <w:sz w:val="24"/>
          <w:szCs w:val="24"/>
        </w:rPr>
        <w:t xml:space="preserve"> interpersonal dimension of burnout and may not </w:t>
      </w:r>
      <w:r w:rsidR="00CA6E79" w:rsidRPr="003C3522">
        <w:rPr>
          <w:rFonts w:ascii="Times New Roman" w:hAnsi="Times New Roman" w:cs="Times New Roman"/>
          <w:sz w:val="24"/>
          <w:szCs w:val="24"/>
        </w:rPr>
        <w:t xml:space="preserve">directly </w:t>
      </w:r>
      <w:r w:rsidR="00F91BF4" w:rsidRPr="003C3522">
        <w:rPr>
          <w:rFonts w:ascii="Times New Roman" w:hAnsi="Times New Roman" w:cs="Times New Roman"/>
          <w:sz w:val="24"/>
          <w:szCs w:val="24"/>
        </w:rPr>
        <w:t xml:space="preserve">impact affective wellbeing (Lizano </w:t>
      </w:r>
      <w:r w:rsidR="00FF1770" w:rsidRPr="003C3522">
        <w:rPr>
          <w:rFonts w:ascii="Times New Roman" w:hAnsi="Times New Roman" w:cs="Times New Roman"/>
          <w:sz w:val="24"/>
          <w:szCs w:val="24"/>
        </w:rPr>
        <w:t>and</w:t>
      </w:r>
      <w:r w:rsidR="00F91BF4" w:rsidRPr="003C3522">
        <w:rPr>
          <w:rFonts w:ascii="Times New Roman" w:hAnsi="Times New Roman" w:cs="Times New Roman"/>
          <w:sz w:val="24"/>
          <w:szCs w:val="24"/>
        </w:rPr>
        <w:t xml:space="preserve"> Mor Barak, 2015).</w:t>
      </w:r>
    </w:p>
    <w:p w14:paraId="22916E1D" w14:textId="1E6E4711" w:rsidR="00281425" w:rsidRPr="003C3522" w:rsidRDefault="00A03810"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PA</w:t>
      </w:r>
      <w:r w:rsidR="008D3198" w:rsidRPr="003C3522">
        <w:rPr>
          <w:rFonts w:ascii="Times New Roman" w:hAnsi="Times New Roman" w:cs="Times New Roman"/>
          <w:sz w:val="24"/>
          <w:szCs w:val="24"/>
        </w:rPr>
        <w:t xml:space="preserve"> was significantly and positively associated with job satisfaction, although its magnitude was very small. </w:t>
      </w:r>
      <w:r w:rsidR="00CA6E79" w:rsidRPr="003C3522">
        <w:rPr>
          <w:rFonts w:ascii="Times New Roman" w:hAnsi="Times New Roman" w:cs="Times New Roman"/>
          <w:sz w:val="24"/>
          <w:szCs w:val="24"/>
        </w:rPr>
        <w:t xml:space="preserve">This relationship </w:t>
      </w:r>
      <w:r w:rsidR="00FF1770" w:rsidRPr="003C3522">
        <w:rPr>
          <w:rFonts w:ascii="Times New Roman" w:hAnsi="Times New Roman" w:cs="Times New Roman"/>
          <w:sz w:val="24"/>
          <w:szCs w:val="24"/>
        </w:rPr>
        <w:t>is also</w:t>
      </w:r>
      <w:r w:rsidR="00CA6E79" w:rsidRPr="003C3522">
        <w:rPr>
          <w:rFonts w:ascii="Times New Roman" w:hAnsi="Times New Roman" w:cs="Times New Roman"/>
          <w:sz w:val="24"/>
          <w:szCs w:val="24"/>
        </w:rPr>
        <w:t xml:space="preserve"> support</w:t>
      </w:r>
      <w:r w:rsidR="00FF1770" w:rsidRPr="003C3522">
        <w:rPr>
          <w:rFonts w:ascii="Times New Roman" w:hAnsi="Times New Roman" w:cs="Times New Roman"/>
          <w:sz w:val="24"/>
          <w:szCs w:val="24"/>
        </w:rPr>
        <w:t>ed</w:t>
      </w:r>
      <w:r w:rsidR="00CA6E79" w:rsidRPr="003C3522">
        <w:rPr>
          <w:rFonts w:ascii="Times New Roman" w:hAnsi="Times New Roman" w:cs="Times New Roman"/>
          <w:sz w:val="24"/>
          <w:szCs w:val="24"/>
        </w:rPr>
        <w:t xml:space="preserve"> in studies such as</w:t>
      </w:r>
      <w:r w:rsidR="0078187F" w:rsidRPr="003C3522">
        <w:rPr>
          <w:rFonts w:ascii="Times New Roman" w:hAnsi="Times New Roman" w:cs="Times New Roman"/>
          <w:sz w:val="24"/>
          <w:szCs w:val="24"/>
        </w:rPr>
        <w:t xml:space="preserve"> that of</w:t>
      </w:r>
      <w:r w:rsidR="00CA6E79" w:rsidRPr="003C3522">
        <w:rPr>
          <w:rFonts w:ascii="Times New Roman" w:hAnsi="Times New Roman" w:cs="Times New Roman"/>
          <w:sz w:val="24"/>
          <w:szCs w:val="24"/>
        </w:rPr>
        <w:t xml:space="preserve"> </w:t>
      </w:r>
      <w:r w:rsidR="008D3198" w:rsidRPr="003C3522">
        <w:rPr>
          <w:rFonts w:ascii="Times New Roman" w:hAnsi="Times New Roman" w:cs="Times New Roman"/>
          <w:sz w:val="24"/>
          <w:szCs w:val="24"/>
        </w:rPr>
        <w:t>Bhana and Haffejee (1996</w:t>
      </w:r>
      <w:r w:rsidR="00697E13" w:rsidRPr="003C3522">
        <w:rPr>
          <w:rFonts w:ascii="Times New Roman" w:hAnsi="Times New Roman" w:cs="Times New Roman"/>
          <w:sz w:val="24"/>
          <w:szCs w:val="24"/>
        </w:rPr>
        <w:t>)</w:t>
      </w:r>
      <w:r w:rsidR="008D3198" w:rsidRPr="003C3522">
        <w:rPr>
          <w:rFonts w:ascii="Times New Roman" w:hAnsi="Times New Roman" w:cs="Times New Roman"/>
          <w:sz w:val="24"/>
          <w:szCs w:val="24"/>
        </w:rPr>
        <w:t xml:space="preserve"> </w:t>
      </w:r>
      <w:r w:rsidR="00865B2F" w:rsidRPr="003C3522">
        <w:rPr>
          <w:rFonts w:ascii="Times New Roman" w:hAnsi="Times New Roman" w:cs="Times New Roman"/>
          <w:sz w:val="24"/>
          <w:szCs w:val="24"/>
        </w:rPr>
        <w:t>who used a</w:t>
      </w:r>
      <w:r w:rsidR="00697E13" w:rsidRPr="003C3522">
        <w:rPr>
          <w:rFonts w:ascii="Times New Roman" w:hAnsi="Times New Roman" w:cs="Times New Roman"/>
          <w:sz w:val="24"/>
          <w:szCs w:val="24"/>
        </w:rPr>
        <w:t xml:space="preserve">  sample of child</w:t>
      </w:r>
      <w:r w:rsidR="0078187F" w:rsidRPr="003C3522">
        <w:rPr>
          <w:rFonts w:ascii="Times New Roman" w:hAnsi="Times New Roman" w:cs="Times New Roman"/>
          <w:sz w:val="24"/>
          <w:szCs w:val="24"/>
        </w:rPr>
        <w:t xml:space="preserve"> welfare</w:t>
      </w:r>
      <w:r w:rsidR="00697E13" w:rsidRPr="003C3522">
        <w:rPr>
          <w:rFonts w:ascii="Times New Roman" w:hAnsi="Times New Roman" w:cs="Times New Roman"/>
          <w:sz w:val="24"/>
          <w:szCs w:val="24"/>
        </w:rPr>
        <w:t xml:space="preserve"> social workers in South Africa</w:t>
      </w:r>
      <w:r w:rsidR="008D3198" w:rsidRPr="003C3522">
        <w:rPr>
          <w:rFonts w:ascii="Times New Roman" w:hAnsi="Times New Roman" w:cs="Times New Roman"/>
          <w:sz w:val="24"/>
          <w:szCs w:val="24"/>
        </w:rPr>
        <w:t xml:space="preserve">. </w:t>
      </w:r>
      <w:r w:rsidR="00F22E06" w:rsidRPr="003C3522">
        <w:rPr>
          <w:rFonts w:ascii="Times New Roman" w:hAnsi="Times New Roman" w:cs="Times New Roman"/>
          <w:sz w:val="24"/>
          <w:szCs w:val="24"/>
        </w:rPr>
        <w:t xml:space="preserve">Similarly, </w:t>
      </w:r>
      <w:r w:rsidR="008D3198" w:rsidRPr="003C3522">
        <w:rPr>
          <w:rFonts w:ascii="Times New Roman" w:hAnsi="Times New Roman" w:cs="Times New Roman"/>
          <w:sz w:val="24"/>
          <w:szCs w:val="24"/>
        </w:rPr>
        <w:t>Caravaca</w:t>
      </w:r>
      <w:r w:rsidR="00FF1770" w:rsidRPr="003C3522">
        <w:rPr>
          <w:rFonts w:ascii="Times New Roman" w:hAnsi="Times New Roman" w:cs="Times New Roman"/>
          <w:sz w:val="24"/>
          <w:szCs w:val="24"/>
        </w:rPr>
        <w:t xml:space="preserve"> </w:t>
      </w:r>
      <w:r w:rsidR="00FF1770" w:rsidRPr="003C3522">
        <w:rPr>
          <w:rFonts w:ascii="Times New Roman" w:hAnsi="Times New Roman" w:cs="Times New Roman"/>
          <w:i/>
          <w:sz w:val="24"/>
          <w:szCs w:val="24"/>
        </w:rPr>
        <w:t>et al.</w:t>
      </w:r>
      <w:r w:rsidR="008D3198" w:rsidRPr="003C3522">
        <w:rPr>
          <w:rFonts w:ascii="Times New Roman" w:hAnsi="Times New Roman" w:cs="Times New Roman"/>
          <w:sz w:val="24"/>
          <w:szCs w:val="24"/>
        </w:rPr>
        <w:t xml:space="preserve"> (2018) found that the </w:t>
      </w:r>
      <w:r w:rsidRPr="003C3522">
        <w:rPr>
          <w:rFonts w:ascii="Times New Roman" w:hAnsi="Times New Roman" w:cs="Times New Roman"/>
          <w:sz w:val="24"/>
          <w:szCs w:val="24"/>
        </w:rPr>
        <w:t>PA</w:t>
      </w:r>
      <w:r w:rsidR="008D3198" w:rsidRPr="003C3522">
        <w:rPr>
          <w:rFonts w:ascii="Times New Roman" w:hAnsi="Times New Roman" w:cs="Times New Roman"/>
          <w:sz w:val="24"/>
          <w:szCs w:val="24"/>
        </w:rPr>
        <w:t xml:space="preserve"> dimension was statistically associated with the overall satisfaction of social workers</w:t>
      </w:r>
      <w:r w:rsidR="000D7557" w:rsidRPr="003C3522">
        <w:rPr>
          <w:rFonts w:ascii="Times New Roman" w:hAnsi="Times New Roman" w:cs="Times New Roman"/>
          <w:sz w:val="24"/>
          <w:szCs w:val="24"/>
        </w:rPr>
        <w:t xml:space="preserve"> who work in </w:t>
      </w:r>
      <w:r w:rsidR="00726C61" w:rsidRPr="003C3522">
        <w:rPr>
          <w:rFonts w:ascii="Times New Roman" w:hAnsi="Times New Roman" w:cs="Times New Roman"/>
          <w:sz w:val="24"/>
          <w:szCs w:val="24"/>
        </w:rPr>
        <w:t>Spanish prisons</w:t>
      </w:r>
      <w:r w:rsidR="008D3198" w:rsidRPr="003C3522">
        <w:rPr>
          <w:rFonts w:ascii="Times New Roman" w:hAnsi="Times New Roman" w:cs="Times New Roman"/>
          <w:sz w:val="24"/>
          <w:szCs w:val="24"/>
        </w:rPr>
        <w:t>.</w:t>
      </w:r>
    </w:p>
    <w:p w14:paraId="575D15ED" w14:textId="03CF3670" w:rsidR="00DA04DF" w:rsidRPr="003C3522" w:rsidRDefault="00DA04DF" w:rsidP="00DA04DF">
      <w:pPr>
        <w:spacing w:after="0" w:line="480" w:lineRule="auto"/>
        <w:ind w:firstLine="708"/>
        <w:rPr>
          <w:rFonts w:ascii="Times New Roman" w:hAnsi="Times New Roman" w:cs="Times New Roman"/>
          <w:color w:val="000000" w:themeColor="text1"/>
          <w:sz w:val="24"/>
          <w:szCs w:val="24"/>
        </w:rPr>
      </w:pPr>
      <w:r w:rsidRPr="003C3522">
        <w:rPr>
          <w:rFonts w:ascii="Times New Roman" w:hAnsi="Times New Roman" w:cs="Times New Roman"/>
          <w:color w:val="000000" w:themeColor="text1"/>
          <w:sz w:val="24"/>
          <w:szCs w:val="24"/>
        </w:rPr>
        <w:t xml:space="preserve">The control variables used evidenced some significant associations with the constructs of the </w:t>
      </w:r>
      <w:r w:rsidR="0078187F" w:rsidRPr="003C3522">
        <w:rPr>
          <w:rFonts w:ascii="Times New Roman" w:hAnsi="Times New Roman" w:cs="Times New Roman"/>
          <w:color w:val="000000" w:themeColor="text1"/>
          <w:sz w:val="24"/>
          <w:szCs w:val="24"/>
        </w:rPr>
        <w:t xml:space="preserve">proposed </w:t>
      </w:r>
      <w:r w:rsidRPr="003C3522">
        <w:rPr>
          <w:rFonts w:ascii="Times New Roman" w:hAnsi="Times New Roman" w:cs="Times New Roman"/>
          <w:color w:val="000000" w:themeColor="text1"/>
          <w:sz w:val="24"/>
          <w:szCs w:val="24"/>
        </w:rPr>
        <w:t xml:space="preserve">model. In this sense, DP seemed to be lower among female social workers and those </w:t>
      </w:r>
      <w:r w:rsidR="0078187F" w:rsidRPr="003C3522">
        <w:rPr>
          <w:rFonts w:ascii="Times New Roman" w:hAnsi="Times New Roman" w:cs="Times New Roman"/>
          <w:color w:val="000000" w:themeColor="text1"/>
          <w:sz w:val="24"/>
          <w:szCs w:val="24"/>
        </w:rPr>
        <w:t xml:space="preserve">of </w:t>
      </w:r>
      <w:r w:rsidRPr="003C3522">
        <w:rPr>
          <w:rFonts w:ascii="Times New Roman" w:hAnsi="Times New Roman" w:cs="Times New Roman"/>
          <w:color w:val="000000" w:themeColor="text1"/>
          <w:sz w:val="24"/>
          <w:szCs w:val="24"/>
        </w:rPr>
        <w:t xml:space="preserve">more </w:t>
      </w:r>
      <w:r w:rsidR="0078187F" w:rsidRPr="003C3522">
        <w:rPr>
          <w:rFonts w:ascii="Times New Roman" w:hAnsi="Times New Roman" w:cs="Times New Roman"/>
          <w:color w:val="000000" w:themeColor="text1"/>
          <w:sz w:val="24"/>
          <w:szCs w:val="24"/>
        </w:rPr>
        <w:t xml:space="preserve">advanced </w:t>
      </w:r>
      <w:r w:rsidRPr="003C3522">
        <w:rPr>
          <w:rFonts w:ascii="Times New Roman" w:hAnsi="Times New Roman" w:cs="Times New Roman"/>
          <w:color w:val="000000" w:themeColor="text1"/>
          <w:sz w:val="24"/>
          <w:szCs w:val="24"/>
        </w:rPr>
        <w:t xml:space="preserve">age and </w:t>
      </w:r>
      <w:r w:rsidR="0078187F" w:rsidRPr="003C3522">
        <w:rPr>
          <w:rFonts w:ascii="Times New Roman" w:hAnsi="Times New Roman" w:cs="Times New Roman"/>
          <w:color w:val="000000" w:themeColor="text1"/>
          <w:sz w:val="24"/>
          <w:szCs w:val="24"/>
        </w:rPr>
        <w:t xml:space="preserve">with more </w:t>
      </w:r>
      <w:r w:rsidRPr="003C3522">
        <w:rPr>
          <w:rFonts w:ascii="Times New Roman" w:hAnsi="Times New Roman" w:cs="Times New Roman"/>
          <w:color w:val="000000" w:themeColor="text1"/>
          <w:sz w:val="24"/>
          <w:szCs w:val="24"/>
        </w:rPr>
        <w:t xml:space="preserve">experience. The analysis </w:t>
      </w:r>
      <w:r w:rsidRPr="003C3522">
        <w:rPr>
          <w:rFonts w:ascii="Times New Roman" w:hAnsi="Times New Roman" w:cs="Times New Roman"/>
          <w:color w:val="000000" w:themeColor="text1"/>
          <w:sz w:val="24"/>
          <w:szCs w:val="24"/>
        </w:rPr>
        <w:lastRenderedPageBreak/>
        <w:t>also indicated that working in the public sector and working in community social services increase</w:t>
      </w:r>
      <w:r w:rsidR="0078187F" w:rsidRPr="003C3522">
        <w:rPr>
          <w:rFonts w:ascii="Times New Roman" w:hAnsi="Times New Roman" w:cs="Times New Roman"/>
          <w:color w:val="000000" w:themeColor="text1"/>
          <w:sz w:val="24"/>
          <w:szCs w:val="24"/>
        </w:rPr>
        <w:t>d</w:t>
      </w:r>
      <w:r w:rsidRPr="003C3522">
        <w:rPr>
          <w:rFonts w:ascii="Times New Roman" w:hAnsi="Times New Roman" w:cs="Times New Roman"/>
          <w:color w:val="000000" w:themeColor="text1"/>
          <w:sz w:val="24"/>
          <w:szCs w:val="24"/>
        </w:rPr>
        <w:t xml:space="preserve"> the scores of DP in the sample of social workers, and that </w:t>
      </w:r>
      <w:r w:rsidR="003751C0" w:rsidRPr="003C3522">
        <w:rPr>
          <w:rFonts w:ascii="Times New Roman" w:hAnsi="Times New Roman" w:cs="Times New Roman"/>
          <w:color w:val="000000" w:themeColor="text1"/>
          <w:sz w:val="24"/>
          <w:szCs w:val="24"/>
        </w:rPr>
        <w:t>team</w:t>
      </w:r>
      <w:r w:rsidRPr="003C3522">
        <w:rPr>
          <w:rFonts w:ascii="Times New Roman" w:hAnsi="Times New Roman" w:cs="Times New Roman"/>
          <w:color w:val="000000" w:themeColor="text1"/>
          <w:sz w:val="24"/>
          <w:szCs w:val="24"/>
        </w:rPr>
        <w:t xml:space="preserve"> leaders showed higher levels of job satisfaction.</w:t>
      </w:r>
    </w:p>
    <w:p w14:paraId="08A7857E" w14:textId="3F682135" w:rsidR="008E7F83" w:rsidRPr="003C3522" w:rsidRDefault="008E7F83" w:rsidP="008E7F83">
      <w:pPr>
        <w:spacing w:after="0" w:line="480" w:lineRule="auto"/>
        <w:ind w:firstLine="708"/>
        <w:rPr>
          <w:rFonts w:ascii="Times New Roman" w:hAnsi="Times New Roman" w:cs="Times New Roman"/>
          <w:color w:val="000000" w:themeColor="text1"/>
          <w:sz w:val="24"/>
          <w:szCs w:val="24"/>
        </w:rPr>
      </w:pPr>
      <w:r w:rsidRPr="003C3522">
        <w:rPr>
          <w:rFonts w:ascii="Times New Roman" w:hAnsi="Times New Roman" w:cs="Times New Roman"/>
          <w:color w:val="000000" w:themeColor="text1"/>
          <w:sz w:val="24"/>
          <w:szCs w:val="24"/>
        </w:rPr>
        <w:t>The results obtained in this research provide</w:t>
      </w:r>
      <w:r w:rsidR="003751C0" w:rsidRPr="003C3522">
        <w:rPr>
          <w:rFonts w:ascii="Times New Roman" w:hAnsi="Times New Roman" w:cs="Times New Roman"/>
          <w:color w:val="000000" w:themeColor="text1"/>
          <w:sz w:val="24"/>
          <w:szCs w:val="24"/>
        </w:rPr>
        <w:t xml:space="preserve"> additional</w:t>
      </w:r>
      <w:r w:rsidRPr="003C3522">
        <w:rPr>
          <w:rFonts w:ascii="Times New Roman" w:hAnsi="Times New Roman" w:cs="Times New Roman"/>
          <w:color w:val="000000" w:themeColor="text1"/>
          <w:sz w:val="24"/>
          <w:szCs w:val="24"/>
        </w:rPr>
        <w:t xml:space="preserve"> relevant information to the current body</w:t>
      </w:r>
      <w:r w:rsidR="00A62231" w:rsidRPr="003C3522">
        <w:rPr>
          <w:rFonts w:ascii="Times New Roman" w:hAnsi="Times New Roman" w:cs="Times New Roman"/>
          <w:color w:val="000000" w:themeColor="text1"/>
          <w:sz w:val="24"/>
          <w:szCs w:val="24"/>
        </w:rPr>
        <w:t xml:space="preserve"> of literature o</w:t>
      </w:r>
      <w:r w:rsidR="0078187F" w:rsidRPr="003C3522">
        <w:rPr>
          <w:rFonts w:ascii="Times New Roman" w:hAnsi="Times New Roman" w:cs="Times New Roman"/>
          <w:color w:val="000000" w:themeColor="text1"/>
          <w:sz w:val="24"/>
          <w:szCs w:val="24"/>
        </w:rPr>
        <w:t>n</w:t>
      </w:r>
      <w:r w:rsidR="00A62231" w:rsidRPr="003C3522">
        <w:rPr>
          <w:rFonts w:ascii="Times New Roman" w:hAnsi="Times New Roman" w:cs="Times New Roman"/>
          <w:color w:val="000000" w:themeColor="text1"/>
          <w:sz w:val="24"/>
          <w:szCs w:val="24"/>
        </w:rPr>
        <w:t xml:space="preserve"> burnout </w:t>
      </w:r>
      <w:r w:rsidR="0078187F" w:rsidRPr="003C3522">
        <w:rPr>
          <w:rFonts w:ascii="Times New Roman" w:hAnsi="Times New Roman" w:cs="Times New Roman"/>
          <w:color w:val="000000" w:themeColor="text1"/>
          <w:sz w:val="24"/>
          <w:szCs w:val="24"/>
        </w:rPr>
        <w:t>among</w:t>
      </w:r>
      <w:r w:rsidR="00A62231" w:rsidRPr="003C3522">
        <w:rPr>
          <w:rFonts w:ascii="Times New Roman" w:hAnsi="Times New Roman" w:cs="Times New Roman"/>
          <w:color w:val="000000" w:themeColor="text1"/>
          <w:sz w:val="24"/>
          <w:szCs w:val="24"/>
        </w:rPr>
        <w:t xml:space="preserve"> social workers</w:t>
      </w:r>
      <w:r w:rsidRPr="003C3522">
        <w:rPr>
          <w:rFonts w:ascii="Times New Roman" w:hAnsi="Times New Roman" w:cs="Times New Roman"/>
          <w:color w:val="000000" w:themeColor="text1"/>
          <w:sz w:val="24"/>
          <w:szCs w:val="24"/>
        </w:rPr>
        <w:t xml:space="preserve">. </w:t>
      </w:r>
      <w:r w:rsidR="001B194A" w:rsidRPr="003C3522">
        <w:rPr>
          <w:rFonts w:ascii="Times New Roman" w:hAnsi="Times New Roman" w:cs="Times New Roman"/>
          <w:color w:val="000000" w:themeColor="text1"/>
          <w:sz w:val="24"/>
          <w:szCs w:val="24"/>
        </w:rPr>
        <w:t xml:space="preserve">The results have </w:t>
      </w:r>
      <w:r w:rsidR="009423E6" w:rsidRPr="003C3522">
        <w:rPr>
          <w:rFonts w:ascii="Times New Roman" w:hAnsi="Times New Roman" w:cs="Times New Roman"/>
          <w:color w:val="000000" w:themeColor="text1"/>
          <w:sz w:val="24"/>
          <w:szCs w:val="24"/>
        </w:rPr>
        <w:t xml:space="preserve">highlighted the importance of </w:t>
      </w:r>
      <w:r w:rsidR="00A62231" w:rsidRPr="003C3522">
        <w:rPr>
          <w:rFonts w:ascii="Times New Roman" w:hAnsi="Times New Roman" w:cs="Times New Roman"/>
          <w:color w:val="000000" w:themeColor="text1"/>
          <w:sz w:val="24"/>
          <w:szCs w:val="24"/>
        </w:rPr>
        <w:t>EE</w:t>
      </w:r>
      <w:r w:rsidRPr="003C3522">
        <w:rPr>
          <w:rFonts w:ascii="Times New Roman" w:hAnsi="Times New Roman" w:cs="Times New Roman"/>
          <w:color w:val="000000" w:themeColor="text1"/>
          <w:sz w:val="24"/>
          <w:szCs w:val="24"/>
        </w:rPr>
        <w:t xml:space="preserve"> </w:t>
      </w:r>
      <w:r w:rsidR="009423E6" w:rsidRPr="003C3522">
        <w:rPr>
          <w:rFonts w:ascii="Times New Roman" w:hAnsi="Times New Roman" w:cs="Times New Roman"/>
          <w:color w:val="000000" w:themeColor="text1"/>
          <w:sz w:val="24"/>
          <w:szCs w:val="24"/>
        </w:rPr>
        <w:t>among social workers</w:t>
      </w:r>
      <w:r w:rsidR="006B654C" w:rsidRPr="003C3522">
        <w:rPr>
          <w:rFonts w:ascii="Times New Roman" w:hAnsi="Times New Roman" w:cs="Times New Roman"/>
          <w:color w:val="000000" w:themeColor="text1"/>
          <w:sz w:val="24"/>
          <w:szCs w:val="24"/>
        </w:rPr>
        <w:t xml:space="preserve"> </w:t>
      </w:r>
      <w:r w:rsidR="0078187F" w:rsidRPr="003C3522">
        <w:rPr>
          <w:rFonts w:ascii="Times New Roman" w:hAnsi="Times New Roman" w:cs="Times New Roman"/>
          <w:color w:val="000000" w:themeColor="text1"/>
          <w:sz w:val="24"/>
          <w:szCs w:val="24"/>
        </w:rPr>
        <w:t>as a significant consideration to address with respect to the</w:t>
      </w:r>
      <w:r w:rsidR="006B654C" w:rsidRPr="003C3522">
        <w:rPr>
          <w:rFonts w:ascii="Times New Roman" w:hAnsi="Times New Roman" w:cs="Times New Roman"/>
          <w:color w:val="000000" w:themeColor="text1"/>
          <w:sz w:val="24"/>
          <w:szCs w:val="24"/>
        </w:rPr>
        <w:t xml:space="preserve"> optimal development and management of social work organi</w:t>
      </w:r>
      <w:r w:rsidR="0078187F" w:rsidRPr="003C3522">
        <w:rPr>
          <w:rFonts w:ascii="Times New Roman" w:hAnsi="Times New Roman" w:cs="Times New Roman"/>
          <w:color w:val="000000" w:themeColor="text1"/>
          <w:sz w:val="24"/>
          <w:szCs w:val="24"/>
        </w:rPr>
        <w:t>s</w:t>
      </w:r>
      <w:r w:rsidR="006B654C" w:rsidRPr="003C3522">
        <w:rPr>
          <w:rFonts w:ascii="Times New Roman" w:hAnsi="Times New Roman" w:cs="Times New Roman"/>
          <w:color w:val="000000" w:themeColor="text1"/>
          <w:sz w:val="24"/>
          <w:szCs w:val="24"/>
        </w:rPr>
        <w:t>ations</w:t>
      </w:r>
      <w:r w:rsidR="009423E6" w:rsidRPr="003C3522">
        <w:rPr>
          <w:rFonts w:ascii="Times New Roman" w:hAnsi="Times New Roman" w:cs="Times New Roman"/>
          <w:color w:val="000000" w:themeColor="text1"/>
          <w:sz w:val="24"/>
          <w:szCs w:val="24"/>
        </w:rPr>
        <w:t>.</w:t>
      </w:r>
      <w:r w:rsidRPr="003C3522">
        <w:rPr>
          <w:rFonts w:ascii="Times New Roman" w:hAnsi="Times New Roman" w:cs="Times New Roman"/>
          <w:color w:val="000000" w:themeColor="text1"/>
          <w:sz w:val="24"/>
          <w:szCs w:val="24"/>
        </w:rPr>
        <w:t xml:space="preserve"> The </w:t>
      </w:r>
      <w:r w:rsidR="009423E6" w:rsidRPr="003C3522">
        <w:rPr>
          <w:rFonts w:ascii="Times New Roman" w:hAnsi="Times New Roman" w:cs="Times New Roman"/>
          <w:color w:val="000000" w:themeColor="text1"/>
          <w:sz w:val="24"/>
          <w:szCs w:val="24"/>
        </w:rPr>
        <w:t>existence</w:t>
      </w:r>
      <w:r w:rsidRPr="003C3522">
        <w:rPr>
          <w:rFonts w:ascii="Times New Roman" w:hAnsi="Times New Roman" w:cs="Times New Roman"/>
          <w:color w:val="000000" w:themeColor="text1"/>
          <w:sz w:val="24"/>
          <w:szCs w:val="24"/>
        </w:rPr>
        <w:t xml:space="preserve"> of </w:t>
      </w:r>
      <w:r w:rsidR="0078187F" w:rsidRPr="003C3522">
        <w:rPr>
          <w:rFonts w:ascii="Times New Roman" w:hAnsi="Times New Roman" w:cs="Times New Roman"/>
          <w:color w:val="000000" w:themeColor="text1"/>
          <w:sz w:val="24"/>
          <w:szCs w:val="24"/>
        </w:rPr>
        <w:t>b</w:t>
      </w:r>
      <w:r w:rsidRPr="003C3522">
        <w:rPr>
          <w:rFonts w:ascii="Times New Roman" w:hAnsi="Times New Roman" w:cs="Times New Roman"/>
          <w:color w:val="000000" w:themeColor="text1"/>
          <w:sz w:val="24"/>
          <w:szCs w:val="24"/>
        </w:rPr>
        <w:t>urnout in social service organi</w:t>
      </w:r>
      <w:r w:rsidR="0078187F" w:rsidRPr="003C3522">
        <w:rPr>
          <w:rFonts w:ascii="Times New Roman" w:hAnsi="Times New Roman" w:cs="Times New Roman"/>
          <w:color w:val="000000" w:themeColor="text1"/>
          <w:sz w:val="24"/>
          <w:szCs w:val="24"/>
        </w:rPr>
        <w:t>s</w:t>
      </w:r>
      <w:r w:rsidRPr="003C3522">
        <w:rPr>
          <w:rFonts w:ascii="Times New Roman" w:hAnsi="Times New Roman" w:cs="Times New Roman"/>
          <w:color w:val="000000" w:themeColor="text1"/>
          <w:sz w:val="24"/>
          <w:szCs w:val="24"/>
        </w:rPr>
        <w:t xml:space="preserve">ations causes negative feelings among social workers that, in the end, have a negative impact on job satisfaction. </w:t>
      </w:r>
    </w:p>
    <w:p w14:paraId="1DB8E8CD" w14:textId="77777777" w:rsidR="008E7F83" w:rsidRPr="003C3522" w:rsidRDefault="008E7F83" w:rsidP="008E7F83">
      <w:pPr>
        <w:spacing w:after="0" w:line="480" w:lineRule="auto"/>
        <w:ind w:firstLine="708"/>
        <w:rPr>
          <w:rFonts w:ascii="Times New Roman" w:hAnsi="Times New Roman" w:cs="Times New Roman"/>
          <w:color w:val="000000" w:themeColor="text1"/>
          <w:sz w:val="24"/>
          <w:szCs w:val="24"/>
        </w:rPr>
      </w:pPr>
    </w:p>
    <w:p w14:paraId="390533C4" w14:textId="434BDE7B" w:rsidR="008D3198" w:rsidRPr="003C3522" w:rsidRDefault="008D3198" w:rsidP="00220799">
      <w:pPr>
        <w:spacing w:after="0" w:line="480" w:lineRule="auto"/>
        <w:rPr>
          <w:rFonts w:ascii="Times New Roman" w:hAnsi="Times New Roman" w:cs="Times New Roman"/>
          <w:b/>
          <w:i/>
          <w:sz w:val="24"/>
          <w:szCs w:val="24"/>
        </w:rPr>
      </w:pPr>
      <w:r w:rsidRPr="003C3522">
        <w:rPr>
          <w:rFonts w:ascii="Times New Roman" w:hAnsi="Times New Roman" w:cs="Times New Roman"/>
          <w:b/>
          <w:i/>
          <w:sz w:val="24"/>
          <w:szCs w:val="24"/>
        </w:rPr>
        <w:t>Limitations and Future Research</w:t>
      </w:r>
    </w:p>
    <w:p w14:paraId="179FAE49" w14:textId="0E89202A" w:rsidR="008D3198" w:rsidRPr="003C3522" w:rsidRDefault="008D319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The findings of this study should be interpreted with caution due to various empirical design considerations. First, the cross-sectional design limits the interpretation of causal relationships between variables and suggests that future research should be approached with longitudinal designs to determine possible causal relationships between different variables</w:t>
      </w:r>
      <w:r w:rsidR="008530BB" w:rsidRPr="003C3522">
        <w:rPr>
          <w:rFonts w:ascii="Times New Roman" w:hAnsi="Times New Roman" w:cs="Times New Roman"/>
          <w:sz w:val="24"/>
          <w:szCs w:val="24"/>
        </w:rPr>
        <w:t xml:space="preserve"> </w:t>
      </w:r>
      <w:r w:rsidR="0078187F" w:rsidRPr="003C3522">
        <w:rPr>
          <w:rFonts w:ascii="Times New Roman" w:hAnsi="Times New Roman" w:cs="Times New Roman"/>
          <w:sz w:val="24"/>
          <w:szCs w:val="24"/>
        </w:rPr>
        <w:t>among</w:t>
      </w:r>
      <w:r w:rsidR="008530BB" w:rsidRPr="003C3522">
        <w:rPr>
          <w:rFonts w:ascii="Times New Roman" w:hAnsi="Times New Roman" w:cs="Times New Roman"/>
          <w:sz w:val="24"/>
          <w:szCs w:val="24"/>
        </w:rPr>
        <w:t xml:space="preserve"> social workers</w:t>
      </w:r>
      <w:r w:rsidRPr="003C3522">
        <w:rPr>
          <w:rFonts w:ascii="Times New Roman" w:hAnsi="Times New Roman" w:cs="Times New Roman"/>
          <w:sz w:val="24"/>
          <w:szCs w:val="24"/>
        </w:rPr>
        <w:t>.</w:t>
      </w:r>
    </w:p>
    <w:p w14:paraId="63EDF651" w14:textId="18CEC2C7" w:rsidR="008D3198" w:rsidRPr="003C3522" w:rsidRDefault="00311D6F"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ab/>
      </w:r>
      <w:r w:rsidR="008D3198" w:rsidRPr="003C3522">
        <w:rPr>
          <w:rFonts w:ascii="Times New Roman" w:hAnsi="Times New Roman" w:cs="Times New Roman"/>
          <w:sz w:val="24"/>
          <w:szCs w:val="24"/>
        </w:rPr>
        <w:t xml:space="preserve">Secondly, due to the voluntary nature of the survey and the fact that the sample </w:t>
      </w:r>
      <w:r w:rsidR="0078187F" w:rsidRPr="003C3522">
        <w:rPr>
          <w:rFonts w:ascii="Times New Roman" w:hAnsi="Times New Roman" w:cs="Times New Roman"/>
          <w:sz w:val="24"/>
          <w:szCs w:val="24"/>
        </w:rPr>
        <w:t>consisted of individuals</w:t>
      </w:r>
      <w:r w:rsidR="008D3198" w:rsidRPr="003C3522">
        <w:rPr>
          <w:rFonts w:ascii="Times New Roman" w:hAnsi="Times New Roman" w:cs="Times New Roman"/>
          <w:sz w:val="24"/>
          <w:szCs w:val="24"/>
        </w:rPr>
        <w:t xml:space="preserve"> who self-selected to participate, the findings are not necessarily generalisable to all Spanish social workers. Thirdly, the elimination of elements of the MBI due to a lower weighting is problematic and affects the comparability of the results with other studies that used a non-modified version of the MBI. Fourth, several subscales met the inclusion criteria but had factor loads or coefficients that </w:t>
      </w:r>
      <w:r w:rsidR="0078187F" w:rsidRPr="003C3522">
        <w:rPr>
          <w:rFonts w:ascii="Times New Roman" w:hAnsi="Times New Roman" w:cs="Times New Roman"/>
          <w:sz w:val="24"/>
          <w:szCs w:val="24"/>
        </w:rPr>
        <w:t>were</w:t>
      </w:r>
      <w:r w:rsidR="008D3198" w:rsidRPr="003C3522">
        <w:rPr>
          <w:rFonts w:ascii="Times New Roman" w:hAnsi="Times New Roman" w:cs="Times New Roman"/>
          <w:sz w:val="24"/>
          <w:szCs w:val="24"/>
        </w:rPr>
        <w:t xml:space="preserve"> lower than recommended.</w:t>
      </w:r>
    </w:p>
    <w:p w14:paraId="59BF53C2" w14:textId="591F2B68" w:rsidR="008D3198" w:rsidRPr="003C3522" w:rsidRDefault="00311D6F"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lastRenderedPageBreak/>
        <w:tab/>
      </w:r>
      <w:r w:rsidR="008D3198" w:rsidRPr="003C3522">
        <w:rPr>
          <w:rFonts w:ascii="Times New Roman" w:hAnsi="Times New Roman" w:cs="Times New Roman"/>
          <w:sz w:val="24"/>
          <w:szCs w:val="24"/>
        </w:rPr>
        <w:t xml:space="preserve">Finally, the self-administered questionnaire </w:t>
      </w:r>
      <w:r w:rsidR="0078187F" w:rsidRPr="003C3522">
        <w:rPr>
          <w:rFonts w:ascii="Times New Roman" w:hAnsi="Times New Roman" w:cs="Times New Roman"/>
          <w:sz w:val="24"/>
          <w:szCs w:val="24"/>
        </w:rPr>
        <w:t>suggests that the existence of biases is possible</w:t>
      </w:r>
      <w:r w:rsidR="008D3198" w:rsidRPr="003C3522">
        <w:rPr>
          <w:rFonts w:ascii="Times New Roman" w:hAnsi="Times New Roman" w:cs="Times New Roman"/>
          <w:sz w:val="24"/>
          <w:szCs w:val="24"/>
        </w:rPr>
        <w:t xml:space="preserve">. Sekaran and Bougie (2009) pointed out that there is a tendency for participants to respond to research instrument questions based on what is considered most favourable </w:t>
      </w:r>
      <w:r w:rsidR="00A61B76" w:rsidRPr="003C3522">
        <w:rPr>
          <w:rFonts w:ascii="Times New Roman" w:hAnsi="Times New Roman" w:cs="Times New Roman"/>
          <w:sz w:val="24"/>
          <w:szCs w:val="24"/>
        </w:rPr>
        <w:t>in terms of</w:t>
      </w:r>
      <w:r w:rsidR="008D3198" w:rsidRPr="003C3522">
        <w:rPr>
          <w:rFonts w:ascii="Times New Roman" w:hAnsi="Times New Roman" w:cs="Times New Roman"/>
          <w:sz w:val="24"/>
          <w:szCs w:val="24"/>
        </w:rPr>
        <w:t xml:space="preserve"> current social norms and standards, regardless of their true feelings. One option to reduce this problem in future research would be to collect data from multiple sources.</w:t>
      </w:r>
    </w:p>
    <w:p w14:paraId="04EF0DB3" w14:textId="77777777" w:rsidR="00677520" w:rsidRPr="003C3522" w:rsidRDefault="00677520" w:rsidP="00220799">
      <w:pPr>
        <w:spacing w:after="0" w:line="480" w:lineRule="auto"/>
        <w:rPr>
          <w:rFonts w:ascii="Times New Roman" w:hAnsi="Times New Roman" w:cs="Times New Roman"/>
          <w:b/>
          <w:sz w:val="24"/>
          <w:szCs w:val="24"/>
        </w:rPr>
      </w:pPr>
    </w:p>
    <w:p w14:paraId="1789CCEB" w14:textId="15F8CD77" w:rsidR="001C5424" w:rsidRPr="003C3522" w:rsidRDefault="001C5424" w:rsidP="00220799">
      <w:pPr>
        <w:spacing w:after="0" w:line="480" w:lineRule="auto"/>
        <w:rPr>
          <w:rFonts w:ascii="Times New Roman" w:hAnsi="Times New Roman" w:cs="Times New Roman"/>
          <w:b/>
          <w:sz w:val="24"/>
          <w:szCs w:val="24"/>
        </w:rPr>
      </w:pPr>
      <w:r w:rsidRPr="003C3522">
        <w:rPr>
          <w:rFonts w:ascii="Times New Roman" w:hAnsi="Times New Roman" w:cs="Times New Roman"/>
          <w:b/>
          <w:sz w:val="24"/>
          <w:szCs w:val="24"/>
        </w:rPr>
        <w:t>Implications</w:t>
      </w:r>
    </w:p>
    <w:p w14:paraId="1C871982" w14:textId="2C8F6ED6" w:rsidR="001C5424" w:rsidRPr="003C3522" w:rsidRDefault="00D8009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The results of this study have important practical implications. Our findings support the model proposed by Taris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(2005) </w:t>
      </w:r>
      <w:r w:rsidR="005D59E0" w:rsidRPr="003C3522">
        <w:rPr>
          <w:rFonts w:ascii="Times New Roman" w:hAnsi="Times New Roman" w:cs="Times New Roman"/>
          <w:sz w:val="24"/>
          <w:szCs w:val="24"/>
        </w:rPr>
        <w:t xml:space="preserve">in which </w:t>
      </w:r>
      <w:r w:rsidRPr="003C3522">
        <w:rPr>
          <w:rFonts w:ascii="Times New Roman" w:hAnsi="Times New Roman" w:cs="Times New Roman"/>
          <w:sz w:val="24"/>
          <w:szCs w:val="24"/>
        </w:rPr>
        <w:t>EE develop</w:t>
      </w:r>
      <w:r w:rsidR="005D59E0" w:rsidRPr="003C3522">
        <w:rPr>
          <w:rFonts w:ascii="Times New Roman" w:hAnsi="Times New Roman" w:cs="Times New Roman"/>
          <w:sz w:val="24"/>
          <w:szCs w:val="24"/>
        </w:rPr>
        <w:t xml:space="preserve">s </w:t>
      </w:r>
      <w:r w:rsidRPr="003C3522">
        <w:rPr>
          <w:rFonts w:ascii="Times New Roman" w:hAnsi="Times New Roman" w:cs="Times New Roman"/>
          <w:sz w:val="24"/>
          <w:szCs w:val="24"/>
        </w:rPr>
        <w:t>first</w:t>
      </w:r>
      <w:r w:rsidR="003751C0"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003751C0" w:rsidRPr="003C3522">
        <w:rPr>
          <w:rFonts w:ascii="Times New Roman" w:hAnsi="Times New Roman" w:cs="Times New Roman"/>
          <w:sz w:val="24"/>
          <w:szCs w:val="24"/>
        </w:rPr>
        <w:t>T</w:t>
      </w:r>
      <w:r w:rsidR="00B61D88" w:rsidRPr="003C3522">
        <w:rPr>
          <w:rFonts w:ascii="Times New Roman" w:hAnsi="Times New Roman" w:cs="Times New Roman"/>
          <w:sz w:val="24"/>
          <w:szCs w:val="24"/>
        </w:rPr>
        <w:t>hen</w:t>
      </w:r>
      <w:r w:rsidRPr="003C3522">
        <w:rPr>
          <w:rFonts w:ascii="Times New Roman" w:hAnsi="Times New Roman" w:cs="Times New Roman"/>
          <w:sz w:val="24"/>
          <w:szCs w:val="24"/>
        </w:rPr>
        <w:t xml:space="preserve"> DP </w:t>
      </w:r>
      <w:r w:rsidR="003751C0" w:rsidRPr="003C3522">
        <w:rPr>
          <w:rFonts w:ascii="Times New Roman" w:hAnsi="Times New Roman" w:cs="Times New Roman"/>
          <w:sz w:val="24"/>
          <w:szCs w:val="24"/>
        </w:rPr>
        <w:t xml:space="preserve">followed by </w:t>
      </w:r>
      <w:r w:rsidR="005D59E0" w:rsidRPr="003C3522">
        <w:rPr>
          <w:rFonts w:ascii="Times New Roman" w:hAnsi="Times New Roman" w:cs="Times New Roman"/>
          <w:sz w:val="24"/>
          <w:szCs w:val="24"/>
        </w:rPr>
        <w:t xml:space="preserve">a </w:t>
      </w:r>
      <w:r w:rsidRPr="003C3522">
        <w:rPr>
          <w:rFonts w:ascii="Times New Roman" w:hAnsi="Times New Roman" w:cs="Times New Roman"/>
          <w:sz w:val="24"/>
          <w:szCs w:val="24"/>
        </w:rPr>
        <w:t>reduc</w:t>
      </w:r>
      <w:r w:rsidR="005D59E0" w:rsidRPr="003C3522">
        <w:rPr>
          <w:rFonts w:ascii="Times New Roman" w:hAnsi="Times New Roman" w:cs="Times New Roman"/>
          <w:sz w:val="24"/>
          <w:szCs w:val="24"/>
        </w:rPr>
        <w:t xml:space="preserve">tion in </w:t>
      </w:r>
      <w:r w:rsidR="00644537" w:rsidRPr="003C3522">
        <w:rPr>
          <w:rFonts w:ascii="Times New Roman" w:hAnsi="Times New Roman" w:cs="Times New Roman"/>
          <w:sz w:val="24"/>
          <w:szCs w:val="24"/>
        </w:rPr>
        <w:t>PA</w:t>
      </w:r>
      <w:r w:rsidRPr="003C3522">
        <w:rPr>
          <w:rFonts w:ascii="Times New Roman" w:hAnsi="Times New Roman" w:cs="Times New Roman"/>
          <w:sz w:val="24"/>
          <w:szCs w:val="24"/>
        </w:rPr>
        <w:t>.</w:t>
      </w:r>
      <w:r w:rsidR="001C5424" w:rsidRPr="003C3522">
        <w:rPr>
          <w:rFonts w:ascii="Times New Roman" w:hAnsi="Times New Roman" w:cs="Times New Roman"/>
          <w:sz w:val="24"/>
          <w:szCs w:val="24"/>
        </w:rPr>
        <w:t xml:space="preserve"> </w:t>
      </w:r>
      <w:r w:rsidRPr="003C3522">
        <w:rPr>
          <w:rFonts w:ascii="Times New Roman" w:hAnsi="Times New Roman" w:cs="Times New Roman"/>
          <w:sz w:val="24"/>
          <w:szCs w:val="24"/>
        </w:rPr>
        <w:t>Th</w:t>
      </w:r>
      <w:r w:rsidR="005D59E0" w:rsidRPr="003C3522">
        <w:rPr>
          <w:rFonts w:ascii="Times New Roman" w:hAnsi="Times New Roman" w:cs="Times New Roman"/>
          <w:sz w:val="24"/>
          <w:szCs w:val="24"/>
        </w:rPr>
        <w:t>us</w:t>
      </w:r>
      <w:r w:rsidRPr="003C3522">
        <w:rPr>
          <w:rFonts w:ascii="Times New Roman" w:hAnsi="Times New Roman" w:cs="Times New Roman"/>
          <w:sz w:val="24"/>
          <w:szCs w:val="24"/>
        </w:rPr>
        <w:t xml:space="preserve">, burnout prevention measures should </w:t>
      </w:r>
      <w:r w:rsidR="005D59E0" w:rsidRPr="003C3522">
        <w:rPr>
          <w:rFonts w:ascii="Times New Roman" w:hAnsi="Times New Roman" w:cs="Times New Roman"/>
          <w:sz w:val="24"/>
          <w:szCs w:val="24"/>
        </w:rPr>
        <w:t xml:space="preserve">focus </w:t>
      </w:r>
      <w:r w:rsidR="00B61D88" w:rsidRPr="003C3522">
        <w:rPr>
          <w:rFonts w:ascii="Times New Roman" w:hAnsi="Times New Roman" w:cs="Times New Roman"/>
          <w:sz w:val="24"/>
          <w:szCs w:val="24"/>
        </w:rPr>
        <w:t>on</w:t>
      </w:r>
      <w:r w:rsidRPr="003C3522">
        <w:rPr>
          <w:rFonts w:ascii="Times New Roman" w:hAnsi="Times New Roman" w:cs="Times New Roman"/>
          <w:sz w:val="24"/>
          <w:szCs w:val="24"/>
        </w:rPr>
        <w:t xml:space="preserve"> specific organi</w:t>
      </w:r>
      <w:r w:rsidR="00B61D88" w:rsidRPr="003C3522">
        <w:rPr>
          <w:rFonts w:ascii="Times New Roman" w:hAnsi="Times New Roman" w:cs="Times New Roman"/>
          <w:sz w:val="24"/>
          <w:szCs w:val="24"/>
        </w:rPr>
        <w:t>s</w:t>
      </w:r>
      <w:r w:rsidRPr="003C3522">
        <w:rPr>
          <w:rFonts w:ascii="Times New Roman" w:hAnsi="Times New Roman" w:cs="Times New Roman"/>
          <w:sz w:val="24"/>
          <w:szCs w:val="24"/>
        </w:rPr>
        <w:t xml:space="preserve">ational and situational determinants that have been shown to influence EE (Diestel </w:t>
      </w:r>
      <w:r w:rsidR="005B4289" w:rsidRPr="003C3522">
        <w:rPr>
          <w:rFonts w:ascii="Times New Roman" w:hAnsi="Times New Roman" w:cs="Times New Roman"/>
          <w:sz w:val="24"/>
          <w:szCs w:val="24"/>
        </w:rPr>
        <w:t>and</w:t>
      </w:r>
      <w:r w:rsidRPr="003C3522">
        <w:rPr>
          <w:rFonts w:ascii="Times New Roman" w:hAnsi="Times New Roman" w:cs="Times New Roman"/>
          <w:sz w:val="24"/>
          <w:szCs w:val="24"/>
        </w:rPr>
        <w:t xml:space="preserve"> Schmidt, 2010).</w:t>
      </w:r>
      <w:r w:rsidR="001C5424"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Managers should be aware of </w:t>
      </w:r>
      <w:r w:rsidR="005D59E0" w:rsidRPr="003C3522">
        <w:rPr>
          <w:rFonts w:ascii="Times New Roman" w:hAnsi="Times New Roman" w:cs="Times New Roman"/>
          <w:sz w:val="24"/>
          <w:szCs w:val="24"/>
        </w:rPr>
        <w:t xml:space="preserve">the </w:t>
      </w:r>
      <w:r w:rsidRPr="003C3522">
        <w:rPr>
          <w:rFonts w:ascii="Times New Roman" w:hAnsi="Times New Roman" w:cs="Times New Roman"/>
          <w:sz w:val="24"/>
          <w:szCs w:val="24"/>
        </w:rPr>
        <w:t xml:space="preserve">factors </w:t>
      </w:r>
      <w:r w:rsidR="005D59E0" w:rsidRPr="003C3522">
        <w:rPr>
          <w:rFonts w:ascii="Times New Roman" w:hAnsi="Times New Roman" w:cs="Times New Roman"/>
          <w:sz w:val="24"/>
          <w:szCs w:val="24"/>
        </w:rPr>
        <w:t xml:space="preserve">that </w:t>
      </w:r>
      <w:r w:rsidRPr="003C3522">
        <w:rPr>
          <w:rFonts w:ascii="Times New Roman" w:hAnsi="Times New Roman" w:cs="Times New Roman"/>
          <w:sz w:val="24"/>
          <w:szCs w:val="24"/>
        </w:rPr>
        <w:t>predict</w:t>
      </w:r>
      <w:r w:rsidR="005D59E0"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burnout and identify employees at an early stage of the process </w:t>
      </w:r>
      <w:r w:rsidR="00240022" w:rsidRPr="003C3522">
        <w:rPr>
          <w:rFonts w:ascii="Times New Roman" w:hAnsi="Times New Roman" w:cs="Times New Roman"/>
          <w:sz w:val="24"/>
          <w:szCs w:val="24"/>
        </w:rPr>
        <w:t>to</w:t>
      </w:r>
      <w:r w:rsidRPr="003C3522">
        <w:rPr>
          <w:rFonts w:ascii="Times New Roman" w:hAnsi="Times New Roman" w:cs="Times New Roman"/>
          <w:sz w:val="24"/>
          <w:szCs w:val="24"/>
        </w:rPr>
        <w:t xml:space="preserve"> minimi</w:t>
      </w:r>
      <w:r w:rsidR="00B61D88" w:rsidRPr="003C3522">
        <w:rPr>
          <w:rFonts w:ascii="Times New Roman" w:hAnsi="Times New Roman" w:cs="Times New Roman"/>
          <w:sz w:val="24"/>
          <w:szCs w:val="24"/>
        </w:rPr>
        <w:t>s</w:t>
      </w:r>
      <w:r w:rsidRPr="003C3522">
        <w:rPr>
          <w:rFonts w:ascii="Times New Roman" w:hAnsi="Times New Roman" w:cs="Times New Roman"/>
          <w:sz w:val="24"/>
          <w:szCs w:val="24"/>
        </w:rPr>
        <w:t xml:space="preserve">e </w:t>
      </w:r>
      <w:r w:rsidR="005D59E0" w:rsidRPr="003C3522">
        <w:rPr>
          <w:rFonts w:ascii="Times New Roman" w:hAnsi="Times New Roman" w:cs="Times New Roman"/>
          <w:sz w:val="24"/>
          <w:szCs w:val="24"/>
        </w:rPr>
        <w:t xml:space="preserve">burnout </w:t>
      </w:r>
      <w:r w:rsidRPr="003C3522">
        <w:rPr>
          <w:rFonts w:ascii="Times New Roman" w:hAnsi="Times New Roman" w:cs="Times New Roman"/>
          <w:sz w:val="24"/>
          <w:szCs w:val="24"/>
        </w:rPr>
        <w:t>(Alarcon, 2011).</w:t>
      </w:r>
      <w:r w:rsidR="001C5424" w:rsidRPr="003C3522">
        <w:rPr>
          <w:rFonts w:ascii="Times New Roman" w:hAnsi="Times New Roman" w:cs="Times New Roman"/>
          <w:sz w:val="24"/>
          <w:szCs w:val="24"/>
        </w:rPr>
        <w:t xml:space="preserve"> </w:t>
      </w:r>
      <w:r w:rsidRPr="003C3522">
        <w:rPr>
          <w:rFonts w:ascii="Times New Roman" w:hAnsi="Times New Roman" w:cs="Times New Roman"/>
          <w:sz w:val="24"/>
          <w:szCs w:val="24"/>
        </w:rPr>
        <w:t>Managers should consider two types of intervention</w:t>
      </w:r>
      <w:r w:rsidR="005D59E0" w:rsidRPr="003C3522">
        <w:rPr>
          <w:rFonts w:ascii="Times New Roman" w:hAnsi="Times New Roman" w:cs="Times New Roman"/>
          <w:sz w:val="24"/>
          <w:szCs w:val="24"/>
        </w:rPr>
        <w:t xml:space="preserve">s: individual </w:t>
      </w:r>
      <w:r w:rsidRPr="003C3522">
        <w:rPr>
          <w:rFonts w:ascii="Times New Roman" w:hAnsi="Times New Roman" w:cs="Times New Roman"/>
          <w:sz w:val="24"/>
          <w:szCs w:val="24"/>
        </w:rPr>
        <w:t xml:space="preserve">and </w:t>
      </w:r>
      <w:r w:rsidR="005D59E0" w:rsidRPr="003C3522">
        <w:rPr>
          <w:rFonts w:ascii="Times New Roman" w:hAnsi="Times New Roman" w:cs="Times New Roman"/>
          <w:sz w:val="24"/>
          <w:szCs w:val="24"/>
        </w:rPr>
        <w:t>organi</w:t>
      </w:r>
      <w:r w:rsidR="00B61D88" w:rsidRPr="003C3522">
        <w:rPr>
          <w:rFonts w:ascii="Times New Roman" w:hAnsi="Times New Roman" w:cs="Times New Roman"/>
          <w:sz w:val="24"/>
          <w:szCs w:val="24"/>
        </w:rPr>
        <w:t>s</w:t>
      </w:r>
      <w:r w:rsidR="005D59E0" w:rsidRPr="003C3522">
        <w:rPr>
          <w:rFonts w:ascii="Times New Roman" w:hAnsi="Times New Roman" w:cs="Times New Roman"/>
          <w:sz w:val="24"/>
          <w:szCs w:val="24"/>
        </w:rPr>
        <w:t>ational</w:t>
      </w:r>
      <w:r w:rsidRPr="003C3522">
        <w:rPr>
          <w:rFonts w:ascii="Times New Roman" w:hAnsi="Times New Roman" w:cs="Times New Roman"/>
          <w:sz w:val="24"/>
          <w:szCs w:val="24"/>
        </w:rPr>
        <w:t>.</w:t>
      </w:r>
      <w:r w:rsidR="001C5424" w:rsidRPr="003C3522">
        <w:rPr>
          <w:rFonts w:ascii="Times New Roman" w:hAnsi="Times New Roman" w:cs="Times New Roman"/>
          <w:sz w:val="24"/>
          <w:szCs w:val="24"/>
        </w:rPr>
        <w:t xml:space="preserve"> </w:t>
      </w:r>
      <w:r w:rsidR="00240022" w:rsidRPr="003C3522">
        <w:rPr>
          <w:rFonts w:ascii="Times New Roman" w:hAnsi="Times New Roman" w:cs="Times New Roman"/>
          <w:sz w:val="24"/>
          <w:szCs w:val="24"/>
        </w:rPr>
        <w:t>Regarding</w:t>
      </w:r>
      <w:r w:rsidR="00F77066" w:rsidRPr="003C3522">
        <w:rPr>
          <w:rFonts w:ascii="Times New Roman" w:hAnsi="Times New Roman" w:cs="Times New Roman"/>
          <w:sz w:val="24"/>
          <w:szCs w:val="24"/>
        </w:rPr>
        <w:t xml:space="preserve"> </w:t>
      </w:r>
      <w:r w:rsidR="005D59E0" w:rsidRPr="003C3522">
        <w:rPr>
          <w:rFonts w:ascii="Times New Roman" w:hAnsi="Times New Roman" w:cs="Times New Roman"/>
          <w:sz w:val="24"/>
          <w:szCs w:val="24"/>
        </w:rPr>
        <w:t xml:space="preserve">individual </w:t>
      </w:r>
      <w:r w:rsidR="00F77066" w:rsidRPr="003C3522">
        <w:rPr>
          <w:rFonts w:ascii="Times New Roman" w:hAnsi="Times New Roman" w:cs="Times New Roman"/>
          <w:sz w:val="24"/>
          <w:szCs w:val="24"/>
        </w:rPr>
        <w:t xml:space="preserve">interventions, </w:t>
      </w:r>
      <w:r w:rsidR="005D59E0" w:rsidRPr="003C3522">
        <w:rPr>
          <w:rFonts w:ascii="Times New Roman" w:hAnsi="Times New Roman" w:cs="Times New Roman"/>
          <w:sz w:val="24"/>
          <w:szCs w:val="24"/>
        </w:rPr>
        <w:t xml:space="preserve">they should </w:t>
      </w:r>
      <w:r w:rsidR="00F77066" w:rsidRPr="003C3522">
        <w:rPr>
          <w:rFonts w:ascii="Times New Roman" w:hAnsi="Times New Roman" w:cs="Times New Roman"/>
          <w:sz w:val="24"/>
          <w:szCs w:val="24"/>
        </w:rPr>
        <w:t xml:space="preserve">focus on increasing </w:t>
      </w:r>
      <w:r w:rsidR="005D59E0" w:rsidRPr="003C3522">
        <w:rPr>
          <w:rFonts w:ascii="Times New Roman" w:hAnsi="Times New Roman" w:cs="Times New Roman"/>
          <w:sz w:val="24"/>
          <w:szCs w:val="24"/>
        </w:rPr>
        <w:t xml:space="preserve">the worker’s </w:t>
      </w:r>
      <w:r w:rsidR="00F77066" w:rsidRPr="003C3522">
        <w:rPr>
          <w:rFonts w:ascii="Times New Roman" w:hAnsi="Times New Roman" w:cs="Times New Roman"/>
          <w:sz w:val="24"/>
          <w:szCs w:val="24"/>
        </w:rPr>
        <w:t>personal resources (</w:t>
      </w:r>
      <w:r w:rsidR="005D59E0" w:rsidRPr="003C3522">
        <w:rPr>
          <w:rFonts w:ascii="Times New Roman" w:hAnsi="Times New Roman" w:cs="Times New Roman"/>
          <w:sz w:val="24"/>
          <w:szCs w:val="24"/>
        </w:rPr>
        <w:t>e.g.,</w:t>
      </w:r>
      <w:r w:rsidR="00F77066" w:rsidRPr="003C3522">
        <w:rPr>
          <w:rFonts w:ascii="Times New Roman" w:hAnsi="Times New Roman" w:cs="Times New Roman"/>
          <w:sz w:val="24"/>
          <w:szCs w:val="24"/>
        </w:rPr>
        <w:t xml:space="preserve"> implementing strategies to actively address problems,</w:t>
      </w:r>
      <w:r w:rsidR="008004BE" w:rsidRPr="003C3522">
        <w:rPr>
          <w:rFonts w:ascii="Times New Roman" w:hAnsi="Times New Roman" w:cs="Times New Roman"/>
          <w:sz w:val="24"/>
          <w:szCs w:val="24"/>
        </w:rPr>
        <w:t xml:space="preserve"> having family friendly policies, facilitating self-care,</w:t>
      </w:r>
      <w:r w:rsidR="00F77066" w:rsidRPr="003C3522">
        <w:rPr>
          <w:rFonts w:ascii="Times New Roman" w:hAnsi="Times New Roman" w:cs="Times New Roman"/>
          <w:sz w:val="24"/>
          <w:szCs w:val="24"/>
        </w:rPr>
        <w:t xml:space="preserve"> </w:t>
      </w:r>
      <w:r w:rsidR="005D59E0" w:rsidRPr="003C3522">
        <w:rPr>
          <w:rFonts w:ascii="Times New Roman" w:hAnsi="Times New Roman" w:cs="Times New Roman"/>
          <w:sz w:val="24"/>
          <w:szCs w:val="24"/>
        </w:rPr>
        <w:t xml:space="preserve">or </w:t>
      </w:r>
      <w:r w:rsidR="00F77066" w:rsidRPr="003C3522">
        <w:rPr>
          <w:rFonts w:ascii="Times New Roman" w:hAnsi="Times New Roman" w:cs="Times New Roman"/>
          <w:sz w:val="24"/>
          <w:szCs w:val="24"/>
        </w:rPr>
        <w:t xml:space="preserve">training </w:t>
      </w:r>
      <w:r w:rsidR="00F54611" w:rsidRPr="003C3522">
        <w:rPr>
          <w:rFonts w:ascii="Times New Roman" w:hAnsi="Times New Roman" w:cs="Times New Roman"/>
          <w:sz w:val="24"/>
          <w:szCs w:val="24"/>
        </w:rPr>
        <w:t>in</w:t>
      </w:r>
      <w:r w:rsidR="005D59E0" w:rsidRPr="003C3522">
        <w:rPr>
          <w:rFonts w:ascii="Times New Roman" w:hAnsi="Times New Roman" w:cs="Times New Roman"/>
          <w:sz w:val="24"/>
          <w:szCs w:val="24"/>
        </w:rPr>
        <w:t xml:space="preserve"> self-confidence</w:t>
      </w:r>
      <w:r w:rsidR="00F77066" w:rsidRPr="003C3522">
        <w:rPr>
          <w:rFonts w:ascii="Times New Roman" w:hAnsi="Times New Roman" w:cs="Times New Roman"/>
          <w:sz w:val="24"/>
          <w:szCs w:val="24"/>
        </w:rPr>
        <w:t>). O</w:t>
      </w:r>
      <w:r w:rsidR="005D59E0" w:rsidRPr="003C3522">
        <w:rPr>
          <w:rFonts w:ascii="Times New Roman" w:hAnsi="Times New Roman" w:cs="Times New Roman"/>
          <w:sz w:val="24"/>
          <w:szCs w:val="24"/>
        </w:rPr>
        <w:t>n the other hand, o</w:t>
      </w:r>
      <w:r w:rsidR="00F77066" w:rsidRPr="003C3522">
        <w:rPr>
          <w:rFonts w:ascii="Times New Roman" w:hAnsi="Times New Roman" w:cs="Times New Roman"/>
          <w:sz w:val="24"/>
          <w:szCs w:val="24"/>
        </w:rPr>
        <w:t>rganisational interventions</w:t>
      </w:r>
      <w:r w:rsidR="005D59E0" w:rsidRPr="003C3522">
        <w:rPr>
          <w:rFonts w:ascii="Times New Roman" w:hAnsi="Times New Roman" w:cs="Times New Roman"/>
          <w:sz w:val="24"/>
          <w:szCs w:val="24"/>
        </w:rPr>
        <w:t xml:space="preserve"> should </w:t>
      </w:r>
      <w:r w:rsidR="00F77066" w:rsidRPr="003C3522">
        <w:rPr>
          <w:rFonts w:ascii="Times New Roman" w:hAnsi="Times New Roman" w:cs="Times New Roman"/>
          <w:sz w:val="24"/>
          <w:szCs w:val="24"/>
        </w:rPr>
        <w:t xml:space="preserve">focus on reducing </w:t>
      </w:r>
      <w:r w:rsidR="008F5D61" w:rsidRPr="003C3522">
        <w:rPr>
          <w:rFonts w:ascii="Times New Roman" w:hAnsi="Times New Roman" w:cs="Times New Roman"/>
          <w:sz w:val="24"/>
          <w:szCs w:val="24"/>
        </w:rPr>
        <w:t xml:space="preserve">the </w:t>
      </w:r>
      <w:r w:rsidR="005D59E0" w:rsidRPr="003C3522">
        <w:rPr>
          <w:rFonts w:ascii="Times New Roman" w:hAnsi="Times New Roman" w:cs="Times New Roman"/>
          <w:sz w:val="24"/>
          <w:szCs w:val="24"/>
        </w:rPr>
        <w:t>s</w:t>
      </w:r>
      <w:r w:rsidR="00F77066" w:rsidRPr="003C3522">
        <w:rPr>
          <w:rFonts w:ascii="Times New Roman" w:hAnsi="Times New Roman" w:cs="Times New Roman"/>
          <w:sz w:val="24"/>
          <w:szCs w:val="24"/>
        </w:rPr>
        <w:t>tressful elements of work (</w:t>
      </w:r>
      <w:r w:rsidR="008F5D61" w:rsidRPr="003C3522">
        <w:rPr>
          <w:rFonts w:ascii="Times New Roman" w:hAnsi="Times New Roman" w:cs="Times New Roman"/>
          <w:sz w:val="24"/>
          <w:szCs w:val="24"/>
        </w:rPr>
        <w:t xml:space="preserve">e.g. </w:t>
      </w:r>
      <w:r w:rsidR="00F77066" w:rsidRPr="003C3522">
        <w:rPr>
          <w:rFonts w:ascii="Times New Roman" w:hAnsi="Times New Roman" w:cs="Times New Roman"/>
          <w:sz w:val="24"/>
          <w:szCs w:val="24"/>
        </w:rPr>
        <w:t>work overload</w:t>
      </w:r>
      <w:r w:rsidR="008F5D61" w:rsidRPr="003C3522">
        <w:rPr>
          <w:rFonts w:ascii="Times New Roman" w:hAnsi="Times New Roman" w:cs="Times New Roman"/>
          <w:sz w:val="24"/>
          <w:szCs w:val="24"/>
        </w:rPr>
        <w:t xml:space="preserve"> or emotional demands) </w:t>
      </w:r>
      <w:r w:rsidR="00F77066" w:rsidRPr="003C3522">
        <w:rPr>
          <w:rFonts w:ascii="Times New Roman" w:hAnsi="Times New Roman" w:cs="Times New Roman"/>
          <w:sz w:val="24"/>
          <w:szCs w:val="24"/>
        </w:rPr>
        <w:t>or on increasing labour resources (</w:t>
      </w:r>
      <w:r w:rsidR="008F5D61" w:rsidRPr="003C3522">
        <w:rPr>
          <w:rFonts w:ascii="Times New Roman" w:hAnsi="Times New Roman" w:cs="Times New Roman"/>
          <w:sz w:val="24"/>
          <w:szCs w:val="24"/>
        </w:rPr>
        <w:t xml:space="preserve">e.g. job autonomy, </w:t>
      </w:r>
      <w:r w:rsidR="00D734A0" w:rsidRPr="003C3522">
        <w:rPr>
          <w:rFonts w:ascii="Times New Roman" w:hAnsi="Times New Roman" w:cs="Times New Roman"/>
          <w:sz w:val="24"/>
          <w:szCs w:val="24"/>
        </w:rPr>
        <w:t xml:space="preserve">support from supervisors, teams and colleagues, on-going professional development opportunities, </w:t>
      </w:r>
      <w:r w:rsidR="008F5D61" w:rsidRPr="003C3522">
        <w:rPr>
          <w:rFonts w:ascii="Times New Roman" w:hAnsi="Times New Roman" w:cs="Times New Roman"/>
          <w:sz w:val="24"/>
          <w:szCs w:val="24"/>
        </w:rPr>
        <w:t>o</w:t>
      </w:r>
      <w:r w:rsidR="00F77066" w:rsidRPr="003C3522">
        <w:rPr>
          <w:rFonts w:ascii="Times New Roman" w:hAnsi="Times New Roman" w:cs="Times New Roman"/>
          <w:sz w:val="24"/>
          <w:szCs w:val="24"/>
        </w:rPr>
        <w:t>r social support).</w:t>
      </w:r>
    </w:p>
    <w:p w14:paraId="5EA5FEDF" w14:textId="77777777" w:rsidR="00311D6F" w:rsidRDefault="00311D6F" w:rsidP="00220799">
      <w:pPr>
        <w:spacing w:after="0" w:line="480" w:lineRule="auto"/>
        <w:rPr>
          <w:rFonts w:ascii="Times New Roman" w:hAnsi="Times New Roman" w:cs="Times New Roman"/>
          <w:b/>
          <w:sz w:val="24"/>
          <w:szCs w:val="24"/>
        </w:rPr>
      </w:pPr>
    </w:p>
    <w:p w14:paraId="013664CA" w14:textId="77777777" w:rsidR="003C3522" w:rsidRDefault="003C3522" w:rsidP="00220799">
      <w:pPr>
        <w:spacing w:after="0" w:line="480" w:lineRule="auto"/>
        <w:rPr>
          <w:rFonts w:ascii="Times New Roman" w:hAnsi="Times New Roman" w:cs="Times New Roman"/>
          <w:b/>
          <w:sz w:val="24"/>
          <w:szCs w:val="24"/>
        </w:rPr>
      </w:pPr>
    </w:p>
    <w:p w14:paraId="0FC10104" w14:textId="77777777" w:rsidR="003C3522" w:rsidRPr="003C3522" w:rsidRDefault="003C3522" w:rsidP="00220799">
      <w:pPr>
        <w:spacing w:after="0" w:line="480" w:lineRule="auto"/>
        <w:rPr>
          <w:rFonts w:ascii="Times New Roman" w:hAnsi="Times New Roman" w:cs="Times New Roman"/>
          <w:b/>
          <w:sz w:val="24"/>
          <w:szCs w:val="24"/>
        </w:rPr>
      </w:pPr>
    </w:p>
    <w:p w14:paraId="5916E25C" w14:textId="5D3666DD" w:rsidR="008D3198" w:rsidRPr="003C3522" w:rsidRDefault="008D3198" w:rsidP="00311D6F">
      <w:pPr>
        <w:spacing w:after="0" w:line="480" w:lineRule="auto"/>
        <w:jc w:val="center"/>
        <w:rPr>
          <w:rFonts w:ascii="Times New Roman" w:hAnsi="Times New Roman" w:cs="Times New Roman"/>
          <w:b/>
          <w:sz w:val="24"/>
          <w:szCs w:val="24"/>
        </w:rPr>
      </w:pPr>
      <w:r w:rsidRPr="003C3522">
        <w:rPr>
          <w:rFonts w:ascii="Times New Roman" w:hAnsi="Times New Roman" w:cs="Times New Roman"/>
          <w:b/>
          <w:sz w:val="24"/>
          <w:szCs w:val="24"/>
        </w:rPr>
        <w:lastRenderedPageBreak/>
        <w:t>Conclusion</w:t>
      </w:r>
    </w:p>
    <w:p w14:paraId="7AC22AAA" w14:textId="16A14268" w:rsidR="00C62859" w:rsidRPr="003C3522" w:rsidRDefault="008D3198" w:rsidP="00220799">
      <w:pPr>
        <w:spacing w:after="0" w:line="480" w:lineRule="auto"/>
        <w:rPr>
          <w:rFonts w:ascii="Times New Roman" w:hAnsi="Times New Roman" w:cs="Times New Roman"/>
          <w:sz w:val="24"/>
          <w:szCs w:val="24"/>
        </w:rPr>
      </w:pPr>
      <w:r w:rsidRPr="003C3522">
        <w:rPr>
          <w:rFonts w:ascii="Times New Roman" w:hAnsi="Times New Roman" w:cs="Times New Roman"/>
          <w:sz w:val="24"/>
          <w:szCs w:val="24"/>
        </w:rPr>
        <w:t xml:space="preserve">This study supports the integrative model of Taris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(2005) in which higher levels of EE lead to higher levels of DP</w:t>
      </w:r>
      <w:r w:rsidR="00502983" w:rsidRPr="003C3522">
        <w:rPr>
          <w:rFonts w:ascii="Times New Roman" w:hAnsi="Times New Roman" w:cs="Times New Roman"/>
          <w:sz w:val="24"/>
          <w:szCs w:val="24"/>
        </w:rPr>
        <w:t xml:space="preserve"> among social workers</w:t>
      </w:r>
      <w:r w:rsidRPr="003C3522">
        <w:rPr>
          <w:rFonts w:ascii="Times New Roman" w:hAnsi="Times New Roman" w:cs="Times New Roman"/>
          <w:sz w:val="24"/>
          <w:szCs w:val="24"/>
        </w:rPr>
        <w:t xml:space="preserve">. In addition, higher levels of DP are associated with lower levels of PA. This study </w:t>
      </w:r>
      <w:r w:rsidR="00B61D88" w:rsidRPr="003C3522">
        <w:rPr>
          <w:rFonts w:ascii="Times New Roman" w:hAnsi="Times New Roman" w:cs="Times New Roman"/>
          <w:sz w:val="24"/>
          <w:szCs w:val="24"/>
        </w:rPr>
        <w:t xml:space="preserve">has </w:t>
      </w:r>
      <w:r w:rsidRPr="003C3522">
        <w:rPr>
          <w:rFonts w:ascii="Times New Roman" w:hAnsi="Times New Roman" w:cs="Times New Roman"/>
          <w:sz w:val="24"/>
          <w:szCs w:val="24"/>
        </w:rPr>
        <w:t>show</w:t>
      </w:r>
      <w:r w:rsidR="00B61D88" w:rsidRPr="003C3522">
        <w:rPr>
          <w:rFonts w:ascii="Times New Roman" w:hAnsi="Times New Roman" w:cs="Times New Roman"/>
          <w:sz w:val="24"/>
          <w:szCs w:val="24"/>
        </w:rPr>
        <w:t>n</w:t>
      </w:r>
      <w:r w:rsidRPr="003C3522">
        <w:rPr>
          <w:rFonts w:ascii="Times New Roman" w:hAnsi="Times New Roman" w:cs="Times New Roman"/>
          <w:sz w:val="24"/>
          <w:szCs w:val="24"/>
        </w:rPr>
        <w:t xml:space="preserve"> a relationship between burnout </w:t>
      </w:r>
      <w:r w:rsidR="00B61D88" w:rsidRPr="003C3522">
        <w:rPr>
          <w:rFonts w:ascii="Times New Roman" w:hAnsi="Times New Roman" w:cs="Times New Roman"/>
          <w:sz w:val="24"/>
          <w:szCs w:val="24"/>
        </w:rPr>
        <w:t>and</w:t>
      </w:r>
      <w:r w:rsidRPr="003C3522">
        <w:rPr>
          <w:rFonts w:ascii="Times New Roman" w:hAnsi="Times New Roman" w:cs="Times New Roman"/>
          <w:sz w:val="24"/>
          <w:szCs w:val="24"/>
        </w:rPr>
        <w:t xml:space="preserve"> the components of EE, PA, and </w:t>
      </w:r>
      <w:r w:rsidR="00B61D88" w:rsidRPr="003C3522">
        <w:rPr>
          <w:rFonts w:ascii="Times New Roman" w:hAnsi="Times New Roman" w:cs="Times New Roman"/>
          <w:sz w:val="24"/>
          <w:szCs w:val="24"/>
        </w:rPr>
        <w:t>JS</w:t>
      </w:r>
      <w:r w:rsidR="00502983" w:rsidRPr="003C3522">
        <w:rPr>
          <w:rFonts w:ascii="Times New Roman" w:hAnsi="Times New Roman" w:cs="Times New Roman"/>
          <w:sz w:val="24"/>
          <w:szCs w:val="24"/>
        </w:rPr>
        <w:t xml:space="preserve"> in a sample of social workers</w:t>
      </w:r>
      <w:r w:rsidRPr="003C3522">
        <w:rPr>
          <w:rFonts w:ascii="Times New Roman" w:hAnsi="Times New Roman" w:cs="Times New Roman"/>
          <w:sz w:val="24"/>
          <w:szCs w:val="24"/>
        </w:rPr>
        <w:t xml:space="preserve">. </w:t>
      </w:r>
      <w:r w:rsidR="00DF0C59" w:rsidRPr="003C3522">
        <w:rPr>
          <w:rFonts w:ascii="Times New Roman" w:hAnsi="Times New Roman" w:cs="Times New Roman"/>
          <w:sz w:val="24"/>
          <w:szCs w:val="24"/>
        </w:rPr>
        <w:t>Social workers’ personal</w:t>
      </w:r>
      <w:r w:rsidRPr="003C3522">
        <w:rPr>
          <w:rFonts w:ascii="Times New Roman" w:hAnsi="Times New Roman" w:cs="Times New Roman"/>
          <w:sz w:val="24"/>
          <w:szCs w:val="24"/>
        </w:rPr>
        <w:t xml:space="preserve"> and work characteristics such as gender, age, chronic illness, work </w:t>
      </w:r>
      <w:r w:rsidR="00DF0C59" w:rsidRPr="003C3522">
        <w:rPr>
          <w:rFonts w:ascii="Times New Roman" w:hAnsi="Times New Roman" w:cs="Times New Roman"/>
          <w:sz w:val="24"/>
          <w:szCs w:val="24"/>
        </w:rPr>
        <w:t>setting</w:t>
      </w:r>
      <w:r w:rsidRPr="003C3522">
        <w:rPr>
          <w:rFonts w:ascii="Times New Roman" w:hAnsi="Times New Roman" w:cs="Times New Roman"/>
          <w:sz w:val="24"/>
          <w:szCs w:val="24"/>
        </w:rPr>
        <w:t xml:space="preserve">, </w:t>
      </w:r>
      <w:r w:rsidR="00003C2B" w:rsidRPr="003C3522">
        <w:rPr>
          <w:rFonts w:ascii="Times New Roman" w:hAnsi="Times New Roman" w:cs="Times New Roman"/>
          <w:sz w:val="24"/>
          <w:szCs w:val="24"/>
        </w:rPr>
        <w:t>sector of the population served</w:t>
      </w:r>
      <w:r w:rsidRPr="003C3522">
        <w:rPr>
          <w:rFonts w:ascii="Times New Roman" w:hAnsi="Times New Roman" w:cs="Times New Roman"/>
          <w:sz w:val="24"/>
          <w:szCs w:val="24"/>
        </w:rPr>
        <w:t>, and having responsibility over work teams are significantly associated with EE, DP, and job satisfaction.</w:t>
      </w:r>
    </w:p>
    <w:p w14:paraId="259C490B" w14:textId="6F22F0AB" w:rsidR="00990248" w:rsidRPr="003C3522" w:rsidRDefault="00990248" w:rsidP="00220799">
      <w:pPr>
        <w:spacing w:after="0" w:line="480" w:lineRule="auto"/>
        <w:rPr>
          <w:rFonts w:ascii="Times New Roman" w:hAnsi="Times New Roman" w:cs="Times New Roman"/>
          <w:sz w:val="24"/>
          <w:szCs w:val="24"/>
        </w:rPr>
      </w:pPr>
    </w:p>
    <w:p w14:paraId="2A77B1C1" w14:textId="6FCBD92F" w:rsidR="00990248" w:rsidRPr="003C3522" w:rsidRDefault="00990248" w:rsidP="00220799">
      <w:pPr>
        <w:spacing w:after="0" w:line="480" w:lineRule="auto"/>
        <w:rPr>
          <w:rFonts w:ascii="Times New Roman" w:hAnsi="Times New Roman" w:cs="Times New Roman"/>
          <w:sz w:val="24"/>
          <w:szCs w:val="24"/>
        </w:rPr>
      </w:pPr>
    </w:p>
    <w:p w14:paraId="0CED679B" w14:textId="77777777" w:rsidR="00990248" w:rsidRPr="003C3522" w:rsidRDefault="00990248" w:rsidP="00990248">
      <w:pPr>
        <w:spacing w:after="0" w:line="480" w:lineRule="auto"/>
        <w:jc w:val="center"/>
        <w:rPr>
          <w:rFonts w:ascii="Times New Roman" w:eastAsia="Times New Roman" w:hAnsi="Times New Roman" w:cs="Times New Roman"/>
          <w:b/>
          <w:sz w:val="24"/>
          <w:szCs w:val="24"/>
        </w:rPr>
      </w:pPr>
      <w:r w:rsidRPr="003C3522">
        <w:rPr>
          <w:rFonts w:ascii="Times New Roman" w:eastAsia="Times New Roman" w:hAnsi="Times New Roman" w:cs="Times New Roman"/>
          <w:b/>
          <w:sz w:val="24"/>
          <w:szCs w:val="24"/>
        </w:rPr>
        <w:t>References</w:t>
      </w:r>
    </w:p>
    <w:p w14:paraId="7088A1DB" w14:textId="40BE3C34"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Alarcon, G. M. (2011) </w:t>
      </w:r>
      <w:r w:rsidR="00725D4D" w:rsidRPr="003C3522">
        <w:rPr>
          <w:rFonts w:ascii="Times New Roman" w:hAnsi="Times New Roman" w:cs="Times New Roman"/>
          <w:sz w:val="24"/>
          <w:szCs w:val="24"/>
        </w:rPr>
        <w:t>‘</w:t>
      </w:r>
      <w:r w:rsidRPr="003C3522">
        <w:rPr>
          <w:rFonts w:ascii="Times New Roman" w:hAnsi="Times New Roman" w:cs="Times New Roman"/>
          <w:sz w:val="24"/>
          <w:szCs w:val="24"/>
        </w:rPr>
        <w:t>A meta-analysis of Burnout with job demands, resources, and attitudes</w:t>
      </w:r>
      <w:r w:rsidR="00725D4D"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Vocational Behavior, 79</w:t>
      </w:r>
      <w:r w:rsidR="003C1124"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725D4D" w:rsidRPr="003C3522">
        <w:rPr>
          <w:rFonts w:ascii="Times New Roman" w:hAnsi="Times New Roman" w:cs="Times New Roman"/>
          <w:sz w:val="24"/>
          <w:szCs w:val="24"/>
        </w:rPr>
        <w:t xml:space="preserve">pp. </w:t>
      </w:r>
      <w:r w:rsidRPr="003C3522">
        <w:rPr>
          <w:rFonts w:ascii="Times New Roman" w:hAnsi="Times New Roman" w:cs="Times New Roman"/>
          <w:sz w:val="24"/>
          <w:szCs w:val="24"/>
        </w:rPr>
        <w:t>549-562.</w:t>
      </w:r>
    </w:p>
    <w:p w14:paraId="6FE4382E" w14:textId="472D58D8" w:rsidR="00910B0C" w:rsidRPr="003C3522" w:rsidRDefault="00910B0C" w:rsidP="00990248">
      <w:pPr>
        <w:widowControl w:val="0"/>
        <w:autoSpaceDE w:val="0"/>
        <w:autoSpaceDN w:val="0"/>
        <w:adjustRightInd w:val="0"/>
        <w:spacing w:after="120" w:line="480" w:lineRule="auto"/>
        <w:ind w:left="480" w:hanging="480"/>
        <w:rPr>
          <w:rFonts w:ascii="Times New Roman" w:hAnsi="Times New Roman" w:cs="Times New Roman"/>
          <w:sz w:val="24"/>
          <w:szCs w:val="24"/>
          <w:lang w:val="es-ES"/>
        </w:rPr>
      </w:pPr>
      <w:r w:rsidRPr="003C3522">
        <w:rPr>
          <w:rFonts w:ascii="Times New Roman" w:hAnsi="Times New Roman" w:cs="Times New Roman"/>
          <w:sz w:val="24"/>
          <w:szCs w:val="24"/>
          <w:lang w:val="es-ES"/>
        </w:rPr>
        <w:t>Aragón, J. L. (2006) ‘El síndrome de quemarse por el trabajo en diversos grupos profesionales de los Servicios Sociales de la provincia de Valencia’, in Gil-Monte, P., Salanova, M., Aragón, J.L., and Schaufeli</w:t>
      </w:r>
      <w:r w:rsidR="00730B44" w:rsidRPr="003C3522">
        <w:rPr>
          <w:rFonts w:ascii="Times New Roman" w:hAnsi="Times New Roman" w:cs="Times New Roman"/>
          <w:sz w:val="24"/>
          <w:szCs w:val="24"/>
          <w:lang w:val="es-ES"/>
        </w:rPr>
        <w:t>, W.</w:t>
      </w:r>
      <w:r w:rsidRPr="003C3522">
        <w:rPr>
          <w:rFonts w:ascii="Times New Roman" w:hAnsi="Times New Roman" w:cs="Times New Roman"/>
          <w:sz w:val="24"/>
          <w:szCs w:val="24"/>
          <w:lang w:val="es-ES"/>
        </w:rPr>
        <w:t xml:space="preserve"> (</w:t>
      </w:r>
      <w:r w:rsidR="00730B44" w:rsidRPr="003C3522">
        <w:rPr>
          <w:rFonts w:ascii="Times New Roman" w:hAnsi="Times New Roman" w:cs="Times New Roman"/>
          <w:sz w:val="24"/>
          <w:szCs w:val="24"/>
          <w:lang w:val="es-ES"/>
        </w:rPr>
        <w:t>e</w:t>
      </w:r>
      <w:r w:rsidRPr="003C3522">
        <w:rPr>
          <w:rFonts w:ascii="Times New Roman" w:hAnsi="Times New Roman" w:cs="Times New Roman"/>
          <w:sz w:val="24"/>
          <w:szCs w:val="24"/>
          <w:lang w:val="es-ES"/>
        </w:rPr>
        <w:t xml:space="preserve">ds), </w:t>
      </w:r>
      <w:r w:rsidRPr="003C3522">
        <w:rPr>
          <w:rFonts w:ascii="Times New Roman" w:hAnsi="Times New Roman" w:cs="Times New Roman"/>
          <w:i/>
          <w:sz w:val="24"/>
          <w:szCs w:val="24"/>
          <w:lang w:val="es-ES"/>
        </w:rPr>
        <w:t>El síndrome de quemarse por el trabajo en Servicios Sociales</w:t>
      </w:r>
      <w:r w:rsidR="00730B44" w:rsidRPr="003C3522">
        <w:rPr>
          <w:rFonts w:ascii="Times New Roman" w:hAnsi="Times New Roman" w:cs="Times New Roman"/>
          <w:i/>
          <w:sz w:val="24"/>
          <w:szCs w:val="24"/>
          <w:lang w:val="es-ES"/>
        </w:rPr>
        <w:t>,</w:t>
      </w:r>
      <w:r w:rsidRPr="003C3522">
        <w:rPr>
          <w:rFonts w:ascii="Times New Roman" w:hAnsi="Times New Roman" w:cs="Times New Roman"/>
          <w:sz w:val="24"/>
          <w:szCs w:val="24"/>
          <w:lang w:val="es-ES"/>
        </w:rPr>
        <w:t xml:space="preserve"> Valencia, Diputación de Valencia.</w:t>
      </w:r>
    </w:p>
    <w:p w14:paraId="44B6483E" w14:textId="322B070A"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Asif, S., Munrer, S., Munir, S. </w:t>
      </w:r>
      <w:r w:rsidR="008A42CD" w:rsidRPr="003C3522">
        <w:rPr>
          <w:rFonts w:ascii="Times New Roman" w:hAnsi="Times New Roman" w:cs="Times New Roman"/>
          <w:sz w:val="24"/>
          <w:szCs w:val="24"/>
        </w:rPr>
        <w:t>and</w:t>
      </w:r>
      <w:r w:rsidRPr="003C3522">
        <w:rPr>
          <w:rFonts w:ascii="Times New Roman" w:hAnsi="Times New Roman" w:cs="Times New Roman"/>
          <w:sz w:val="24"/>
          <w:szCs w:val="24"/>
        </w:rPr>
        <w:t xml:space="preserve"> Naeem, A. T. (2013)</w:t>
      </w:r>
      <w:r w:rsidR="008A42CD" w:rsidRPr="003C3522">
        <w:rPr>
          <w:rFonts w:ascii="Times New Roman" w:hAnsi="Times New Roman" w:cs="Times New Roman"/>
          <w:sz w:val="24"/>
          <w:szCs w:val="24"/>
        </w:rPr>
        <w:t>,</w:t>
      </w:r>
      <w:r w:rsidRPr="003C3522">
        <w:rPr>
          <w:rFonts w:ascii="Times New Roman" w:hAnsi="Times New Roman" w:cs="Times New Roman"/>
          <w:sz w:val="24"/>
          <w:szCs w:val="24"/>
        </w:rPr>
        <w:t xml:space="preserve"> Impact of altruism and courtesy on employees’ attitudes: A study of telecom industry of Pakistan</w:t>
      </w:r>
      <w:r w:rsidR="008A42CD"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Middle East Journal of Scientific Research, 18</w:t>
      </w:r>
      <w:r w:rsidR="00533F91" w:rsidRPr="003C3522">
        <w:rPr>
          <w:rFonts w:ascii="Times New Roman" w:hAnsi="Times New Roman" w:cs="Times New Roman"/>
          <w:sz w:val="24"/>
          <w:szCs w:val="24"/>
        </w:rPr>
        <w:t>(6)</w:t>
      </w:r>
      <w:r w:rsidRPr="003C3522">
        <w:rPr>
          <w:rFonts w:ascii="Times New Roman" w:hAnsi="Times New Roman" w:cs="Times New Roman"/>
          <w:sz w:val="24"/>
          <w:szCs w:val="24"/>
        </w:rPr>
        <w:t xml:space="preserve">, </w:t>
      </w:r>
      <w:r w:rsidR="008A42CD"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815–820. </w:t>
      </w:r>
    </w:p>
    <w:p w14:paraId="1FFE4BC4" w14:textId="5D1BBF0B"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Bhana, A., </w:t>
      </w:r>
      <w:r w:rsidR="004C039D" w:rsidRPr="003C3522">
        <w:rPr>
          <w:rFonts w:ascii="Times New Roman" w:hAnsi="Times New Roman" w:cs="Times New Roman"/>
          <w:sz w:val="24"/>
          <w:szCs w:val="24"/>
        </w:rPr>
        <w:t>and</w:t>
      </w:r>
      <w:r w:rsidRPr="003C3522">
        <w:rPr>
          <w:rFonts w:ascii="Times New Roman" w:hAnsi="Times New Roman" w:cs="Times New Roman"/>
          <w:sz w:val="24"/>
          <w:szCs w:val="24"/>
        </w:rPr>
        <w:t xml:space="preserve"> Haffejee, N. (1996) </w:t>
      </w:r>
      <w:r w:rsidR="004C039D" w:rsidRPr="003C3522">
        <w:rPr>
          <w:rFonts w:ascii="Times New Roman" w:hAnsi="Times New Roman" w:cs="Times New Roman"/>
          <w:sz w:val="24"/>
          <w:szCs w:val="24"/>
        </w:rPr>
        <w:t>‘</w:t>
      </w:r>
      <w:r w:rsidRPr="003C3522">
        <w:rPr>
          <w:rFonts w:ascii="Times New Roman" w:hAnsi="Times New Roman" w:cs="Times New Roman"/>
          <w:sz w:val="24"/>
          <w:szCs w:val="24"/>
        </w:rPr>
        <w:t>Relation among measures of burnout, job satisfaction, and role dynamics for a sample of child-care social workers</w:t>
      </w:r>
      <w:r w:rsidR="004C039D"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Psychological Reports</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79</w:t>
      </w:r>
      <w:r w:rsidR="00B419B3" w:rsidRPr="003C3522">
        <w:rPr>
          <w:rFonts w:ascii="Times New Roman" w:hAnsi="Times New Roman" w:cs="Times New Roman"/>
          <w:iCs/>
          <w:sz w:val="24"/>
          <w:szCs w:val="24"/>
        </w:rPr>
        <w:t>(2)</w:t>
      </w:r>
      <w:r w:rsidRPr="003C3522">
        <w:rPr>
          <w:rFonts w:ascii="Times New Roman" w:hAnsi="Times New Roman" w:cs="Times New Roman"/>
          <w:sz w:val="24"/>
          <w:szCs w:val="24"/>
        </w:rPr>
        <w:t xml:space="preserve">, </w:t>
      </w:r>
      <w:r w:rsidR="004C039D"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431–434. </w:t>
      </w:r>
    </w:p>
    <w:p w14:paraId="79AD5E7D" w14:textId="5211DE7A"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Campbell, N. S., Perry, S. J., Maertz, C. P., Allen, D. G.,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Griffeth, R.W. (2013)</w:t>
      </w:r>
      <w:r w:rsidR="00C874C6"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All you need is . . . resources: The effects of justice and support on burnout and </w:t>
      </w:r>
      <w:r w:rsidRPr="003C3522">
        <w:rPr>
          <w:rFonts w:ascii="Times New Roman" w:hAnsi="Times New Roman" w:cs="Times New Roman"/>
          <w:sz w:val="24"/>
          <w:szCs w:val="24"/>
        </w:rPr>
        <w:lastRenderedPageBreak/>
        <w:t>turnover</w:t>
      </w:r>
      <w:r w:rsidR="00C874C6"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Human Relations, 66</w:t>
      </w:r>
      <w:r w:rsidR="00F40AEA" w:rsidRPr="003C3522">
        <w:rPr>
          <w:rFonts w:ascii="Times New Roman" w:hAnsi="Times New Roman" w:cs="Times New Roman"/>
          <w:sz w:val="24"/>
          <w:szCs w:val="24"/>
        </w:rPr>
        <w:t>(6)</w:t>
      </w:r>
      <w:r w:rsidRPr="003C3522">
        <w:rPr>
          <w:rFonts w:ascii="Times New Roman" w:hAnsi="Times New Roman" w:cs="Times New Roman"/>
          <w:sz w:val="24"/>
          <w:szCs w:val="24"/>
        </w:rPr>
        <w:t>,</w:t>
      </w:r>
      <w:r w:rsidR="00C874C6" w:rsidRPr="003C3522">
        <w:rPr>
          <w:rFonts w:ascii="Times New Roman" w:hAnsi="Times New Roman" w:cs="Times New Roman"/>
          <w:sz w:val="24"/>
          <w:szCs w:val="24"/>
        </w:rPr>
        <w:t xml:space="preserve"> pp.</w:t>
      </w:r>
      <w:r w:rsidRPr="003C3522">
        <w:rPr>
          <w:rFonts w:ascii="Times New Roman" w:hAnsi="Times New Roman" w:cs="Times New Roman"/>
          <w:sz w:val="24"/>
          <w:szCs w:val="24"/>
        </w:rPr>
        <w:t xml:space="preserve"> 759–782.</w:t>
      </w:r>
    </w:p>
    <w:p w14:paraId="0B0EDBC6" w14:textId="1108C1EC"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Caravaca, F., Carrión, J., </w:t>
      </w:r>
      <w:r w:rsidR="00AC470E" w:rsidRPr="003C3522">
        <w:rPr>
          <w:rFonts w:ascii="Times New Roman" w:hAnsi="Times New Roman" w:cs="Times New Roman"/>
          <w:sz w:val="24"/>
          <w:szCs w:val="24"/>
          <w:lang w:val="es-ES"/>
        </w:rPr>
        <w:t>and</w:t>
      </w:r>
      <w:r w:rsidRPr="003C3522">
        <w:rPr>
          <w:rFonts w:ascii="Times New Roman" w:hAnsi="Times New Roman" w:cs="Times New Roman"/>
          <w:sz w:val="24"/>
          <w:szCs w:val="24"/>
          <w:lang w:val="es-ES"/>
        </w:rPr>
        <w:t xml:space="preserve"> Pastor E. (2018) </w:t>
      </w:r>
      <w:r w:rsidR="00B820BB"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Síndrome de burnout y satisfacción laboral en profesionales del trabajo social en prisiones de España</w:t>
      </w:r>
      <w:r w:rsidR="00B820BB"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 xml:space="preserve"> </w:t>
      </w:r>
      <w:r w:rsidRPr="003C3522">
        <w:rPr>
          <w:rFonts w:ascii="Times New Roman" w:hAnsi="Times New Roman" w:cs="Times New Roman"/>
          <w:i/>
          <w:sz w:val="24"/>
          <w:szCs w:val="24"/>
          <w:lang w:val="es-ES"/>
        </w:rPr>
        <w:t>Rev</w:t>
      </w:r>
      <w:r w:rsidR="00B820BB" w:rsidRPr="003C3522">
        <w:rPr>
          <w:rFonts w:ascii="Times New Roman" w:hAnsi="Times New Roman" w:cs="Times New Roman"/>
          <w:i/>
          <w:sz w:val="24"/>
          <w:szCs w:val="24"/>
          <w:lang w:val="es-ES"/>
        </w:rPr>
        <w:t>ista</w:t>
      </w:r>
      <w:r w:rsidRPr="003C3522">
        <w:rPr>
          <w:rFonts w:ascii="Times New Roman" w:hAnsi="Times New Roman" w:cs="Times New Roman"/>
          <w:i/>
          <w:sz w:val="24"/>
          <w:szCs w:val="24"/>
          <w:lang w:val="es-ES"/>
        </w:rPr>
        <w:t xml:space="preserve"> Esp</w:t>
      </w:r>
      <w:r w:rsidR="00B820BB" w:rsidRPr="003C3522">
        <w:rPr>
          <w:rFonts w:ascii="Times New Roman" w:hAnsi="Times New Roman" w:cs="Times New Roman"/>
          <w:i/>
          <w:sz w:val="24"/>
          <w:szCs w:val="24"/>
          <w:lang w:val="es-ES"/>
        </w:rPr>
        <w:t>añola de</w:t>
      </w:r>
      <w:r w:rsidRPr="003C3522">
        <w:rPr>
          <w:rFonts w:ascii="Times New Roman" w:hAnsi="Times New Roman" w:cs="Times New Roman"/>
          <w:i/>
          <w:sz w:val="24"/>
          <w:szCs w:val="24"/>
          <w:lang w:val="es-ES"/>
        </w:rPr>
        <w:t xml:space="preserve"> Sanid</w:t>
      </w:r>
      <w:r w:rsidR="00B820BB" w:rsidRPr="003C3522">
        <w:rPr>
          <w:rFonts w:ascii="Times New Roman" w:hAnsi="Times New Roman" w:cs="Times New Roman"/>
          <w:i/>
          <w:sz w:val="24"/>
          <w:szCs w:val="24"/>
          <w:lang w:val="es-ES"/>
        </w:rPr>
        <w:t>ad</w:t>
      </w:r>
      <w:r w:rsidRPr="003C3522">
        <w:rPr>
          <w:rFonts w:ascii="Times New Roman" w:hAnsi="Times New Roman" w:cs="Times New Roman"/>
          <w:i/>
          <w:sz w:val="24"/>
          <w:szCs w:val="24"/>
          <w:lang w:val="es-ES"/>
        </w:rPr>
        <w:t xml:space="preserve"> Penit</w:t>
      </w:r>
      <w:r w:rsidR="00B820BB" w:rsidRPr="003C3522">
        <w:rPr>
          <w:rFonts w:ascii="Times New Roman" w:hAnsi="Times New Roman" w:cs="Times New Roman"/>
          <w:i/>
          <w:sz w:val="24"/>
          <w:szCs w:val="24"/>
          <w:lang w:val="es-ES"/>
        </w:rPr>
        <w:t>enciaria</w:t>
      </w:r>
      <w:r w:rsidRPr="003C3522">
        <w:rPr>
          <w:rFonts w:ascii="Times New Roman" w:hAnsi="Times New Roman" w:cs="Times New Roman"/>
          <w:i/>
          <w:sz w:val="24"/>
          <w:szCs w:val="24"/>
          <w:lang w:val="es-ES"/>
        </w:rPr>
        <w:t>, 20</w:t>
      </w:r>
      <w:r w:rsidR="009468EE" w:rsidRPr="003C3522">
        <w:rPr>
          <w:rFonts w:ascii="Times New Roman" w:hAnsi="Times New Roman" w:cs="Times New Roman"/>
          <w:sz w:val="24"/>
          <w:szCs w:val="24"/>
          <w:lang w:val="es-ES"/>
        </w:rPr>
        <w:t>(2)</w:t>
      </w:r>
      <w:r w:rsidR="00B820BB" w:rsidRPr="003C3522">
        <w:rPr>
          <w:rFonts w:ascii="Times New Roman" w:hAnsi="Times New Roman" w:cs="Times New Roman"/>
          <w:sz w:val="24"/>
          <w:szCs w:val="24"/>
          <w:lang w:val="es-ES"/>
        </w:rPr>
        <w:t>, pp.</w:t>
      </w:r>
      <w:r w:rsidRPr="003C3522">
        <w:rPr>
          <w:rFonts w:ascii="Times New Roman" w:hAnsi="Times New Roman" w:cs="Times New Roman"/>
          <w:sz w:val="24"/>
          <w:szCs w:val="24"/>
          <w:lang w:val="es-ES"/>
        </w:rPr>
        <w:t xml:space="preserve"> 40-47.</w:t>
      </w:r>
    </w:p>
    <w:p w14:paraId="5411DFDE" w14:textId="514F4F3E"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Carmines, G., </w:t>
      </w:r>
      <w:r w:rsidR="00E259F8" w:rsidRPr="003C3522">
        <w:rPr>
          <w:rFonts w:ascii="Times New Roman" w:hAnsi="Times New Roman" w:cs="Times New Roman"/>
          <w:sz w:val="24"/>
          <w:szCs w:val="24"/>
        </w:rPr>
        <w:t>and</w:t>
      </w:r>
      <w:r w:rsidRPr="003C3522">
        <w:rPr>
          <w:rFonts w:ascii="Times New Roman" w:hAnsi="Times New Roman" w:cs="Times New Roman"/>
          <w:sz w:val="24"/>
          <w:szCs w:val="24"/>
        </w:rPr>
        <w:t xml:space="preserve"> Zeller, R. (1979) </w:t>
      </w:r>
      <w:r w:rsidRPr="003C3522">
        <w:rPr>
          <w:rFonts w:ascii="Times New Roman" w:hAnsi="Times New Roman" w:cs="Times New Roman"/>
          <w:i/>
          <w:iCs/>
          <w:sz w:val="24"/>
          <w:szCs w:val="24"/>
        </w:rPr>
        <w:t>Reliability and validity assessment</w:t>
      </w:r>
      <w:r w:rsidR="00E259F8" w:rsidRPr="003C3522">
        <w:rPr>
          <w:rFonts w:ascii="Times New Roman" w:hAnsi="Times New Roman" w:cs="Times New Roman"/>
          <w:sz w:val="24"/>
          <w:szCs w:val="24"/>
        </w:rPr>
        <w:t>,</w:t>
      </w:r>
      <w:r w:rsidRPr="003C3522">
        <w:rPr>
          <w:rFonts w:ascii="Times New Roman" w:hAnsi="Times New Roman" w:cs="Times New Roman"/>
          <w:sz w:val="24"/>
          <w:szCs w:val="24"/>
        </w:rPr>
        <w:t xml:space="preserve"> Beverly Hills</w:t>
      </w:r>
      <w:r w:rsidR="00E259F8" w:rsidRPr="003C3522">
        <w:rPr>
          <w:rFonts w:ascii="Times New Roman" w:hAnsi="Times New Roman" w:cs="Times New Roman"/>
          <w:sz w:val="24"/>
          <w:szCs w:val="24"/>
        </w:rPr>
        <w:t>,</w:t>
      </w:r>
      <w:r w:rsidRPr="003C3522">
        <w:rPr>
          <w:rFonts w:ascii="Times New Roman" w:hAnsi="Times New Roman" w:cs="Times New Roman"/>
          <w:sz w:val="24"/>
          <w:szCs w:val="24"/>
        </w:rPr>
        <w:t xml:space="preserve"> Sage</w:t>
      </w:r>
      <w:r w:rsidR="00E259F8" w:rsidRPr="003C3522">
        <w:rPr>
          <w:rFonts w:ascii="Times New Roman" w:hAnsi="Times New Roman" w:cs="Times New Roman"/>
          <w:sz w:val="24"/>
          <w:szCs w:val="24"/>
        </w:rPr>
        <w:t>.</w:t>
      </w:r>
    </w:p>
    <w:p w14:paraId="4CC6368B" w14:textId="78BD8CF8" w:rsidR="00990248" w:rsidRPr="003C3522" w:rsidRDefault="00990248" w:rsidP="00990248">
      <w:pPr>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Chin, W. (1998). </w:t>
      </w:r>
      <w:r w:rsidR="004A68F0" w:rsidRPr="003C3522">
        <w:rPr>
          <w:rFonts w:ascii="Times New Roman" w:hAnsi="Times New Roman" w:cs="Times New Roman"/>
          <w:sz w:val="24"/>
          <w:szCs w:val="24"/>
        </w:rPr>
        <w:t>‘</w:t>
      </w:r>
      <w:r w:rsidRPr="003C3522">
        <w:rPr>
          <w:rFonts w:ascii="Times New Roman" w:hAnsi="Times New Roman" w:cs="Times New Roman"/>
          <w:sz w:val="24"/>
          <w:szCs w:val="24"/>
        </w:rPr>
        <w:t xml:space="preserve">Issues and opinion on structural equation </w:t>
      </w:r>
      <w:r w:rsidR="004A68F0" w:rsidRPr="003C3522">
        <w:rPr>
          <w:rFonts w:ascii="Times New Roman" w:hAnsi="Times New Roman" w:cs="Times New Roman"/>
          <w:sz w:val="24"/>
          <w:szCs w:val="24"/>
        </w:rPr>
        <w:t>modelling’,</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MIS Quarterly</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22</w:t>
      </w:r>
      <w:r w:rsidRPr="003C3522">
        <w:rPr>
          <w:rFonts w:ascii="Times New Roman" w:hAnsi="Times New Roman" w:cs="Times New Roman"/>
          <w:sz w:val="24"/>
          <w:szCs w:val="24"/>
        </w:rPr>
        <w:t xml:space="preserve">(1), </w:t>
      </w:r>
      <w:r w:rsidR="000B3724"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VII–XVI.  </w:t>
      </w:r>
    </w:p>
    <w:p w14:paraId="6B2745BD" w14:textId="5CF0B542"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Chin, W. (2010) </w:t>
      </w:r>
      <w:r w:rsidR="00993E4B" w:rsidRPr="003C3522">
        <w:rPr>
          <w:rFonts w:ascii="Times New Roman" w:hAnsi="Times New Roman" w:cs="Times New Roman"/>
          <w:sz w:val="24"/>
          <w:szCs w:val="24"/>
        </w:rPr>
        <w:t>‘</w:t>
      </w:r>
      <w:r w:rsidRPr="003C3522">
        <w:rPr>
          <w:rFonts w:ascii="Times New Roman" w:hAnsi="Times New Roman" w:cs="Times New Roman"/>
          <w:sz w:val="24"/>
          <w:szCs w:val="24"/>
        </w:rPr>
        <w:t>How to write up and report PLS analyses</w:t>
      </w:r>
      <w:r w:rsidR="00993E4B" w:rsidRPr="003C3522">
        <w:rPr>
          <w:rFonts w:ascii="Times New Roman" w:hAnsi="Times New Roman" w:cs="Times New Roman"/>
          <w:sz w:val="24"/>
          <w:szCs w:val="24"/>
        </w:rPr>
        <w:t xml:space="preserve">’ in Vinzi, V., Chin, W., Henseler, J., and Wang, H. (eds) </w:t>
      </w:r>
      <w:r w:rsidRPr="003C3522">
        <w:rPr>
          <w:rFonts w:ascii="Times New Roman" w:hAnsi="Times New Roman" w:cs="Times New Roman"/>
          <w:i/>
          <w:sz w:val="24"/>
          <w:szCs w:val="24"/>
        </w:rPr>
        <w:t>Handbook of Partial Least Squares: Concepts, Methods and Applications</w:t>
      </w:r>
      <w:r w:rsidRPr="003C3522">
        <w:rPr>
          <w:rFonts w:ascii="Times New Roman" w:hAnsi="Times New Roman" w:cs="Times New Roman"/>
          <w:sz w:val="24"/>
          <w:szCs w:val="24"/>
        </w:rPr>
        <w:t>, Berlin</w:t>
      </w:r>
      <w:r w:rsidR="00993E4B" w:rsidRPr="003C3522">
        <w:rPr>
          <w:rFonts w:ascii="Times New Roman" w:hAnsi="Times New Roman" w:cs="Times New Roman"/>
          <w:sz w:val="24"/>
          <w:szCs w:val="24"/>
        </w:rPr>
        <w:t>,</w:t>
      </w:r>
      <w:r w:rsidRPr="003C3522">
        <w:rPr>
          <w:rFonts w:ascii="Times New Roman" w:hAnsi="Times New Roman" w:cs="Times New Roman"/>
          <w:sz w:val="24"/>
          <w:szCs w:val="24"/>
        </w:rPr>
        <w:t xml:space="preserve"> Springer</w:t>
      </w:r>
      <w:r w:rsidR="00993E4B" w:rsidRPr="003C3522">
        <w:rPr>
          <w:rFonts w:ascii="Times New Roman" w:hAnsi="Times New Roman" w:cs="Times New Roman"/>
          <w:sz w:val="24"/>
          <w:szCs w:val="24"/>
        </w:rPr>
        <w:t>.</w:t>
      </w:r>
    </w:p>
    <w:p w14:paraId="3500942B" w14:textId="72F8A299"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Cuesta, A. B. (2007) </w:t>
      </w:r>
      <w:r w:rsidRPr="003C3522">
        <w:rPr>
          <w:rFonts w:ascii="Times New Roman" w:hAnsi="Times New Roman" w:cs="Times New Roman"/>
          <w:i/>
          <w:sz w:val="24"/>
          <w:szCs w:val="24"/>
          <w:lang w:val="es-ES"/>
        </w:rPr>
        <w:t>Situación laboral de las trabajadoras sociales en La Rioja. Nuevos retos y propuestas de futuro</w:t>
      </w:r>
      <w:r w:rsidR="00034C22"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 xml:space="preserve"> Logroño</w:t>
      </w:r>
      <w:r w:rsidR="00034C22" w:rsidRPr="003C3522">
        <w:rPr>
          <w:rFonts w:ascii="Times New Roman" w:hAnsi="Times New Roman" w:cs="Times New Roman"/>
          <w:sz w:val="24"/>
          <w:szCs w:val="24"/>
          <w:lang w:val="es-ES"/>
        </w:rPr>
        <w:t xml:space="preserve">, </w:t>
      </w:r>
      <w:r w:rsidRPr="003C3522">
        <w:rPr>
          <w:rFonts w:ascii="Times New Roman" w:hAnsi="Times New Roman" w:cs="Times New Roman"/>
          <w:sz w:val="24"/>
          <w:szCs w:val="24"/>
          <w:lang w:val="es-ES"/>
        </w:rPr>
        <w:t>Colegio Oficial de Diplomados en Trabajo Social y Asistentes Sociales de La Rioja.</w:t>
      </w:r>
    </w:p>
    <w:p w14:paraId="46230638" w14:textId="3D120C14" w:rsidR="00990248" w:rsidRPr="003C3522" w:rsidRDefault="00990248" w:rsidP="00990248">
      <w:pPr>
        <w:spacing w:after="120" w:line="480" w:lineRule="auto"/>
        <w:ind w:left="482" w:hanging="482"/>
        <w:rPr>
          <w:rFonts w:ascii="Times New Roman" w:hAnsi="Times New Roman" w:cs="Times New Roman"/>
          <w:sz w:val="24"/>
          <w:szCs w:val="24"/>
          <w:u w:val="single"/>
        </w:rPr>
      </w:pPr>
      <w:r w:rsidRPr="003C3522">
        <w:rPr>
          <w:rFonts w:ascii="Times New Roman" w:hAnsi="Times New Roman" w:cs="Times New Roman"/>
          <w:sz w:val="24"/>
          <w:szCs w:val="24"/>
        </w:rPr>
        <w:t xml:space="preserve">Diestel, S. </w:t>
      </w:r>
      <w:r w:rsidR="005B4289" w:rsidRPr="003C3522">
        <w:rPr>
          <w:rFonts w:ascii="Times New Roman" w:hAnsi="Times New Roman" w:cs="Times New Roman"/>
          <w:sz w:val="24"/>
          <w:szCs w:val="24"/>
        </w:rPr>
        <w:t>and</w:t>
      </w:r>
      <w:r w:rsidRPr="003C3522">
        <w:rPr>
          <w:rFonts w:ascii="Times New Roman" w:hAnsi="Times New Roman" w:cs="Times New Roman"/>
          <w:sz w:val="24"/>
          <w:szCs w:val="24"/>
        </w:rPr>
        <w:t xml:space="preserve"> Schmidt, K.H. (2010) </w:t>
      </w:r>
      <w:r w:rsidR="005B4289" w:rsidRPr="003C3522">
        <w:rPr>
          <w:rFonts w:ascii="Times New Roman" w:hAnsi="Times New Roman" w:cs="Times New Roman"/>
          <w:sz w:val="24"/>
          <w:szCs w:val="24"/>
        </w:rPr>
        <w:t>‘</w:t>
      </w:r>
      <w:r w:rsidRPr="003C3522">
        <w:rPr>
          <w:rFonts w:ascii="Times New Roman" w:hAnsi="Times New Roman" w:cs="Times New Roman"/>
          <w:sz w:val="24"/>
          <w:szCs w:val="24"/>
        </w:rPr>
        <w:t>Direct and interaction effects among the dimensions of the Maslach Burnout Inventory: Results from two German longitudinal samples</w:t>
      </w:r>
      <w:r w:rsidR="005B4289"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International Journal of Stress Management, 17</w:t>
      </w:r>
      <w:r w:rsidRPr="003C3522">
        <w:rPr>
          <w:rFonts w:ascii="Times New Roman" w:hAnsi="Times New Roman" w:cs="Times New Roman"/>
          <w:sz w:val="24"/>
          <w:szCs w:val="24"/>
        </w:rPr>
        <w:t xml:space="preserve">(2), </w:t>
      </w:r>
      <w:r w:rsidR="005B4289"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159–180. </w:t>
      </w:r>
    </w:p>
    <w:p w14:paraId="48B26956" w14:textId="6B224644"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Dormann, C.,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Zapf, D., (2001) </w:t>
      </w:r>
      <w:r w:rsidR="0056633C" w:rsidRPr="003C3522">
        <w:rPr>
          <w:rFonts w:ascii="Times New Roman" w:hAnsi="Times New Roman" w:cs="Times New Roman"/>
          <w:sz w:val="24"/>
          <w:szCs w:val="24"/>
        </w:rPr>
        <w:t>‘</w:t>
      </w:r>
      <w:r w:rsidRPr="003C3522">
        <w:rPr>
          <w:rFonts w:ascii="Times New Roman" w:hAnsi="Times New Roman" w:cs="Times New Roman"/>
          <w:sz w:val="24"/>
          <w:szCs w:val="24"/>
        </w:rPr>
        <w:t>Job satisfaction: a meta-analysis of stabilities</w:t>
      </w:r>
      <w:r w:rsidR="0056633C"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Organizational Behavior</w:t>
      </w:r>
      <w:r w:rsidR="0056633C" w:rsidRPr="003C3522">
        <w:rPr>
          <w:rFonts w:ascii="Times New Roman" w:hAnsi="Times New Roman" w:cs="Times New Roman"/>
          <w:i/>
          <w:sz w:val="24"/>
          <w:szCs w:val="24"/>
        </w:rPr>
        <w:t>,</w:t>
      </w:r>
      <w:r w:rsidRPr="003C3522">
        <w:rPr>
          <w:rFonts w:ascii="Times New Roman" w:hAnsi="Times New Roman" w:cs="Times New Roman"/>
          <w:i/>
          <w:sz w:val="24"/>
          <w:szCs w:val="24"/>
        </w:rPr>
        <w:t xml:space="preserve"> 22</w:t>
      </w:r>
      <w:r w:rsidR="00294177" w:rsidRPr="003C3522">
        <w:rPr>
          <w:rFonts w:ascii="Times New Roman" w:hAnsi="Times New Roman" w:cs="Times New Roman"/>
          <w:sz w:val="24"/>
          <w:szCs w:val="24"/>
        </w:rPr>
        <w:t>(5)</w:t>
      </w:r>
      <w:r w:rsidRPr="003C3522">
        <w:rPr>
          <w:rFonts w:ascii="Times New Roman" w:hAnsi="Times New Roman" w:cs="Times New Roman"/>
          <w:sz w:val="24"/>
          <w:szCs w:val="24"/>
        </w:rPr>
        <w:t xml:space="preserve">, </w:t>
      </w:r>
      <w:r w:rsidR="0056633C" w:rsidRPr="003C3522">
        <w:rPr>
          <w:rFonts w:ascii="Times New Roman" w:hAnsi="Times New Roman" w:cs="Times New Roman"/>
          <w:sz w:val="24"/>
          <w:szCs w:val="24"/>
        </w:rPr>
        <w:t xml:space="preserve">pp. </w:t>
      </w:r>
      <w:r w:rsidRPr="003C3522">
        <w:rPr>
          <w:rFonts w:ascii="Times New Roman" w:hAnsi="Times New Roman" w:cs="Times New Roman"/>
          <w:sz w:val="24"/>
          <w:szCs w:val="24"/>
        </w:rPr>
        <w:t>483–504.</w:t>
      </w:r>
    </w:p>
    <w:p w14:paraId="7F7FDDA8" w14:textId="56414FF4"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Facal, T. (2012) </w:t>
      </w:r>
      <w:r w:rsidR="0040632E"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Prevalencia del síndrome de burnout en trabajadores sociales de los servicios sociales comunitarios</w:t>
      </w:r>
      <w:r w:rsidR="0040632E"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 xml:space="preserve"> </w:t>
      </w:r>
      <w:r w:rsidRPr="003C3522">
        <w:rPr>
          <w:rFonts w:ascii="Times New Roman" w:hAnsi="Times New Roman" w:cs="Times New Roman"/>
          <w:i/>
          <w:sz w:val="24"/>
          <w:szCs w:val="24"/>
          <w:lang w:val="es-ES"/>
        </w:rPr>
        <w:t>Portularia: Revista de Trabajo Social, XII</w:t>
      </w:r>
      <w:r w:rsidRPr="003C3522">
        <w:rPr>
          <w:rFonts w:ascii="Times New Roman" w:hAnsi="Times New Roman" w:cs="Times New Roman"/>
          <w:sz w:val="24"/>
          <w:szCs w:val="24"/>
          <w:lang w:val="es-ES"/>
        </w:rPr>
        <w:t xml:space="preserve">(1), </w:t>
      </w:r>
      <w:r w:rsidR="0040632E" w:rsidRPr="003C3522">
        <w:rPr>
          <w:rFonts w:ascii="Times New Roman" w:hAnsi="Times New Roman" w:cs="Times New Roman"/>
          <w:sz w:val="24"/>
          <w:szCs w:val="24"/>
          <w:lang w:val="es-ES"/>
        </w:rPr>
        <w:t xml:space="preserve">pp. </w:t>
      </w:r>
      <w:r w:rsidRPr="003C3522">
        <w:rPr>
          <w:rFonts w:ascii="Times New Roman" w:hAnsi="Times New Roman" w:cs="Times New Roman"/>
          <w:sz w:val="24"/>
          <w:szCs w:val="24"/>
          <w:lang w:val="es-ES"/>
        </w:rPr>
        <w:t>59–69</w:t>
      </w:r>
    </w:p>
    <w:p w14:paraId="676778EE" w14:textId="3DA11282" w:rsidR="00990248" w:rsidRPr="003C3522" w:rsidRDefault="00990248" w:rsidP="00990248">
      <w:pPr>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lastRenderedPageBreak/>
        <w:t xml:space="preserve">Falk, R. </w:t>
      </w:r>
      <w:r w:rsidR="00970983" w:rsidRPr="003C3522">
        <w:rPr>
          <w:rFonts w:ascii="Times New Roman" w:hAnsi="Times New Roman" w:cs="Times New Roman"/>
          <w:sz w:val="24"/>
          <w:szCs w:val="24"/>
        </w:rPr>
        <w:t>and</w:t>
      </w:r>
      <w:r w:rsidRPr="003C3522">
        <w:rPr>
          <w:rFonts w:ascii="Times New Roman" w:hAnsi="Times New Roman" w:cs="Times New Roman"/>
          <w:sz w:val="24"/>
          <w:szCs w:val="24"/>
        </w:rPr>
        <w:t xml:space="preserve"> Miller, N. (1992) </w:t>
      </w:r>
      <w:r w:rsidRPr="003C3522">
        <w:rPr>
          <w:rFonts w:ascii="Times New Roman" w:hAnsi="Times New Roman" w:cs="Times New Roman"/>
          <w:i/>
          <w:iCs/>
          <w:sz w:val="24"/>
          <w:szCs w:val="24"/>
        </w:rPr>
        <w:t xml:space="preserve">A primer for soft </w:t>
      </w:r>
      <w:r w:rsidR="00970983" w:rsidRPr="003C3522">
        <w:rPr>
          <w:rFonts w:ascii="Times New Roman" w:hAnsi="Times New Roman" w:cs="Times New Roman"/>
          <w:i/>
          <w:iCs/>
          <w:sz w:val="24"/>
          <w:szCs w:val="24"/>
        </w:rPr>
        <w:t>modelling</w:t>
      </w:r>
      <w:r w:rsidRPr="003C3522">
        <w:rPr>
          <w:rFonts w:ascii="Times New Roman" w:hAnsi="Times New Roman" w:cs="Times New Roman"/>
          <w:sz w:val="24"/>
          <w:szCs w:val="24"/>
        </w:rPr>
        <w:t>. Akron</w:t>
      </w:r>
      <w:r w:rsidR="00970983" w:rsidRPr="003C3522">
        <w:rPr>
          <w:rFonts w:ascii="Times New Roman" w:hAnsi="Times New Roman" w:cs="Times New Roman"/>
          <w:sz w:val="24"/>
          <w:szCs w:val="24"/>
        </w:rPr>
        <w:t xml:space="preserve">, </w:t>
      </w:r>
      <w:r w:rsidRPr="003C3522">
        <w:rPr>
          <w:rFonts w:ascii="Times New Roman" w:hAnsi="Times New Roman" w:cs="Times New Roman"/>
          <w:sz w:val="24"/>
          <w:szCs w:val="24"/>
        </w:rPr>
        <w:t>The University of Akron Press.</w:t>
      </w:r>
    </w:p>
    <w:p w14:paraId="079728E4" w14:textId="6A5DD45D"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Figueiredo-Ferraz, H.</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Grau-Alberola, E.</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Gil-Monte, P. R. </w:t>
      </w:r>
      <w:r w:rsidR="00F36265" w:rsidRPr="003C3522">
        <w:rPr>
          <w:rFonts w:ascii="Times New Roman" w:hAnsi="Times New Roman" w:cs="Times New Roman"/>
          <w:sz w:val="24"/>
          <w:szCs w:val="24"/>
        </w:rPr>
        <w:t>and</w:t>
      </w:r>
      <w:r w:rsidRPr="003C3522">
        <w:rPr>
          <w:rFonts w:ascii="Times New Roman" w:hAnsi="Times New Roman" w:cs="Times New Roman"/>
          <w:sz w:val="24"/>
          <w:szCs w:val="24"/>
        </w:rPr>
        <w:t xml:space="preserve"> García-Juesas, J. A. (2012) </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Burnout and job satisfaction among nursing professionals</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Psicothema, 24</w:t>
      </w:r>
      <w:r w:rsidR="007E3032"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F36265" w:rsidRPr="003C3522">
        <w:rPr>
          <w:rFonts w:ascii="Times New Roman" w:hAnsi="Times New Roman" w:cs="Times New Roman"/>
          <w:sz w:val="24"/>
          <w:szCs w:val="24"/>
        </w:rPr>
        <w:t xml:space="preserve">pp. </w:t>
      </w:r>
      <w:r w:rsidRPr="003C3522">
        <w:rPr>
          <w:rFonts w:ascii="Times New Roman" w:hAnsi="Times New Roman" w:cs="Times New Roman"/>
          <w:sz w:val="24"/>
          <w:szCs w:val="24"/>
        </w:rPr>
        <w:t>271-276.</w:t>
      </w:r>
    </w:p>
    <w:p w14:paraId="4D0871EB" w14:textId="4D80A9EC"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Fogarty, T. J.</w:t>
      </w:r>
      <w:r w:rsidR="008734E6" w:rsidRPr="003C3522">
        <w:rPr>
          <w:rFonts w:ascii="Times New Roman" w:hAnsi="Times New Roman" w:cs="Times New Roman"/>
          <w:sz w:val="24"/>
          <w:szCs w:val="24"/>
        </w:rPr>
        <w:t>,</w:t>
      </w:r>
      <w:r w:rsidRPr="003C3522">
        <w:rPr>
          <w:rFonts w:ascii="Times New Roman" w:hAnsi="Times New Roman" w:cs="Times New Roman"/>
          <w:sz w:val="24"/>
          <w:szCs w:val="24"/>
        </w:rPr>
        <w:t xml:space="preserve"> Singh, J.</w:t>
      </w:r>
      <w:r w:rsidR="008734E6" w:rsidRPr="003C3522">
        <w:rPr>
          <w:rFonts w:ascii="Times New Roman" w:hAnsi="Times New Roman" w:cs="Times New Roman"/>
          <w:sz w:val="24"/>
          <w:szCs w:val="24"/>
        </w:rPr>
        <w:t>,</w:t>
      </w:r>
      <w:r w:rsidRPr="003C3522">
        <w:rPr>
          <w:rFonts w:ascii="Times New Roman" w:hAnsi="Times New Roman" w:cs="Times New Roman"/>
          <w:sz w:val="24"/>
          <w:szCs w:val="24"/>
        </w:rPr>
        <w:t xml:space="preserve"> Rhoads, G. K.</w:t>
      </w:r>
      <w:r w:rsidR="008734E6"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008734E6" w:rsidRPr="003C3522">
        <w:rPr>
          <w:rFonts w:ascii="Times New Roman" w:hAnsi="Times New Roman" w:cs="Times New Roman"/>
          <w:sz w:val="24"/>
          <w:szCs w:val="24"/>
        </w:rPr>
        <w:t>and</w:t>
      </w:r>
      <w:r w:rsidRPr="003C3522">
        <w:rPr>
          <w:rFonts w:ascii="Times New Roman" w:hAnsi="Times New Roman" w:cs="Times New Roman"/>
          <w:sz w:val="24"/>
          <w:szCs w:val="24"/>
        </w:rPr>
        <w:t xml:space="preserve"> Moore, R. K. (2000) </w:t>
      </w:r>
      <w:r w:rsidR="008734E6" w:rsidRPr="003C3522">
        <w:rPr>
          <w:rFonts w:ascii="Times New Roman" w:hAnsi="Times New Roman" w:cs="Times New Roman"/>
          <w:sz w:val="24"/>
          <w:szCs w:val="24"/>
        </w:rPr>
        <w:t>‘</w:t>
      </w:r>
      <w:r w:rsidRPr="003C3522">
        <w:rPr>
          <w:rFonts w:ascii="Times New Roman" w:hAnsi="Times New Roman" w:cs="Times New Roman"/>
          <w:sz w:val="24"/>
          <w:szCs w:val="24"/>
        </w:rPr>
        <w:t>Antecedents and consequences of Burnout in accounting: Beyond the role stress model</w:t>
      </w:r>
      <w:r w:rsidR="008734E6"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Behavioral Research in Accounting, 12</w:t>
      </w:r>
      <w:r w:rsidR="00740315" w:rsidRPr="003C3522">
        <w:rPr>
          <w:rFonts w:ascii="Times New Roman" w:hAnsi="Times New Roman" w:cs="Times New Roman"/>
          <w:sz w:val="24"/>
          <w:szCs w:val="24"/>
        </w:rPr>
        <w:t>(1)</w:t>
      </w:r>
      <w:r w:rsidRPr="003C3522">
        <w:rPr>
          <w:rFonts w:ascii="Times New Roman" w:hAnsi="Times New Roman" w:cs="Times New Roman"/>
          <w:sz w:val="24"/>
          <w:szCs w:val="24"/>
        </w:rPr>
        <w:t xml:space="preserve">, </w:t>
      </w:r>
      <w:r w:rsidR="008734E6" w:rsidRPr="003C3522">
        <w:rPr>
          <w:rFonts w:ascii="Times New Roman" w:hAnsi="Times New Roman" w:cs="Times New Roman"/>
          <w:sz w:val="24"/>
          <w:szCs w:val="24"/>
        </w:rPr>
        <w:t xml:space="preserve">pp. </w:t>
      </w:r>
      <w:r w:rsidRPr="003C3522">
        <w:rPr>
          <w:rFonts w:ascii="Times New Roman" w:hAnsi="Times New Roman" w:cs="Times New Roman"/>
          <w:sz w:val="24"/>
          <w:szCs w:val="24"/>
        </w:rPr>
        <w:t>31</w:t>
      </w:r>
      <w:r w:rsidR="008734E6" w:rsidRPr="003C3522">
        <w:rPr>
          <w:rFonts w:ascii="Times New Roman" w:hAnsi="Times New Roman" w:cs="Times New Roman"/>
          <w:sz w:val="24"/>
          <w:szCs w:val="24"/>
        </w:rPr>
        <w:t>-67</w:t>
      </w:r>
      <w:r w:rsidRPr="003C3522">
        <w:rPr>
          <w:rFonts w:ascii="Times New Roman" w:hAnsi="Times New Roman" w:cs="Times New Roman"/>
          <w:sz w:val="24"/>
          <w:szCs w:val="24"/>
        </w:rPr>
        <w:t>.</w:t>
      </w:r>
    </w:p>
    <w:p w14:paraId="58071BF6" w14:textId="55D9D8AE"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Fornell, C. G., </w:t>
      </w:r>
      <w:r w:rsidR="00EA1268"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Larcker, D. F. (1981) </w:t>
      </w:r>
      <w:r w:rsidR="00EA1268" w:rsidRPr="003C3522">
        <w:rPr>
          <w:rFonts w:ascii="Times New Roman" w:hAnsi="Times New Roman" w:cs="Times New Roman"/>
          <w:sz w:val="24"/>
          <w:szCs w:val="24"/>
        </w:rPr>
        <w:t>‘</w:t>
      </w:r>
      <w:r w:rsidRPr="003C3522">
        <w:rPr>
          <w:rFonts w:ascii="Times New Roman" w:hAnsi="Times New Roman" w:cs="Times New Roman"/>
          <w:sz w:val="24"/>
          <w:szCs w:val="24"/>
        </w:rPr>
        <w:t>Evaluating structural equation models with unobservable variables and measurement error</w:t>
      </w:r>
      <w:r w:rsidR="00EA126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Marketing Research, 18</w:t>
      </w:r>
      <w:r w:rsidRPr="003C3522">
        <w:rPr>
          <w:rFonts w:ascii="Times New Roman" w:hAnsi="Times New Roman" w:cs="Times New Roman"/>
          <w:sz w:val="24"/>
          <w:szCs w:val="24"/>
        </w:rPr>
        <w:t xml:space="preserve">(1), </w:t>
      </w:r>
      <w:r w:rsidR="00EA1268"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39–50. </w:t>
      </w:r>
    </w:p>
    <w:p w14:paraId="32D5271A" w14:textId="140E1ACB" w:rsidR="003478BD" w:rsidRPr="003C3522" w:rsidRDefault="003478BD" w:rsidP="003478BD">
      <w:pPr>
        <w:autoSpaceDE w:val="0"/>
        <w:autoSpaceDN w:val="0"/>
        <w:adjustRightInd w:val="0"/>
        <w:spacing w:after="120" w:line="480" w:lineRule="auto"/>
        <w:ind w:left="709" w:hanging="709"/>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Fuente-Roldán, I. N., </w:t>
      </w:r>
      <w:r w:rsidR="00AC470E" w:rsidRPr="003C3522">
        <w:rPr>
          <w:rFonts w:ascii="Times New Roman" w:hAnsi="Times New Roman" w:cs="Times New Roman"/>
          <w:sz w:val="24"/>
          <w:szCs w:val="24"/>
          <w:lang w:val="es-ES"/>
        </w:rPr>
        <w:t>and</w:t>
      </w:r>
      <w:r w:rsidRPr="003C3522">
        <w:rPr>
          <w:rFonts w:ascii="Times New Roman" w:hAnsi="Times New Roman" w:cs="Times New Roman"/>
          <w:sz w:val="24"/>
          <w:szCs w:val="24"/>
          <w:lang w:val="es-ES"/>
        </w:rPr>
        <w:t xml:space="preserve"> Sánchez-Moreno, E. (2012) ‘Trabajo social, síndrome de estar quemado por el trabajo y malestar psíquico: un estudio empírico en una muestra de trabajadores sociales de la comunidad de Madrid’, </w:t>
      </w:r>
      <w:r w:rsidRPr="003C3522">
        <w:rPr>
          <w:rFonts w:ascii="Times New Roman" w:hAnsi="Times New Roman" w:cs="Times New Roman"/>
          <w:i/>
          <w:sz w:val="24"/>
          <w:szCs w:val="24"/>
          <w:lang w:val="es-ES"/>
        </w:rPr>
        <w:t>Portularia: Revista de Trabajo Social, XII</w:t>
      </w:r>
      <w:r w:rsidRPr="003C3522">
        <w:rPr>
          <w:rFonts w:ascii="Times New Roman" w:hAnsi="Times New Roman" w:cs="Times New Roman"/>
          <w:sz w:val="24"/>
          <w:szCs w:val="24"/>
          <w:lang w:val="es-ES"/>
        </w:rPr>
        <w:t>, pp. 121-130.</w:t>
      </w:r>
    </w:p>
    <w:p w14:paraId="60C2BA8D" w14:textId="53256513"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lang w:val="es-ES"/>
        </w:rPr>
      </w:pPr>
      <w:r w:rsidRPr="003C3522">
        <w:rPr>
          <w:rFonts w:ascii="Times New Roman" w:hAnsi="Times New Roman" w:cs="Times New Roman"/>
          <w:sz w:val="24"/>
          <w:szCs w:val="24"/>
          <w:lang w:val="es-ES"/>
        </w:rPr>
        <w:t>Gil-Monte, P.</w:t>
      </w:r>
      <w:r w:rsidR="00FA2985" w:rsidRPr="003C3522">
        <w:rPr>
          <w:rFonts w:ascii="Times New Roman" w:hAnsi="Times New Roman" w:cs="Times New Roman"/>
          <w:sz w:val="24"/>
          <w:szCs w:val="24"/>
          <w:lang w:val="es-ES"/>
        </w:rPr>
        <w:t xml:space="preserve"> </w:t>
      </w:r>
      <w:r w:rsidRPr="003C3522">
        <w:rPr>
          <w:rFonts w:ascii="Times New Roman" w:hAnsi="Times New Roman" w:cs="Times New Roman"/>
          <w:sz w:val="24"/>
          <w:szCs w:val="24"/>
          <w:lang w:val="es-ES"/>
        </w:rPr>
        <w:t xml:space="preserve">R., </w:t>
      </w:r>
      <w:r w:rsidR="00FA2985" w:rsidRPr="003C3522">
        <w:rPr>
          <w:rFonts w:ascii="Times New Roman" w:hAnsi="Times New Roman" w:cs="Times New Roman"/>
          <w:sz w:val="24"/>
          <w:szCs w:val="24"/>
          <w:lang w:val="es-ES"/>
        </w:rPr>
        <w:t>and</w:t>
      </w:r>
      <w:r w:rsidRPr="003C3522">
        <w:rPr>
          <w:rFonts w:ascii="Times New Roman" w:hAnsi="Times New Roman" w:cs="Times New Roman"/>
          <w:sz w:val="24"/>
          <w:szCs w:val="24"/>
          <w:lang w:val="es-ES"/>
        </w:rPr>
        <w:t xml:space="preserve"> Peiró, J.</w:t>
      </w:r>
      <w:r w:rsidR="00FA2985" w:rsidRPr="003C3522">
        <w:rPr>
          <w:rFonts w:ascii="Times New Roman" w:hAnsi="Times New Roman" w:cs="Times New Roman"/>
          <w:sz w:val="24"/>
          <w:szCs w:val="24"/>
          <w:lang w:val="es-ES"/>
        </w:rPr>
        <w:t xml:space="preserve"> </w:t>
      </w:r>
      <w:r w:rsidRPr="003C3522">
        <w:rPr>
          <w:rFonts w:ascii="Times New Roman" w:hAnsi="Times New Roman" w:cs="Times New Roman"/>
          <w:sz w:val="24"/>
          <w:szCs w:val="24"/>
          <w:lang w:val="es-ES"/>
        </w:rPr>
        <w:t xml:space="preserve">M. (1999) </w:t>
      </w:r>
      <w:r w:rsidR="008022E8"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Validez factorial del Maslach Burnout Inventory en una muestra multiocupacional</w:t>
      </w:r>
      <w:r w:rsidR="008022E8"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 xml:space="preserve"> </w:t>
      </w:r>
      <w:r w:rsidRPr="003C3522">
        <w:rPr>
          <w:rFonts w:ascii="Times New Roman" w:hAnsi="Times New Roman" w:cs="Times New Roman"/>
          <w:i/>
          <w:sz w:val="24"/>
          <w:szCs w:val="24"/>
          <w:lang w:val="es-ES"/>
        </w:rPr>
        <w:t>Psicothema, 11</w:t>
      </w:r>
      <w:r w:rsidR="00ED797E" w:rsidRPr="003C3522">
        <w:rPr>
          <w:rFonts w:ascii="Times New Roman" w:hAnsi="Times New Roman" w:cs="Times New Roman"/>
          <w:sz w:val="24"/>
          <w:szCs w:val="24"/>
          <w:lang w:val="es-ES"/>
        </w:rPr>
        <w:t>(3)</w:t>
      </w:r>
      <w:r w:rsidRPr="003C3522">
        <w:rPr>
          <w:rFonts w:ascii="Times New Roman" w:hAnsi="Times New Roman" w:cs="Times New Roman"/>
          <w:sz w:val="24"/>
          <w:szCs w:val="24"/>
          <w:lang w:val="es-ES"/>
        </w:rPr>
        <w:t xml:space="preserve">, </w:t>
      </w:r>
      <w:r w:rsidR="008022E8" w:rsidRPr="003C3522">
        <w:rPr>
          <w:rFonts w:ascii="Times New Roman" w:hAnsi="Times New Roman" w:cs="Times New Roman"/>
          <w:sz w:val="24"/>
          <w:szCs w:val="24"/>
          <w:lang w:val="es-ES"/>
        </w:rPr>
        <w:t xml:space="preserve">pp. </w:t>
      </w:r>
      <w:r w:rsidRPr="003C3522">
        <w:rPr>
          <w:rFonts w:ascii="Times New Roman" w:hAnsi="Times New Roman" w:cs="Times New Roman"/>
          <w:sz w:val="24"/>
          <w:szCs w:val="24"/>
          <w:lang w:val="es-ES"/>
        </w:rPr>
        <w:t xml:space="preserve">679-689. </w:t>
      </w:r>
    </w:p>
    <w:p w14:paraId="297B9C93" w14:textId="51E48191"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Golembiewski, R. T., Munzenrider, R. F.,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Stevenson, J. G. (1986) </w:t>
      </w:r>
      <w:r w:rsidRPr="003C3522">
        <w:rPr>
          <w:rFonts w:ascii="Times New Roman" w:hAnsi="Times New Roman" w:cs="Times New Roman"/>
          <w:i/>
          <w:sz w:val="24"/>
          <w:szCs w:val="24"/>
        </w:rPr>
        <w:t>Phases of burnout: Developments in concepts and applicat</w:t>
      </w:r>
      <w:r w:rsidR="00A061C8" w:rsidRPr="003C3522">
        <w:rPr>
          <w:rFonts w:ascii="Times New Roman" w:hAnsi="Times New Roman" w:cs="Times New Roman"/>
          <w:i/>
          <w:sz w:val="24"/>
          <w:szCs w:val="24"/>
        </w:rPr>
        <w:t>i</w:t>
      </w:r>
      <w:r w:rsidRPr="003C3522">
        <w:rPr>
          <w:rFonts w:ascii="Times New Roman" w:hAnsi="Times New Roman" w:cs="Times New Roman"/>
          <w:i/>
          <w:sz w:val="24"/>
          <w:szCs w:val="24"/>
        </w:rPr>
        <w:t>ons</w:t>
      </w:r>
      <w:r w:rsidR="00A061C8" w:rsidRPr="003C3522">
        <w:rPr>
          <w:rFonts w:ascii="Times New Roman" w:hAnsi="Times New Roman" w:cs="Times New Roman"/>
          <w:sz w:val="24"/>
          <w:szCs w:val="24"/>
        </w:rPr>
        <w:t>,</w:t>
      </w:r>
      <w:r w:rsidRPr="003C3522">
        <w:rPr>
          <w:rFonts w:ascii="Times New Roman" w:hAnsi="Times New Roman" w:cs="Times New Roman"/>
          <w:sz w:val="24"/>
          <w:szCs w:val="24"/>
        </w:rPr>
        <w:t xml:space="preserve"> New York</w:t>
      </w:r>
      <w:r w:rsidR="00A061C8" w:rsidRPr="003C3522">
        <w:rPr>
          <w:rFonts w:ascii="Times New Roman" w:hAnsi="Times New Roman" w:cs="Times New Roman"/>
          <w:sz w:val="24"/>
          <w:szCs w:val="24"/>
        </w:rPr>
        <w:t xml:space="preserve">, </w:t>
      </w:r>
      <w:r w:rsidRPr="003C3522">
        <w:rPr>
          <w:rFonts w:ascii="Times New Roman" w:hAnsi="Times New Roman" w:cs="Times New Roman"/>
          <w:sz w:val="24"/>
          <w:szCs w:val="24"/>
        </w:rPr>
        <w:t>Praeger.</w:t>
      </w:r>
    </w:p>
    <w:p w14:paraId="063275B8" w14:textId="3F803561"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Griffin, M. L.</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Hogan, N. L.</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Lambert, E. G.</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Tucker-Gail, K. A. </w:t>
      </w:r>
      <w:r w:rsidR="00F36265" w:rsidRPr="003C3522">
        <w:rPr>
          <w:rFonts w:ascii="Times New Roman" w:hAnsi="Times New Roman" w:cs="Times New Roman"/>
          <w:sz w:val="24"/>
          <w:szCs w:val="24"/>
        </w:rPr>
        <w:t>and</w:t>
      </w:r>
      <w:r w:rsidRPr="003C3522">
        <w:rPr>
          <w:rFonts w:ascii="Times New Roman" w:hAnsi="Times New Roman" w:cs="Times New Roman"/>
          <w:sz w:val="24"/>
          <w:szCs w:val="24"/>
        </w:rPr>
        <w:t xml:space="preserve"> Baker, D. N. (2010) </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Job involvement, job stress, job satisfaction, and organizational commitment and the Burnout of correctional staff</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Criminal Justice and Behavior, 37</w:t>
      </w:r>
      <w:r w:rsidR="00EF30BE"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F36265" w:rsidRPr="003C3522">
        <w:rPr>
          <w:rFonts w:ascii="Times New Roman" w:hAnsi="Times New Roman" w:cs="Times New Roman"/>
          <w:sz w:val="24"/>
          <w:szCs w:val="24"/>
        </w:rPr>
        <w:t xml:space="preserve">pp. </w:t>
      </w:r>
      <w:r w:rsidRPr="003C3522">
        <w:rPr>
          <w:rFonts w:ascii="Times New Roman" w:hAnsi="Times New Roman" w:cs="Times New Roman"/>
          <w:sz w:val="24"/>
          <w:szCs w:val="24"/>
        </w:rPr>
        <w:t>239-255.</w:t>
      </w:r>
    </w:p>
    <w:p w14:paraId="58DABDCD" w14:textId="7E172BBC" w:rsidR="00990248" w:rsidRPr="003C3522" w:rsidRDefault="00990248" w:rsidP="00990248">
      <w:pPr>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lastRenderedPageBreak/>
        <w:t>Hair, J.</w:t>
      </w:r>
      <w:r w:rsidR="00FF5D04" w:rsidRPr="003C3522">
        <w:rPr>
          <w:rFonts w:ascii="Times New Roman" w:hAnsi="Times New Roman" w:cs="Times New Roman"/>
          <w:sz w:val="24"/>
          <w:szCs w:val="24"/>
        </w:rPr>
        <w:t xml:space="preserve"> </w:t>
      </w:r>
      <w:r w:rsidRPr="003C3522">
        <w:rPr>
          <w:rFonts w:ascii="Times New Roman" w:hAnsi="Times New Roman" w:cs="Times New Roman"/>
          <w:sz w:val="24"/>
          <w:szCs w:val="24"/>
        </w:rPr>
        <w:t>F., Ringle, C.</w:t>
      </w:r>
      <w:r w:rsidR="00FF5D04"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M., Sarstedt, M. (2013) </w:t>
      </w:r>
      <w:r w:rsidR="00FF5D04" w:rsidRPr="003C3522">
        <w:rPr>
          <w:rFonts w:ascii="Times New Roman" w:hAnsi="Times New Roman" w:cs="Times New Roman"/>
          <w:sz w:val="24"/>
          <w:szCs w:val="24"/>
        </w:rPr>
        <w:t>‘</w:t>
      </w:r>
      <w:r w:rsidRPr="003C3522">
        <w:rPr>
          <w:rFonts w:ascii="Times New Roman" w:hAnsi="Times New Roman" w:cs="Times New Roman"/>
          <w:sz w:val="24"/>
          <w:szCs w:val="24"/>
        </w:rPr>
        <w:t>Partial least squares structural equation modeling: rigorous applications, better results and higher acceptance</w:t>
      </w:r>
      <w:r w:rsidR="00FF5D04"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Long Range Planning, 46</w:t>
      </w:r>
      <w:r w:rsidRPr="003C3522">
        <w:rPr>
          <w:rFonts w:ascii="Times New Roman" w:hAnsi="Times New Roman" w:cs="Times New Roman"/>
          <w:sz w:val="24"/>
          <w:szCs w:val="24"/>
        </w:rPr>
        <w:t xml:space="preserve">(1/2), </w:t>
      </w:r>
      <w:r w:rsidR="00FF5D04"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1-12. </w:t>
      </w:r>
    </w:p>
    <w:p w14:paraId="5AB056E2" w14:textId="08CE5888" w:rsidR="00990248" w:rsidRPr="003C3522" w:rsidRDefault="00990248" w:rsidP="00990248">
      <w:pPr>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Henseler, J., Dijkstra, T., Sarstedt, M., Ringle, C., Diamantopoulos, A., Straub, D., </w:t>
      </w:r>
      <w:r w:rsidRPr="003C3522">
        <w:rPr>
          <w:rFonts w:ascii="Times New Roman" w:hAnsi="Times New Roman" w:cs="Times New Roman"/>
          <w:i/>
          <w:sz w:val="24"/>
          <w:szCs w:val="24"/>
        </w:rPr>
        <w:t>et al.</w:t>
      </w:r>
      <w:r w:rsidRPr="003C3522">
        <w:rPr>
          <w:rFonts w:ascii="Times New Roman" w:hAnsi="Times New Roman" w:cs="Times New Roman"/>
          <w:sz w:val="24"/>
          <w:szCs w:val="24"/>
        </w:rPr>
        <w:t xml:space="preserve"> (2014) </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Common beliefs andreality about partial least squares: Comments on Rönkkö &amp; Evermann (2013)</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Organizational Research Methods</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17</w:t>
      </w:r>
      <w:r w:rsidRPr="003C3522">
        <w:rPr>
          <w:rFonts w:ascii="Times New Roman" w:hAnsi="Times New Roman" w:cs="Times New Roman"/>
          <w:sz w:val="24"/>
          <w:szCs w:val="24"/>
        </w:rPr>
        <w:t xml:space="preserve">(2), </w:t>
      </w:r>
      <w:r w:rsidR="000F4308"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182–209. </w:t>
      </w:r>
    </w:p>
    <w:p w14:paraId="7BE56672" w14:textId="2FD022BB"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Hobfoll, S. E. (1989)</w:t>
      </w:r>
      <w:r w:rsidR="00A061C8" w:rsidRPr="003C3522">
        <w:rPr>
          <w:rFonts w:ascii="Times New Roman" w:hAnsi="Times New Roman" w:cs="Times New Roman"/>
          <w:sz w:val="24"/>
          <w:szCs w:val="24"/>
        </w:rPr>
        <w:t xml:space="preserve"> ‘</w:t>
      </w:r>
      <w:r w:rsidRPr="003C3522">
        <w:rPr>
          <w:rFonts w:ascii="Times New Roman" w:hAnsi="Times New Roman" w:cs="Times New Roman"/>
          <w:sz w:val="24"/>
          <w:szCs w:val="24"/>
        </w:rPr>
        <w:t>Conservation of resources. A new attempt at conceptualizing stress</w:t>
      </w:r>
      <w:r w:rsidR="00A061C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American Psychologist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44</w:t>
      </w:r>
      <w:r w:rsidR="00EF30BE" w:rsidRPr="003C3522">
        <w:rPr>
          <w:rFonts w:ascii="Times New Roman" w:hAnsi="Times New Roman" w:cs="Times New Roman"/>
          <w:sz w:val="24"/>
          <w:szCs w:val="24"/>
        </w:rPr>
        <w:t>(3)</w:t>
      </w:r>
      <w:r w:rsidRPr="003C3522">
        <w:rPr>
          <w:rFonts w:ascii="Times New Roman" w:hAnsi="Times New Roman" w:cs="Times New Roman"/>
          <w:sz w:val="24"/>
          <w:szCs w:val="24"/>
        </w:rPr>
        <w:t xml:space="preserve">, </w:t>
      </w:r>
      <w:r w:rsidR="00A061C8" w:rsidRPr="003C3522">
        <w:rPr>
          <w:rFonts w:ascii="Times New Roman" w:hAnsi="Times New Roman" w:cs="Times New Roman"/>
          <w:sz w:val="24"/>
          <w:szCs w:val="24"/>
        </w:rPr>
        <w:t xml:space="preserve">pp. </w:t>
      </w:r>
      <w:r w:rsidRPr="003C3522">
        <w:rPr>
          <w:rFonts w:ascii="Times New Roman" w:hAnsi="Times New Roman" w:cs="Times New Roman"/>
          <w:sz w:val="24"/>
          <w:szCs w:val="24"/>
        </w:rPr>
        <w:t>513–24.</w:t>
      </w:r>
    </w:p>
    <w:p w14:paraId="2A982EC8" w14:textId="1F4F4248"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Hombrados-Mendieta, I.,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Cosano-Rivas, F. (2011) </w:t>
      </w:r>
      <w:r w:rsidR="0040632E" w:rsidRPr="003C3522">
        <w:rPr>
          <w:rFonts w:ascii="Times New Roman" w:hAnsi="Times New Roman" w:cs="Times New Roman"/>
          <w:sz w:val="24"/>
          <w:szCs w:val="24"/>
        </w:rPr>
        <w:t>‘</w:t>
      </w:r>
      <w:r w:rsidRPr="003C3522">
        <w:rPr>
          <w:rFonts w:ascii="Times New Roman" w:hAnsi="Times New Roman" w:cs="Times New Roman"/>
          <w:sz w:val="24"/>
          <w:szCs w:val="24"/>
        </w:rPr>
        <w:t>Burnout, workplace support, job satisfaction and life satisfaction among social workers in Spain: A structural equation model</w:t>
      </w:r>
      <w:r w:rsidR="0040632E"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International Social Work</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56</w:t>
      </w:r>
      <w:r w:rsidR="00E0281E" w:rsidRPr="003C3522">
        <w:rPr>
          <w:rFonts w:ascii="Times New Roman" w:hAnsi="Times New Roman" w:cs="Times New Roman"/>
          <w:iCs/>
          <w:sz w:val="24"/>
          <w:szCs w:val="24"/>
        </w:rPr>
        <w:t>(2)</w:t>
      </w:r>
      <w:r w:rsidRPr="003C3522">
        <w:rPr>
          <w:rFonts w:ascii="Times New Roman" w:hAnsi="Times New Roman" w:cs="Times New Roman"/>
          <w:sz w:val="24"/>
          <w:szCs w:val="24"/>
        </w:rPr>
        <w:t xml:space="preserve">, </w:t>
      </w:r>
      <w:r w:rsidR="0040632E"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228–246. </w:t>
      </w:r>
    </w:p>
    <w:p w14:paraId="2B4782CD" w14:textId="54EFD58E"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Hon, A. </w:t>
      </w:r>
      <w:r w:rsidR="008A42CD"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Lu, L. (2010) </w:t>
      </w:r>
      <w:r w:rsidR="008A42CD" w:rsidRPr="003C3522">
        <w:rPr>
          <w:rFonts w:ascii="Times New Roman" w:hAnsi="Times New Roman" w:cs="Times New Roman"/>
          <w:sz w:val="24"/>
          <w:szCs w:val="24"/>
        </w:rPr>
        <w:t>‘</w:t>
      </w:r>
      <w:r w:rsidRPr="003C3522">
        <w:rPr>
          <w:rFonts w:ascii="Times New Roman" w:hAnsi="Times New Roman" w:cs="Times New Roman"/>
          <w:sz w:val="24"/>
          <w:szCs w:val="24"/>
        </w:rPr>
        <w:t>The mediating role of trust between expatriate procedural justice and employee outcomes in Chinese hotel industry</w:t>
      </w:r>
      <w:r w:rsidR="008A42CD"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International Journal of Hospitality Management, 29</w:t>
      </w:r>
      <w:r w:rsidR="00D07833" w:rsidRPr="003C3522">
        <w:rPr>
          <w:rFonts w:ascii="Times New Roman" w:hAnsi="Times New Roman" w:cs="Times New Roman"/>
          <w:sz w:val="24"/>
          <w:szCs w:val="24"/>
        </w:rPr>
        <w:t>(4)</w:t>
      </w:r>
      <w:r w:rsidRPr="003C3522">
        <w:rPr>
          <w:rFonts w:ascii="Times New Roman" w:hAnsi="Times New Roman" w:cs="Times New Roman"/>
          <w:sz w:val="24"/>
          <w:szCs w:val="24"/>
        </w:rPr>
        <w:t xml:space="preserve">, </w:t>
      </w:r>
      <w:r w:rsidR="008A42CD"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669–676. </w:t>
      </w:r>
    </w:p>
    <w:p w14:paraId="7171CBA2" w14:textId="3147646D"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Houkes, I., Winants, Y., Twellaar, M., </w:t>
      </w:r>
      <w:r w:rsidR="005F3046" w:rsidRPr="003C3522">
        <w:rPr>
          <w:rFonts w:ascii="Times New Roman" w:hAnsi="Times New Roman" w:cs="Times New Roman"/>
          <w:sz w:val="24"/>
          <w:szCs w:val="24"/>
        </w:rPr>
        <w:t>and</w:t>
      </w:r>
      <w:r w:rsidRPr="003C3522">
        <w:rPr>
          <w:rFonts w:ascii="Times New Roman" w:hAnsi="Times New Roman" w:cs="Times New Roman"/>
          <w:sz w:val="24"/>
          <w:szCs w:val="24"/>
        </w:rPr>
        <w:t xml:space="preserve"> Verdonk, P. (2011) </w:t>
      </w:r>
      <w:r w:rsidR="005F3046" w:rsidRPr="003C3522">
        <w:rPr>
          <w:rFonts w:ascii="Times New Roman" w:hAnsi="Times New Roman" w:cs="Times New Roman"/>
          <w:sz w:val="24"/>
          <w:szCs w:val="24"/>
        </w:rPr>
        <w:t>‘</w:t>
      </w:r>
      <w:r w:rsidRPr="003C3522">
        <w:rPr>
          <w:rFonts w:ascii="Times New Roman" w:hAnsi="Times New Roman" w:cs="Times New Roman"/>
          <w:sz w:val="24"/>
          <w:szCs w:val="24"/>
        </w:rPr>
        <w:t>Development of burnout over time and the causal order of the three dimensions of burnout among male and female GPs. A three-wave panel study</w:t>
      </w:r>
      <w:r w:rsidR="005F3046"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 xml:space="preserve">BMC </w:t>
      </w:r>
      <w:r w:rsidR="005F3046" w:rsidRPr="003C3522">
        <w:rPr>
          <w:rFonts w:ascii="Times New Roman" w:hAnsi="Times New Roman" w:cs="Times New Roman"/>
          <w:i/>
          <w:sz w:val="24"/>
          <w:szCs w:val="24"/>
        </w:rPr>
        <w:t>P</w:t>
      </w:r>
      <w:r w:rsidRPr="003C3522">
        <w:rPr>
          <w:rFonts w:ascii="Times New Roman" w:hAnsi="Times New Roman" w:cs="Times New Roman"/>
          <w:i/>
          <w:sz w:val="24"/>
          <w:szCs w:val="24"/>
        </w:rPr>
        <w:t xml:space="preserve">ublic </w:t>
      </w:r>
      <w:r w:rsidR="005F3046" w:rsidRPr="003C3522">
        <w:rPr>
          <w:rFonts w:ascii="Times New Roman" w:hAnsi="Times New Roman" w:cs="Times New Roman"/>
          <w:i/>
          <w:sz w:val="24"/>
          <w:szCs w:val="24"/>
        </w:rPr>
        <w:t>H</w:t>
      </w:r>
      <w:r w:rsidRPr="003C3522">
        <w:rPr>
          <w:rFonts w:ascii="Times New Roman" w:hAnsi="Times New Roman" w:cs="Times New Roman"/>
          <w:i/>
          <w:sz w:val="24"/>
          <w:szCs w:val="24"/>
        </w:rPr>
        <w:t>ealth, 11</w:t>
      </w:r>
      <w:r w:rsidRPr="003C3522">
        <w:rPr>
          <w:rFonts w:ascii="Times New Roman" w:hAnsi="Times New Roman" w:cs="Times New Roman"/>
          <w:sz w:val="24"/>
          <w:szCs w:val="24"/>
        </w:rPr>
        <w:t xml:space="preserve">, 240.  </w:t>
      </w:r>
    </w:p>
    <w:p w14:paraId="359E0BE6" w14:textId="558FE85A" w:rsidR="00990248" w:rsidRPr="003C3522" w:rsidRDefault="00990248" w:rsidP="00990248">
      <w:pPr>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Hu, L. </w:t>
      </w:r>
      <w:r w:rsidR="000F4308" w:rsidRPr="003C3522">
        <w:rPr>
          <w:rFonts w:ascii="Times New Roman" w:hAnsi="Times New Roman" w:cs="Times New Roman"/>
          <w:sz w:val="24"/>
          <w:szCs w:val="24"/>
        </w:rPr>
        <w:t>and</w:t>
      </w:r>
      <w:r w:rsidRPr="003C3522">
        <w:rPr>
          <w:rFonts w:ascii="Times New Roman" w:hAnsi="Times New Roman" w:cs="Times New Roman"/>
          <w:sz w:val="24"/>
          <w:szCs w:val="24"/>
        </w:rPr>
        <w:t xml:space="preserve"> Bentler, P. (1999) </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Cutoff criteria for fit indexes in covariance structure analysis: Conventional criteria versus new alternatives</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Structural Equation Modeling</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6</w:t>
      </w:r>
      <w:r w:rsidR="00D07833" w:rsidRPr="003C3522">
        <w:rPr>
          <w:rFonts w:ascii="Times New Roman" w:hAnsi="Times New Roman" w:cs="Times New Roman"/>
          <w:iCs/>
          <w:sz w:val="24"/>
          <w:szCs w:val="24"/>
        </w:rPr>
        <w:t>(1)</w:t>
      </w:r>
      <w:r w:rsidRPr="003C3522">
        <w:rPr>
          <w:rFonts w:ascii="Times New Roman" w:hAnsi="Times New Roman" w:cs="Times New Roman"/>
          <w:sz w:val="24"/>
          <w:szCs w:val="24"/>
        </w:rPr>
        <w:t xml:space="preserve">, </w:t>
      </w:r>
      <w:r w:rsidR="000F4308"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1–55. </w:t>
      </w:r>
    </w:p>
    <w:p w14:paraId="0B3B4EC0" w14:textId="7EF44779"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Hussein, S. (2018)</w:t>
      </w:r>
      <w:r w:rsidR="000F4308" w:rsidRPr="003C3522">
        <w:rPr>
          <w:rFonts w:ascii="Times New Roman" w:hAnsi="Times New Roman" w:cs="Times New Roman"/>
          <w:sz w:val="24"/>
          <w:szCs w:val="24"/>
        </w:rPr>
        <w:t xml:space="preserve"> ‘</w:t>
      </w:r>
      <w:r w:rsidRPr="003C3522">
        <w:rPr>
          <w:rFonts w:ascii="Times New Roman" w:hAnsi="Times New Roman" w:cs="Times New Roman"/>
          <w:sz w:val="24"/>
          <w:szCs w:val="24"/>
        </w:rPr>
        <w:t>Work Engagement, Burnout and Personal Accomplishments Among Social Workers: A Comparison Between Those Working in Children and Adults’ Services in England</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 xml:space="preserve">Administration and Policy in Mental Health and </w:t>
      </w:r>
      <w:r w:rsidRPr="003C3522">
        <w:rPr>
          <w:rFonts w:ascii="Times New Roman" w:hAnsi="Times New Roman" w:cs="Times New Roman"/>
          <w:i/>
          <w:sz w:val="24"/>
          <w:szCs w:val="24"/>
        </w:rPr>
        <w:lastRenderedPageBreak/>
        <w:t>Mental Health Services Research, 45</w:t>
      </w:r>
      <w:r w:rsidRPr="003C3522">
        <w:rPr>
          <w:rFonts w:ascii="Times New Roman" w:hAnsi="Times New Roman" w:cs="Times New Roman"/>
          <w:sz w:val="24"/>
          <w:szCs w:val="24"/>
        </w:rPr>
        <w:t xml:space="preserve">(6), </w:t>
      </w:r>
      <w:r w:rsidR="000F4308"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911–923. </w:t>
      </w:r>
    </w:p>
    <w:p w14:paraId="7D48C734" w14:textId="1264AE17"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Hussein, S., Moriarty, J., Stevens, M., Sharpe, E., </w:t>
      </w:r>
      <w:r w:rsidR="000F4308" w:rsidRPr="003C3522">
        <w:rPr>
          <w:rFonts w:ascii="Times New Roman" w:hAnsi="Times New Roman" w:cs="Times New Roman"/>
          <w:sz w:val="24"/>
          <w:szCs w:val="24"/>
        </w:rPr>
        <w:t>and</w:t>
      </w:r>
      <w:r w:rsidRPr="003C3522">
        <w:rPr>
          <w:rFonts w:ascii="Times New Roman" w:hAnsi="Times New Roman" w:cs="Times New Roman"/>
          <w:sz w:val="24"/>
          <w:szCs w:val="24"/>
        </w:rPr>
        <w:t xml:space="preserve"> Manthorpe, J. (2014) </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Organisational Factors, Job Satisfaction and Intention to Leave Among Newly Qualified Social Workers in England</w:t>
      </w:r>
      <w:r w:rsidR="000F430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Social Work Education, 33</w:t>
      </w:r>
      <w:r w:rsidRPr="003C3522">
        <w:rPr>
          <w:rFonts w:ascii="Times New Roman" w:hAnsi="Times New Roman" w:cs="Times New Roman"/>
          <w:sz w:val="24"/>
          <w:szCs w:val="24"/>
        </w:rPr>
        <w:t xml:space="preserve">(3), </w:t>
      </w:r>
      <w:r w:rsidR="000F4308"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381–396. </w:t>
      </w:r>
    </w:p>
    <w:p w14:paraId="6C0F2394" w14:textId="571CB219"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IBM Corp.</w:t>
      </w:r>
      <w:r w:rsidR="007D3D8A"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(2011) </w:t>
      </w:r>
      <w:r w:rsidRPr="003C3522">
        <w:rPr>
          <w:rFonts w:ascii="Times New Roman" w:hAnsi="Times New Roman" w:cs="Times New Roman"/>
          <w:i/>
          <w:sz w:val="24"/>
          <w:szCs w:val="24"/>
        </w:rPr>
        <w:t>IBM SPSS Statistics for Windows, Version 20.0</w:t>
      </w:r>
      <w:r w:rsidRPr="003C3522">
        <w:rPr>
          <w:rFonts w:ascii="Times New Roman" w:hAnsi="Times New Roman" w:cs="Times New Roman"/>
          <w:sz w:val="24"/>
          <w:szCs w:val="24"/>
        </w:rPr>
        <w:t>. Armonk, IBM Corp.</w:t>
      </w:r>
    </w:p>
    <w:p w14:paraId="1BD4D130" w14:textId="78C9254A"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Jenaro, C., Flores, N.,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Arias, B. (2007) </w:t>
      </w:r>
      <w:r w:rsidR="00A061C8" w:rsidRPr="003C3522">
        <w:rPr>
          <w:rFonts w:ascii="Times New Roman" w:hAnsi="Times New Roman" w:cs="Times New Roman"/>
          <w:sz w:val="24"/>
          <w:szCs w:val="24"/>
        </w:rPr>
        <w:t>‘</w:t>
      </w:r>
      <w:r w:rsidRPr="003C3522">
        <w:rPr>
          <w:rFonts w:ascii="Times New Roman" w:hAnsi="Times New Roman" w:cs="Times New Roman"/>
          <w:sz w:val="24"/>
          <w:szCs w:val="24"/>
        </w:rPr>
        <w:t>Burnout and coping in humans service practitioners</w:t>
      </w:r>
      <w:r w:rsidR="00A061C8"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Professional Psychology: Research and Practice,</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38</w:t>
      </w:r>
      <w:r w:rsidR="007D3D8A" w:rsidRPr="003C3522">
        <w:rPr>
          <w:rFonts w:ascii="Times New Roman" w:hAnsi="Times New Roman" w:cs="Times New Roman"/>
          <w:sz w:val="24"/>
          <w:szCs w:val="24"/>
        </w:rPr>
        <w:t>(1)</w:t>
      </w:r>
      <w:r w:rsidRPr="003C3522">
        <w:rPr>
          <w:rFonts w:ascii="Times New Roman" w:hAnsi="Times New Roman" w:cs="Times New Roman"/>
          <w:sz w:val="24"/>
          <w:szCs w:val="24"/>
        </w:rPr>
        <w:t>,</w:t>
      </w:r>
      <w:r w:rsidR="00A061C8" w:rsidRPr="003C3522">
        <w:rPr>
          <w:rFonts w:ascii="Times New Roman" w:hAnsi="Times New Roman" w:cs="Times New Roman"/>
          <w:sz w:val="24"/>
          <w:szCs w:val="24"/>
        </w:rPr>
        <w:t xml:space="preserve"> pp. </w:t>
      </w:r>
      <w:r w:rsidRPr="003C3522">
        <w:rPr>
          <w:rFonts w:ascii="Times New Roman" w:hAnsi="Times New Roman" w:cs="Times New Roman"/>
          <w:sz w:val="24"/>
          <w:szCs w:val="24"/>
        </w:rPr>
        <w:t xml:space="preserve">80–97. </w:t>
      </w:r>
    </w:p>
    <w:p w14:paraId="4E69F1FB" w14:textId="3102D83F"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Jepsen, D.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Hung-Bin, S. (2003) </w:t>
      </w:r>
      <w:r w:rsidR="00AC470E" w:rsidRPr="003C3522">
        <w:rPr>
          <w:rFonts w:ascii="Times New Roman" w:hAnsi="Times New Roman" w:cs="Times New Roman"/>
          <w:sz w:val="24"/>
          <w:szCs w:val="24"/>
        </w:rPr>
        <w:t>‘</w:t>
      </w:r>
      <w:r w:rsidRPr="003C3522">
        <w:rPr>
          <w:rFonts w:ascii="Times New Roman" w:hAnsi="Times New Roman" w:cs="Times New Roman"/>
          <w:sz w:val="24"/>
          <w:szCs w:val="24"/>
        </w:rPr>
        <w:t>General job satisfaction from a developmental perspective: Exploring choice-job matches at two career stages</w:t>
      </w:r>
      <w:r w:rsidR="00AC470E"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The Career Development Quarterly, 52</w:t>
      </w:r>
      <w:r w:rsidR="00640878"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AC470E"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162–179. </w:t>
      </w:r>
    </w:p>
    <w:p w14:paraId="51751854" w14:textId="7494B846" w:rsidR="00990248" w:rsidRPr="003C3522" w:rsidRDefault="00990248" w:rsidP="00990248">
      <w:pPr>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Johnson, M., Herrmann, A. </w:t>
      </w:r>
      <w:r w:rsidR="00EF687B" w:rsidRPr="003C3522">
        <w:rPr>
          <w:rFonts w:ascii="Times New Roman" w:hAnsi="Times New Roman" w:cs="Times New Roman"/>
          <w:sz w:val="24"/>
          <w:szCs w:val="24"/>
        </w:rPr>
        <w:t>and</w:t>
      </w:r>
      <w:r w:rsidRPr="003C3522">
        <w:rPr>
          <w:rFonts w:ascii="Times New Roman" w:hAnsi="Times New Roman" w:cs="Times New Roman"/>
          <w:sz w:val="24"/>
          <w:szCs w:val="24"/>
        </w:rPr>
        <w:t xml:space="preserve"> Huber, F. (2006)</w:t>
      </w:r>
      <w:r w:rsidR="00EF687B" w:rsidRPr="003C3522">
        <w:rPr>
          <w:rFonts w:ascii="Times New Roman" w:hAnsi="Times New Roman" w:cs="Times New Roman"/>
          <w:sz w:val="24"/>
          <w:szCs w:val="24"/>
        </w:rPr>
        <w:t xml:space="preserve"> ‘</w:t>
      </w:r>
      <w:r w:rsidRPr="003C3522">
        <w:rPr>
          <w:rFonts w:ascii="Times New Roman" w:hAnsi="Times New Roman" w:cs="Times New Roman"/>
          <w:sz w:val="24"/>
          <w:szCs w:val="24"/>
        </w:rPr>
        <w:t>The evolution of loyalty intentions</w:t>
      </w:r>
      <w:r w:rsidR="00EF687B"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Journal of Marketing</w:t>
      </w:r>
      <w:r w:rsidRPr="003C3522">
        <w:rPr>
          <w:rFonts w:ascii="Times New Roman" w:hAnsi="Times New Roman" w:cs="Times New Roman"/>
          <w:sz w:val="24"/>
          <w:szCs w:val="24"/>
        </w:rPr>
        <w:t xml:space="preserve">, </w:t>
      </w:r>
      <w:r w:rsidRPr="003C3522">
        <w:rPr>
          <w:rFonts w:ascii="Times New Roman" w:hAnsi="Times New Roman" w:cs="Times New Roman"/>
          <w:i/>
          <w:iCs/>
          <w:sz w:val="24"/>
          <w:szCs w:val="24"/>
        </w:rPr>
        <w:t>70</w:t>
      </w:r>
      <w:r w:rsidRPr="003C3522">
        <w:rPr>
          <w:rFonts w:ascii="Times New Roman" w:hAnsi="Times New Roman" w:cs="Times New Roman"/>
          <w:sz w:val="24"/>
          <w:szCs w:val="24"/>
        </w:rPr>
        <w:t xml:space="preserve">(2), </w:t>
      </w:r>
      <w:r w:rsidR="00EF687B" w:rsidRPr="003C3522">
        <w:rPr>
          <w:rFonts w:ascii="Times New Roman" w:hAnsi="Times New Roman" w:cs="Times New Roman"/>
          <w:sz w:val="24"/>
          <w:szCs w:val="24"/>
        </w:rPr>
        <w:t xml:space="preserve">pp. </w:t>
      </w:r>
      <w:r w:rsidRPr="003C3522">
        <w:rPr>
          <w:rFonts w:ascii="Times New Roman" w:hAnsi="Times New Roman" w:cs="Times New Roman"/>
          <w:sz w:val="24"/>
          <w:szCs w:val="24"/>
        </w:rPr>
        <w:t>122–132.</w:t>
      </w:r>
    </w:p>
    <w:p w14:paraId="143328CF" w14:textId="5B77BDAC"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Kim, Y. K. </w:t>
      </w:r>
      <w:r w:rsidR="00F36265" w:rsidRPr="003C3522">
        <w:rPr>
          <w:rFonts w:ascii="Times New Roman" w:hAnsi="Times New Roman" w:cs="Times New Roman"/>
          <w:sz w:val="24"/>
          <w:szCs w:val="24"/>
        </w:rPr>
        <w:t>and</w:t>
      </w:r>
      <w:r w:rsidRPr="003C3522">
        <w:rPr>
          <w:rFonts w:ascii="Times New Roman" w:hAnsi="Times New Roman" w:cs="Times New Roman"/>
          <w:sz w:val="24"/>
          <w:szCs w:val="24"/>
        </w:rPr>
        <w:t xml:space="preserve"> Back, K. (2012) </w:t>
      </w:r>
      <w:r w:rsidR="00F36265" w:rsidRPr="003C3522">
        <w:rPr>
          <w:rFonts w:ascii="Times New Roman" w:hAnsi="Times New Roman" w:cs="Times New Roman"/>
          <w:sz w:val="24"/>
          <w:szCs w:val="24"/>
        </w:rPr>
        <w:t>‘</w:t>
      </w:r>
      <w:r w:rsidRPr="003C3522">
        <w:rPr>
          <w:rFonts w:ascii="Times New Roman" w:hAnsi="Times New Roman" w:cs="Times New Roman"/>
          <w:sz w:val="24"/>
          <w:szCs w:val="24"/>
        </w:rPr>
        <w:t>Antecedents and consequences of flight attendants' job satisfaction</w:t>
      </w:r>
      <w:r w:rsidR="00F36265" w:rsidRPr="003C3522">
        <w:rPr>
          <w:rFonts w:ascii="Times New Roman" w:hAnsi="Times New Roman" w:cs="Times New Roman"/>
          <w:sz w:val="24"/>
          <w:szCs w:val="24"/>
        </w:rPr>
        <w:t xml:space="preserve">’, </w:t>
      </w:r>
      <w:r w:rsidRPr="003C3522">
        <w:rPr>
          <w:rFonts w:ascii="Times New Roman" w:hAnsi="Times New Roman" w:cs="Times New Roman"/>
          <w:i/>
          <w:sz w:val="24"/>
          <w:szCs w:val="24"/>
        </w:rPr>
        <w:t>Service Industries Journal, 32</w:t>
      </w:r>
      <w:r w:rsidR="00640878" w:rsidRPr="003C3522">
        <w:rPr>
          <w:rFonts w:ascii="Times New Roman" w:hAnsi="Times New Roman" w:cs="Times New Roman"/>
          <w:sz w:val="24"/>
          <w:szCs w:val="24"/>
        </w:rPr>
        <w:t>(16)</w:t>
      </w:r>
      <w:r w:rsidRPr="003C3522">
        <w:rPr>
          <w:rFonts w:ascii="Times New Roman" w:hAnsi="Times New Roman" w:cs="Times New Roman"/>
          <w:sz w:val="24"/>
          <w:szCs w:val="24"/>
        </w:rPr>
        <w:t xml:space="preserve">, </w:t>
      </w:r>
      <w:r w:rsidR="00F36265" w:rsidRPr="003C3522">
        <w:rPr>
          <w:rFonts w:ascii="Times New Roman" w:hAnsi="Times New Roman" w:cs="Times New Roman"/>
          <w:sz w:val="24"/>
          <w:szCs w:val="24"/>
        </w:rPr>
        <w:t xml:space="preserve">pp. </w:t>
      </w:r>
      <w:r w:rsidRPr="003C3522">
        <w:rPr>
          <w:rFonts w:ascii="Times New Roman" w:hAnsi="Times New Roman" w:cs="Times New Roman"/>
          <w:sz w:val="24"/>
          <w:szCs w:val="24"/>
        </w:rPr>
        <w:t>2565-2584.</w:t>
      </w:r>
    </w:p>
    <w:p w14:paraId="09B13BF5" w14:textId="4C45123A"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Lázaro, S. (2004) </w:t>
      </w:r>
      <w:r w:rsidR="00034C22"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El desgaste profesional (síndrome de burnout) en los trabajadores sociales</w:t>
      </w:r>
      <w:r w:rsidR="00034C22"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 xml:space="preserve"> </w:t>
      </w:r>
      <w:r w:rsidRPr="003C3522">
        <w:rPr>
          <w:rFonts w:ascii="Times New Roman" w:hAnsi="Times New Roman" w:cs="Times New Roman"/>
          <w:i/>
          <w:sz w:val="24"/>
          <w:szCs w:val="24"/>
          <w:lang w:val="es-ES"/>
        </w:rPr>
        <w:t>Portularia, 4</w:t>
      </w:r>
      <w:r w:rsidRPr="003C3522">
        <w:rPr>
          <w:rFonts w:ascii="Times New Roman" w:hAnsi="Times New Roman" w:cs="Times New Roman"/>
          <w:sz w:val="24"/>
          <w:szCs w:val="24"/>
          <w:lang w:val="es-ES"/>
        </w:rPr>
        <w:t xml:space="preserve">, </w:t>
      </w:r>
      <w:r w:rsidR="00034C22" w:rsidRPr="003C3522">
        <w:rPr>
          <w:rFonts w:ascii="Times New Roman" w:hAnsi="Times New Roman" w:cs="Times New Roman"/>
          <w:sz w:val="24"/>
          <w:szCs w:val="24"/>
          <w:lang w:val="es-ES"/>
        </w:rPr>
        <w:t xml:space="preserve">pp. </w:t>
      </w:r>
      <w:r w:rsidRPr="003C3522">
        <w:rPr>
          <w:rFonts w:ascii="Times New Roman" w:hAnsi="Times New Roman" w:cs="Times New Roman"/>
          <w:sz w:val="24"/>
          <w:szCs w:val="24"/>
          <w:lang w:val="es-ES"/>
        </w:rPr>
        <w:t>499–506.</w:t>
      </w:r>
    </w:p>
    <w:p w14:paraId="6F55E6AA" w14:textId="2E756C5A"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Lázaro, S. (2006) </w:t>
      </w:r>
      <w:r w:rsidRPr="003C3522">
        <w:rPr>
          <w:rFonts w:ascii="Times New Roman" w:hAnsi="Times New Roman" w:cs="Times New Roman"/>
          <w:i/>
          <w:sz w:val="24"/>
          <w:szCs w:val="24"/>
          <w:lang w:val="es-ES"/>
        </w:rPr>
        <w:t>Cenizas de un ideal. Estudio sobre el proceso de burnout en trabajadores sociales</w:t>
      </w:r>
      <w:r w:rsidR="00034C22" w:rsidRPr="003C3522">
        <w:rPr>
          <w:rFonts w:ascii="Times New Roman" w:hAnsi="Times New Roman" w:cs="Times New Roman"/>
          <w:i/>
          <w:sz w:val="24"/>
          <w:szCs w:val="24"/>
          <w:lang w:val="es-ES"/>
        </w:rPr>
        <w:t xml:space="preserve">, </w:t>
      </w:r>
      <w:r w:rsidR="00034C22" w:rsidRPr="003C3522">
        <w:rPr>
          <w:rFonts w:ascii="Times New Roman" w:hAnsi="Times New Roman" w:cs="Times New Roman"/>
          <w:sz w:val="24"/>
          <w:szCs w:val="24"/>
          <w:lang w:val="es-ES"/>
        </w:rPr>
        <w:t xml:space="preserve">Madrid, </w:t>
      </w:r>
      <w:r w:rsidRPr="003C3522">
        <w:rPr>
          <w:rFonts w:ascii="Times New Roman" w:hAnsi="Times New Roman" w:cs="Times New Roman"/>
          <w:sz w:val="24"/>
          <w:szCs w:val="24"/>
          <w:lang w:val="es-ES"/>
        </w:rPr>
        <w:t>Universidad Pontificia de Comillas</w:t>
      </w:r>
      <w:r w:rsidR="00034C22" w:rsidRPr="003C3522">
        <w:rPr>
          <w:rFonts w:ascii="Times New Roman" w:hAnsi="Times New Roman" w:cs="Times New Roman"/>
          <w:sz w:val="24"/>
          <w:szCs w:val="24"/>
          <w:lang w:val="es-ES"/>
        </w:rPr>
        <w:t>.</w:t>
      </w:r>
    </w:p>
    <w:p w14:paraId="4D7EFE98" w14:textId="46FCABF2"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Lee, H. W.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Lin, M. C. (2014)</w:t>
      </w:r>
      <w:r w:rsidR="00910B0C" w:rsidRPr="003C3522">
        <w:rPr>
          <w:rFonts w:ascii="Times New Roman" w:hAnsi="Times New Roman" w:cs="Times New Roman"/>
          <w:sz w:val="24"/>
          <w:szCs w:val="24"/>
        </w:rPr>
        <w:t xml:space="preserve"> ‘</w:t>
      </w:r>
      <w:r w:rsidRPr="003C3522">
        <w:rPr>
          <w:rFonts w:ascii="Times New Roman" w:hAnsi="Times New Roman" w:cs="Times New Roman"/>
          <w:sz w:val="24"/>
          <w:szCs w:val="24"/>
        </w:rPr>
        <w:t>A study of salary satisfaction and job enthusiasm - Mediating effects of psychological contract</w:t>
      </w:r>
      <w:r w:rsidR="00910B0C"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Applied Financial Economics, 24</w:t>
      </w:r>
      <w:r w:rsidR="00640878" w:rsidRPr="003C3522">
        <w:rPr>
          <w:rFonts w:ascii="Times New Roman" w:hAnsi="Times New Roman" w:cs="Times New Roman"/>
          <w:sz w:val="24"/>
          <w:szCs w:val="24"/>
        </w:rPr>
        <w:t>(24)</w:t>
      </w:r>
      <w:r w:rsidRPr="003C3522">
        <w:rPr>
          <w:rFonts w:ascii="Times New Roman" w:hAnsi="Times New Roman" w:cs="Times New Roman"/>
          <w:sz w:val="24"/>
          <w:szCs w:val="24"/>
        </w:rPr>
        <w:t xml:space="preserve">, </w:t>
      </w:r>
      <w:r w:rsidR="00910B0C"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1577–1583. </w:t>
      </w:r>
    </w:p>
    <w:p w14:paraId="1BF9EA5B" w14:textId="1FA119DB"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Lee, J.</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Lim, N.</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Yang, E.</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00560515"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Lee, S. M. (2011) </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Antecedents and consequences of </w:t>
      </w:r>
      <w:r w:rsidRPr="003C3522">
        <w:rPr>
          <w:rFonts w:ascii="Times New Roman" w:hAnsi="Times New Roman" w:cs="Times New Roman"/>
          <w:sz w:val="24"/>
          <w:szCs w:val="24"/>
        </w:rPr>
        <w:lastRenderedPageBreak/>
        <w:t>three dimensions of Burnout in psychotherapists: A Meta-Analysis</w:t>
      </w:r>
      <w:r w:rsidR="008734E6"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Professional</w:t>
      </w:r>
      <w:r w:rsidR="008734E6" w:rsidRPr="003C3522">
        <w:rPr>
          <w:rFonts w:ascii="Times New Roman" w:hAnsi="Times New Roman" w:cs="Times New Roman"/>
          <w:i/>
          <w:sz w:val="24"/>
          <w:szCs w:val="24"/>
        </w:rPr>
        <w:t xml:space="preserve"> </w:t>
      </w:r>
      <w:r w:rsidRPr="003C3522">
        <w:rPr>
          <w:rFonts w:ascii="Times New Roman" w:hAnsi="Times New Roman" w:cs="Times New Roman"/>
          <w:i/>
          <w:sz w:val="24"/>
          <w:szCs w:val="24"/>
        </w:rPr>
        <w:t>Psychology: Research and Practice, 42</w:t>
      </w:r>
      <w:r w:rsidR="00640878" w:rsidRPr="003C3522">
        <w:rPr>
          <w:rFonts w:ascii="Times New Roman" w:hAnsi="Times New Roman" w:cs="Times New Roman"/>
          <w:sz w:val="24"/>
          <w:szCs w:val="24"/>
        </w:rPr>
        <w:t>(3)</w:t>
      </w:r>
      <w:r w:rsidRPr="003C3522">
        <w:rPr>
          <w:rFonts w:ascii="Times New Roman" w:hAnsi="Times New Roman" w:cs="Times New Roman"/>
          <w:sz w:val="24"/>
          <w:szCs w:val="24"/>
        </w:rPr>
        <w:t xml:space="preserve">, </w:t>
      </w:r>
      <w:r w:rsidR="008734E6" w:rsidRPr="003C3522">
        <w:rPr>
          <w:rFonts w:ascii="Times New Roman" w:hAnsi="Times New Roman" w:cs="Times New Roman"/>
          <w:sz w:val="24"/>
          <w:szCs w:val="24"/>
        </w:rPr>
        <w:t xml:space="preserve">pp. </w:t>
      </w:r>
      <w:r w:rsidRPr="003C3522">
        <w:rPr>
          <w:rFonts w:ascii="Times New Roman" w:hAnsi="Times New Roman" w:cs="Times New Roman"/>
          <w:sz w:val="24"/>
          <w:szCs w:val="24"/>
        </w:rPr>
        <w:t>252-258.</w:t>
      </w:r>
    </w:p>
    <w:p w14:paraId="2F54E05E" w14:textId="6996B0BD" w:rsidR="00AC470E" w:rsidRPr="003C3522" w:rsidRDefault="00AC470E"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Leiter, M. P. and Maslach, C. (2005) ‘A mediation model of job burnout’, in Antoniou, A. and Cooper, C. L. (eds), </w:t>
      </w:r>
      <w:r w:rsidRPr="003C3522">
        <w:rPr>
          <w:rFonts w:ascii="Times New Roman" w:hAnsi="Times New Roman" w:cs="Times New Roman"/>
          <w:i/>
          <w:sz w:val="24"/>
          <w:szCs w:val="24"/>
        </w:rPr>
        <w:t>Research companion to organizational health psychology</w:t>
      </w:r>
      <w:r w:rsidRPr="003C3522">
        <w:rPr>
          <w:rFonts w:ascii="Times New Roman" w:hAnsi="Times New Roman" w:cs="Times New Roman"/>
          <w:sz w:val="24"/>
          <w:szCs w:val="24"/>
        </w:rPr>
        <w:t>, Cheltenham, Edward Elgar.</w:t>
      </w:r>
    </w:p>
    <w:p w14:paraId="6FEC3DD6" w14:textId="17A6EB82"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Lim, N., Kim, E. K., Kim, H., Yang, E.,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Lee, S. M. (2010) </w:t>
      </w:r>
      <w:r w:rsidR="00EA47A5" w:rsidRPr="003C3522">
        <w:rPr>
          <w:rFonts w:ascii="Times New Roman" w:hAnsi="Times New Roman" w:cs="Times New Roman"/>
          <w:sz w:val="24"/>
          <w:szCs w:val="24"/>
        </w:rPr>
        <w:t>‘</w:t>
      </w:r>
      <w:r w:rsidRPr="003C3522">
        <w:rPr>
          <w:rFonts w:ascii="Times New Roman" w:hAnsi="Times New Roman" w:cs="Times New Roman"/>
          <w:sz w:val="24"/>
          <w:szCs w:val="24"/>
        </w:rPr>
        <w:t>Individual and work-related factors influencing burnout of mental health professionals: A meta-analysis</w:t>
      </w:r>
      <w:r w:rsidR="00EA47A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Employment Counseling, 47</w:t>
      </w:r>
      <w:r w:rsidR="00640878"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EA47A5" w:rsidRPr="003C3522">
        <w:rPr>
          <w:rFonts w:ascii="Times New Roman" w:hAnsi="Times New Roman" w:cs="Times New Roman"/>
          <w:sz w:val="24"/>
          <w:szCs w:val="24"/>
        </w:rPr>
        <w:t xml:space="preserve">pp. </w:t>
      </w:r>
      <w:r w:rsidRPr="003C3522">
        <w:rPr>
          <w:rFonts w:ascii="Times New Roman" w:hAnsi="Times New Roman" w:cs="Times New Roman"/>
          <w:sz w:val="24"/>
          <w:szCs w:val="24"/>
        </w:rPr>
        <w:t>86–96.</w:t>
      </w:r>
    </w:p>
    <w:p w14:paraId="550D3FD0" w14:textId="373871FE" w:rsidR="00990248" w:rsidRPr="003C3522" w:rsidRDefault="00990248" w:rsidP="00990248">
      <w:pPr>
        <w:autoSpaceDE w:val="0"/>
        <w:autoSpaceDN w:val="0"/>
        <w:adjustRightInd w:val="0"/>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Lizano, E., </w:t>
      </w:r>
      <w:r w:rsidR="00D63077" w:rsidRPr="003C3522">
        <w:rPr>
          <w:rFonts w:ascii="Times New Roman" w:hAnsi="Times New Roman" w:cs="Times New Roman"/>
          <w:sz w:val="24"/>
          <w:szCs w:val="24"/>
        </w:rPr>
        <w:t>and</w:t>
      </w:r>
      <w:r w:rsidRPr="003C3522">
        <w:rPr>
          <w:rFonts w:ascii="Times New Roman" w:hAnsi="Times New Roman" w:cs="Times New Roman"/>
          <w:sz w:val="24"/>
          <w:szCs w:val="24"/>
        </w:rPr>
        <w:t xml:space="preserve"> Mor Barak, M. (2015) </w:t>
      </w:r>
      <w:r w:rsidR="00D63077" w:rsidRPr="003C3522">
        <w:rPr>
          <w:rFonts w:ascii="Times New Roman" w:hAnsi="Times New Roman" w:cs="Times New Roman"/>
          <w:sz w:val="24"/>
          <w:szCs w:val="24"/>
        </w:rPr>
        <w:t>‘</w:t>
      </w:r>
      <w:r w:rsidRPr="003C3522">
        <w:rPr>
          <w:rFonts w:ascii="Times New Roman" w:hAnsi="Times New Roman" w:cs="Times New Roman"/>
          <w:sz w:val="24"/>
          <w:szCs w:val="24"/>
        </w:rPr>
        <w:t>Job burnout and affective wellbeing: A longitudinal study burnout and job satisfaction among public child welfare workers</w:t>
      </w:r>
      <w:r w:rsidR="00D63077"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Children and Youth Services Review, 55</w:t>
      </w:r>
      <w:r w:rsidRPr="003C3522">
        <w:rPr>
          <w:rFonts w:ascii="Times New Roman" w:hAnsi="Times New Roman" w:cs="Times New Roman"/>
          <w:sz w:val="24"/>
          <w:szCs w:val="24"/>
        </w:rPr>
        <w:t xml:space="preserve">, </w:t>
      </w:r>
      <w:r w:rsidR="00D63077" w:rsidRPr="003C3522">
        <w:rPr>
          <w:rFonts w:ascii="Times New Roman" w:hAnsi="Times New Roman" w:cs="Times New Roman"/>
          <w:sz w:val="24"/>
          <w:szCs w:val="24"/>
        </w:rPr>
        <w:t xml:space="preserve">pp. </w:t>
      </w:r>
      <w:r w:rsidRPr="003C3522">
        <w:rPr>
          <w:rFonts w:ascii="Times New Roman" w:hAnsi="Times New Roman" w:cs="Times New Roman"/>
          <w:sz w:val="24"/>
          <w:szCs w:val="24"/>
        </w:rPr>
        <w:t>18–28.</w:t>
      </w:r>
      <w:r w:rsidRPr="003C3522">
        <w:t xml:space="preserve"> </w:t>
      </w:r>
    </w:p>
    <w:p w14:paraId="162B61C7" w14:textId="44989B96"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Marion-Landais, C. A. (1993) </w:t>
      </w:r>
      <w:r w:rsidRPr="003C3522">
        <w:rPr>
          <w:rFonts w:ascii="Times New Roman" w:hAnsi="Times New Roman" w:cs="Times New Roman"/>
          <w:i/>
          <w:sz w:val="24"/>
          <w:szCs w:val="24"/>
        </w:rPr>
        <w:t xml:space="preserve">A cross-cultural study of leader-member exchange quality and </w:t>
      </w:r>
      <w:r w:rsidR="000E19F9" w:rsidRPr="003C3522">
        <w:rPr>
          <w:rFonts w:ascii="Times New Roman" w:hAnsi="Times New Roman" w:cs="Times New Roman"/>
          <w:i/>
          <w:sz w:val="24"/>
          <w:szCs w:val="24"/>
        </w:rPr>
        <w:t>j</w:t>
      </w:r>
      <w:r w:rsidRPr="003C3522">
        <w:rPr>
          <w:rFonts w:ascii="Times New Roman" w:hAnsi="Times New Roman" w:cs="Times New Roman"/>
          <w:i/>
          <w:sz w:val="24"/>
          <w:szCs w:val="24"/>
        </w:rPr>
        <w:t>ob satisfaction as correlates of intra-dyadic work-value congruenc</w:t>
      </w:r>
      <w:r w:rsidR="00961F43" w:rsidRPr="003C3522">
        <w:rPr>
          <w:rFonts w:ascii="Times New Roman" w:hAnsi="Times New Roman" w:cs="Times New Roman"/>
          <w:i/>
          <w:sz w:val="24"/>
          <w:szCs w:val="24"/>
        </w:rPr>
        <w:t>e</w:t>
      </w:r>
      <w:r w:rsidR="00961F43"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00961F43" w:rsidRPr="003C3522">
        <w:rPr>
          <w:rFonts w:ascii="Times New Roman" w:hAnsi="Times New Roman" w:cs="Times New Roman"/>
          <w:sz w:val="24"/>
          <w:szCs w:val="24"/>
        </w:rPr>
        <w:t>Tampa</w:t>
      </w:r>
      <w:r w:rsidRPr="003C3522">
        <w:rPr>
          <w:rFonts w:ascii="Times New Roman" w:hAnsi="Times New Roman" w:cs="Times New Roman"/>
          <w:sz w:val="24"/>
          <w:szCs w:val="24"/>
        </w:rPr>
        <w:t>, University of South Florida</w:t>
      </w:r>
      <w:r w:rsidR="00961F43" w:rsidRPr="003C3522">
        <w:rPr>
          <w:rFonts w:ascii="Times New Roman" w:hAnsi="Times New Roman" w:cs="Times New Roman"/>
          <w:sz w:val="24"/>
          <w:szCs w:val="24"/>
        </w:rPr>
        <w:t>.</w:t>
      </w:r>
    </w:p>
    <w:p w14:paraId="1952CFA9" w14:textId="51CA4BCF"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Maslach, C.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Jackson, S. E. (1986). </w:t>
      </w:r>
      <w:r w:rsidRPr="003C3522">
        <w:rPr>
          <w:rFonts w:ascii="Times New Roman" w:hAnsi="Times New Roman" w:cs="Times New Roman"/>
          <w:i/>
          <w:sz w:val="24"/>
          <w:szCs w:val="24"/>
        </w:rPr>
        <w:t>Maslach Burnout Inventory Manual</w:t>
      </w:r>
      <w:r w:rsidR="006B591C" w:rsidRPr="003C3522">
        <w:rPr>
          <w:rFonts w:ascii="Times New Roman" w:hAnsi="Times New Roman" w:cs="Times New Roman"/>
          <w:i/>
          <w:sz w:val="24"/>
          <w:szCs w:val="24"/>
        </w:rPr>
        <w:t>,</w:t>
      </w:r>
      <w:r w:rsidRPr="003C3522">
        <w:rPr>
          <w:rFonts w:ascii="Times New Roman" w:hAnsi="Times New Roman" w:cs="Times New Roman"/>
          <w:sz w:val="24"/>
          <w:szCs w:val="24"/>
        </w:rPr>
        <w:t xml:space="preserve"> Palo Alto</w:t>
      </w:r>
      <w:r w:rsidR="006B591C" w:rsidRPr="003C3522">
        <w:rPr>
          <w:rFonts w:ascii="Times New Roman" w:hAnsi="Times New Roman" w:cs="Times New Roman"/>
          <w:sz w:val="24"/>
          <w:szCs w:val="24"/>
        </w:rPr>
        <w:t xml:space="preserve">, </w:t>
      </w:r>
      <w:r w:rsidRPr="003C3522">
        <w:rPr>
          <w:rFonts w:ascii="Times New Roman" w:hAnsi="Times New Roman" w:cs="Times New Roman"/>
          <w:sz w:val="24"/>
          <w:szCs w:val="24"/>
        </w:rPr>
        <w:t>Consulting Psychologists Press.</w:t>
      </w:r>
    </w:p>
    <w:p w14:paraId="18F53AFF" w14:textId="6836FBE6"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Maslach, C.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Leiter, M. P. (2016) </w:t>
      </w:r>
      <w:r w:rsidR="00C874C6" w:rsidRPr="003C3522">
        <w:rPr>
          <w:rFonts w:ascii="Times New Roman" w:hAnsi="Times New Roman" w:cs="Times New Roman"/>
          <w:sz w:val="24"/>
          <w:szCs w:val="24"/>
        </w:rPr>
        <w:t>‘</w:t>
      </w:r>
      <w:r w:rsidRPr="003C3522">
        <w:rPr>
          <w:rFonts w:ascii="Times New Roman" w:hAnsi="Times New Roman" w:cs="Times New Roman"/>
          <w:sz w:val="24"/>
          <w:szCs w:val="24"/>
        </w:rPr>
        <w:t>Understanding the Burnout experience: Recent research and its implications for psychiatry</w:t>
      </w:r>
      <w:r w:rsidR="00C874C6"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World Psychiatry, 15</w:t>
      </w:r>
      <w:r w:rsidR="00640878"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C874C6" w:rsidRPr="003C3522">
        <w:rPr>
          <w:rFonts w:ascii="Times New Roman" w:hAnsi="Times New Roman" w:cs="Times New Roman"/>
          <w:sz w:val="24"/>
          <w:szCs w:val="24"/>
        </w:rPr>
        <w:t xml:space="preserve">pp. </w:t>
      </w:r>
      <w:r w:rsidRPr="003C3522">
        <w:rPr>
          <w:rFonts w:ascii="Times New Roman" w:hAnsi="Times New Roman" w:cs="Times New Roman"/>
          <w:sz w:val="24"/>
          <w:szCs w:val="24"/>
        </w:rPr>
        <w:t>103-111.</w:t>
      </w:r>
    </w:p>
    <w:p w14:paraId="7899D452" w14:textId="663825DD" w:rsidR="00990248" w:rsidRPr="003C3522" w:rsidRDefault="00990248"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t xml:space="preserve">Nagar, K. (2012) </w:t>
      </w:r>
      <w:r w:rsidR="001C69B4" w:rsidRPr="003C3522">
        <w:rPr>
          <w:rFonts w:ascii="Times New Roman" w:hAnsi="Times New Roman" w:cs="Times New Roman"/>
          <w:sz w:val="24"/>
          <w:szCs w:val="24"/>
        </w:rPr>
        <w:t>‘</w:t>
      </w:r>
      <w:r w:rsidRPr="003C3522">
        <w:rPr>
          <w:rFonts w:ascii="Times New Roman" w:hAnsi="Times New Roman" w:cs="Times New Roman"/>
          <w:sz w:val="24"/>
          <w:szCs w:val="24"/>
        </w:rPr>
        <w:t>Organizational commitment and job satisfaction among teachers during times of burnout</w:t>
      </w:r>
      <w:r w:rsidR="001C69B4"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Vikalpa, 37</w:t>
      </w:r>
      <w:r w:rsidR="00640878"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1C69B4" w:rsidRPr="003C3522">
        <w:rPr>
          <w:rFonts w:ascii="Times New Roman" w:hAnsi="Times New Roman" w:cs="Times New Roman"/>
          <w:sz w:val="24"/>
          <w:szCs w:val="24"/>
        </w:rPr>
        <w:t xml:space="preserve">pp. </w:t>
      </w:r>
      <w:r w:rsidRPr="003C3522">
        <w:rPr>
          <w:rFonts w:ascii="Times New Roman" w:hAnsi="Times New Roman" w:cs="Times New Roman"/>
          <w:sz w:val="24"/>
          <w:szCs w:val="24"/>
        </w:rPr>
        <w:t>43-60.</w:t>
      </w:r>
    </w:p>
    <w:p w14:paraId="407347FF" w14:textId="5CCE0D81"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Nahar, L., Hossain, A., Rahman, A. </w:t>
      </w:r>
      <w:r w:rsidR="007433F7" w:rsidRPr="003C3522">
        <w:rPr>
          <w:rFonts w:ascii="Times New Roman" w:hAnsi="Times New Roman" w:cs="Times New Roman"/>
          <w:sz w:val="24"/>
          <w:szCs w:val="24"/>
        </w:rPr>
        <w:t>and</w:t>
      </w:r>
      <w:r w:rsidRPr="003C3522">
        <w:rPr>
          <w:rFonts w:ascii="Times New Roman" w:hAnsi="Times New Roman" w:cs="Times New Roman"/>
          <w:sz w:val="24"/>
          <w:szCs w:val="24"/>
        </w:rPr>
        <w:t xml:space="preserve"> Bairagi, A. (2013) </w:t>
      </w:r>
      <w:r w:rsidR="007433F7" w:rsidRPr="003C3522">
        <w:rPr>
          <w:rFonts w:ascii="Times New Roman" w:hAnsi="Times New Roman" w:cs="Times New Roman"/>
          <w:sz w:val="24"/>
          <w:szCs w:val="24"/>
        </w:rPr>
        <w:t>‘</w:t>
      </w:r>
      <w:r w:rsidRPr="003C3522">
        <w:rPr>
          <w:rFonts w:ascii="Times New Roman" w:hAnsi="Times New Roman" w:cs="Times New Roman"/>
          <w:sz w:val="24"/>
          <w:szCs w:val="24"/>
        </w:rPr>
        <w:t>The Relationship of Job Satisfaction, Job Stress, Mental Health of Government and Non-Government</w:t>
      </w:r>
      <w:r w:rsidR="007433F7" w:rsidRPr="003C3522">
        <w:rPr>
          <w:rFonts w:ascii="Times New Roman" w:hAnsi="Times New Roman" w:cs="Times New Roman"/>
          <w:sz w:val="24"/>
          <w:szCs w:val="24"/>
        </w:rPr>
        <w:t xml:space="preserve">’, </w:t>
      </w:r>
      <w:r w:rsidRPr="003C3522">
        <w:rPr>
          <w:rFonts w:ascii="Times New Roman" w:hAnsi="Times New Roman" w:cs="Times New Roman"/>
          <w:i/>
          <w:sz w:val="24"/>
          <w:szCs w:val="24"/>
        </w:rPr>
        <w:t>Employees of Bangladesh. Psychology</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4</w:t>
      </w:r>
      <w:r w:rsidR="00DA314C" w:rsidRPr="003C3522">
        <w:rPr>
          <w:rFonts w:ascii="Times New Roman" w:hAnsi="Times New Roman" w:cs="Times New Roman"/>
          <w:sz w:val="24"/>
          <w:szCs w:val="24"/>
        </w:rPr>
        <w:t>(6)</w:t>
      </w:r>
      <w:r w:rsidRPr="003C3522">
        <w:rPr>
          <w:rFonts w:ascii="Times New Roman" w:hAnsi="Times New Roman" w:cs="Times New Roman"/>
          <w:sz w:val="24"/>
          <w:szCs w:val="24"/>
        </w:rPr>
        <w:t xml:space="preserve">, </w:t>
      </w:r>
      <w:r w:rsidR="007433F7"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520-525. </w:t>
      </w:r>
    </w:p>
    <w:p w14:paraId="64566868" w14:textId="43108A06" w:rsidR="00F66494" w:rsidRPr="003C3522" w:rsidRDefault="00F66494" w:rsidP="00990248">
      <w:pPr>
        <w:autoSpaceDE w:val="0"/>
        <w:autoSpaceDN w:val="0"/>
        <w:adjustRightInd w:val="0"/>
        <w:spacing w:after="120" w:line="480" w:lineRule="auto"/>
        <w:ind w:left="709" w:hanging="709"/>
        <w:rPr>
          <w:rFonts w:ascii="Times New Roman" w:hAnsi="Times New Roman" w:cs="Times New Roman"/>
          <w:sz w:val="24"/>
          <w:szCs w:val="24"/>
        </w:rPr>
      </w:pPr>
      <w:r w:rsidRPr="003C3522">
        <w:rPr>
          <w:rFonts w:ascii="Times New Roman" w:hAnsi="Times New Roman" w:cs="Times New Roman"/>
          <w:sz w:val="24"/>
          <w:szCs w:val="24"/>
        </w:rPr>
        <w:lastRenderedPageBreak/>
        <w:t xml:space="preserve">Penn, M., Romano, J. L., </w:t>
      </w:r>
      <w:r w:rsidR="00DC6D2F" w:rsidRPr="003C3522">
        <w:rPr>
          <w:rFonts w:ascii="Times New Roman" w:hAnsi="Times New Roman" w:cs="Times New Roman"/>
          <w:sz w:val="24"/>
          <w:szCs w:val="24"/>
        </w:rPr>
        <w:t>and</w:t>
      </w:r>
      <w:r w:rsidRPr="003C3522">
        <w:rPr>
          <w:rFonts w:ascii="Times New Roman" w:hAnsi="Times New Roman" w:cs="Times New Roman"/>
          <w:sz w:val="24"/>
          <w:szCs w:val="24"/>
        </w:rPr>
        <w:t xml:space="preserve"> Foat, D. (1988) </w:t>
      </w:r>
      <w:r w:rsidR="00550C07" w:rsidRPr="003C3522">
        <w:rPr>
          <w:rFonts w:ascii="Times New Roman" w:hAnsi="Times New Roman" w:cs="Times New Roman"/>
          <w:sz w:val="24"/>
          <w:szCs w:val="24"/>
        </w:rPr>
        <w:t>‘</w:t>
      </w:r>
      <w:r w:rsidRPr="003C3522">
        <w:rPr>
          <w:rFonts w:ascii="Times New Roman" w:hAnsi="Times New Roman" w:cs="Times New Roman"/>
          <w:sz w:val="24"/>
          <w:szCs w:val="24"/>
        </w:rPr>
        <w:t>The relationship between job satisfaction and burnout: A study of human service professionals</w:t>
      </w:r>
      <w:r w:rsidR="00550C07"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Administration in Mental Health, 15</w:t>
      </w:r>
      <w:r w:rsidRPr="003C3522">
        <w:rPr>
          <w:rFonts w:ascii="Times New Roman" w:hAnsi="Times New Roman" w:cs="Times New Roman"/>
          <w:sz w:val="24"/>
          <w:szCs w:val="24"/>
        </w:rPr>
        <w:t xml:space="preserve">(3), </w:t>
      </w:r>
      <w:r w:rsidR="00550C07" w:rsidRPr="003C3522">
        <w:rPr>
          <w:rFonts w:ascii="Times New Roman" w:hAnsi="Times New Roman" w:cs="Times New Roman"/>
          <w:sz w:val="24"/>
          <w:szCs w:val="24"/>
        </w:rPr>
        <w:t xml:space="preserve">pp. </w:t>
      </w:r>
      <w:r w:rsidRPr="003C3522">
        <w:rPr>
          <w:rFonts w:ascii="Times New Roman" w:hAnsi="Times New Roman" w:cs="Times New Roman"/>
          <w:sz w:val="24"/>
          <w:szCs w:val="24"/>
        </w:rPr>
        <w:t>157-165.</w:t>
      </w:r>
    </w:p>
    <w:p w14:paraId="417517EC" w14:textId="4E17DC4B" w:rsidR="00990248" w:rsidRPr="003C3522" w:rsidRDefault="00990248" w:rsidP="004E3BAE">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Ringle, C.</w:t>
      </w:r>
      <w:r w:rsidR="00695647"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M., Wende, S., </w:t>
      </w:r>
      <w:r w:rsidR="00695647" w:rsidRPr="003C3522">
        <w:rPr>
          <w:rFonts w:ascii="Times New Roman" w:hAnsi="Times New Roman" w:cs="Times New Roman"/>
          <w:sz w:val="24"/>
          <w:szCs w:val="24"/>
        </w:rPr>
        <w:t>and</w:t>
      </w:r>
      <w:r w:rsidRPr="003C3522">
        <w:rPr>
          <w:rFonts w:ascii="Times New Roman" w:hAnsi="Times New Roman" w:cs="Times New Roman"/>
          <w:sz w:val="24"/>
          <w:szCs w:val="24"/>
        </w:rPr>
        <w:t xml:space="preserve"> Becker, J.</w:t>
      </w:r>
      <w:r w:rsidR="00695647"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M. (2015) </w:t>
      </w:r>
      <w:r w:rsidRPr="003C3522">
        <w:rPr>
          <w:rFonts w:ascii="Times New Roman" w:hAnsi="Times New Roman" w:cs="Times New Roman"/>
          <w:i/>
          <w:sz w:val="24"/>
          <w:szCs w:val="24"/>
        </w:rPr>
        <w:t>SmartPLS 3. SmartPLS</w:t>
      </w:r>
      <w:r w:rsidRPr="003C3522">
        <w:rPr>
          <w:rFonts w:ascii="Times New Roman" w:hAnsi="Times New Roman" w:cs="Times New Roman"/>
          <w:sz w:val="24"/>
          <w:szCs w:val="24"/>
        </w:rPr>
        <w:t xml:space="preserve"> (accessed January</w:t>
      </w:r>
      <w:r w:rsidR="004E3BAE" w:rsidRPr="003C3522">
        <w:rPr>
          <w:rFonts w:ascii="Times New Roman" w:hAnsi="Times New Roman" w:cs="Times New Roman"/>
          <w:sz w:val="24"/>
          <w:szCs w:val="24"/>
        </w:rPr>
        <w:t xml:space="preserve"> 4,</w:t>
      </w:r>
      <w:r w:rsidRPr="003C3522">
        <w:rPr>
          <w:rFonts w:ascii="Times New Roman" w:hAnsi="Times New Roman" w:cs="Times New Roman"/>
          <w:sz w:val="24"/>
          <w:szCs w:val="24"/>
        </w:rPr>
        <w:t xml:space="preserve"> 2019).</w:t>
      </w:r>
    </w:p>
    <w:p w14:paraId="00C3CAA1" w14:textId="74D2D79F" w:rsidR="00F66494" w:rsidRPr="003C3522" w:rsidRDefault="00F66494"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Rouleau, D., Fournier, P., Philibert, A., Mbengue, B., </w:t>
      </w:r>
      <w:r w:rsidR="00550C07" w:rsidRPr="003C3522">
        <w:rPr>
          <w:rFonts w:ascii="Times New Roman" w:hAnsi="Times New Roman" w:cs="Times New Roman"/>
          <w:sz w:val="24"/>
          <w:szCs w:val="24"/>
        </w:rPr>
        <w:t xml:space="preserve">and </w:t>
      </w:r>
      <w:r w:rsidRPr="003C3522">
        <w:rPr>
          <w:rFonts w:ascii="Times New Roman" w:hAnsi="Times New Roman" w:cs="Times New Roman"/>
          <w:sz w:val="24"/>
          <w:szCs w:val="24"/>
        </w:rPr>
        <w:t xml:space="preserve">Dumont, A. (2012) </w:t>
      </w:r>
      <w:r w:rsidR="00550C07" w:rsidRPr="003C3522">
        <w:rPr>
          <w:rFonts w:ascii="Times New Roman" w:hAnsi="Times New Roman" w:cs="Times New Roman"/>
          <w:sz w:val="24"/>
          <w:szCs w:val="24"/>
        </w:rPr>
        <w:t>‘</w:t>
      </w:r>
      <w:r w:rsidRPr="003C3522">
        <w:rPr>
          <w:rFonts w:ascii="Times New Roman" w:hAnsi="Times New Roman" w:cs="Times New Roman"/>
          <w:sz w:val="24"/>
          <w:szCs w:val="24"/>
        </w:rPr>
        <w:t>The effects of midwives’ job satisfaction on burnout, intention to quit and turnover: a longitudinal study in Senegal</w:t>
      </w:r>
      <w:r w:rsidR="00550C07"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Human Resources for Health, 10,</w:t>
      </w:r>
      <w:r w:rsidRPr="003C3522">
        <w:rPr>
          <w:rFonts w:ascii="Times New Roman" w:hAnsi="Times New Roman" w:cs="Times New Roman"/>
          <w:sz w:val="24"/>
          <w:szCs w:val="24"/>
        </w:rPr>
        <w:t xml:space="preserve"> </w:t>
      </w:r>
      <w:r w:rsidR="00550C07"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1-14. </w:t>
      </w:r>
    </w:p>
    <w:p w14:paraId="22A12FC0" w14:textId="54A32AA5" w:rsidR="00990248" w:rsidRPr="003C3522" w:rsidRDefault="00990248" w:rsidP="005C2AAF">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Rutherford, B. N.</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Hamwi, G. A.</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Friend, S. B.</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00560515" w:rsidRPr="003C3522">
        <w:rPr>
          <w:rFonts w:ascii="Times New Roman" w:hAnsi="Times New Roman" w:cs="Times New Roman"/>
          <w:sz w:val="24"/>
          <w:szCs w:val="24"/>
        </w:rPr>
        <w:t>and</w:t>
      </w:r>
      <w:r w:rsidRPr="003C3522">
        <w:rPr>
          <w:rFonts w:ascii="Times New Roman" w:hAnsi="Times New Roman" w:cs="Times New Roman"/>
          <w:sz w:val="24"/>
          <w:szCs w:val="24"/>
        </w:rPr>
        <w:t xml:space="preserve"> Hartmann, N. N. (2011) </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Measuring salesperson Burnout: A reduced Maslach Burnout Inventory for sales researchers</w:t>
      </w:r>
      <w:r w:rsidR="0056051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Personal Selling and Sales Management, 31</w:t>
      </w:r>
      <w:r w:rsidR="00C60144" w:rsidRPr="003C3522">
        <w:rPr>
          <w:rFonts w:ascii="Times New Roman" w:hAnsi="Times New Roman" w:cs="Times New Roman"/>
          <w:sz w:val="24"/>
          <w:szCs w:val="24"/>
        </w:rPr>
        <w:t>(4)</w:t>
      </w:r>
      <w:r w:rsidRPr="003C3522">
        <w:rPr>
          <w:rFonts w:ascii="Times New Roman" w:hAnsi="Times New Roman" w:cs="Times New Roman"/>
          <w:sz w:val="24"/>
          <w:szCs w:val="24"/>
        </w:rPr>
        <w:t xml:space="preserve">, </w:t>
      </w:r>
      <w:r w:rsidR="00560515"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429-440. </w:t>
      </w:r>
    </w:p>
    <w:p w14:paraId="1CB1A002" w14:textId="3C5A87CF"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Saunders, K. M. (2019)</w:t>
      </w:r>
      <w:r w:rsidR="00A46C95" w:rsidRPr="003C3522">
        <w:rPr>
          <w:rFonts w:ascii="Times New Roman" w:hAnsi="Times New Roman" w:cs="Times New Roman"/>
          <w:sz w:val="24"/>
          <w:szCs w:val="24"/>
        </w:rPr>
        <w:t xml:space="preserve"> </w:t>
      </w:r>
      <w:r w:rsidRPr="003C3522">
        <w:rPr>
          <w:rFonts w:ascii="Times New Roman" w:hAnsi="Times New Roman" w:cs="Times New Roman"/>
          <w:i/>
          <w:sz w:val="24"/>
          <w:szCs w:val="24"/>
        </w:rPr>
        <w:t>Essays on Health Economic</w:t>
      </w:r>
      <w:r w:rsidR="00A46C95" w:rsidRPr="003C3522">
        <w:rPr>
          <w:rFonts w:ascii="Times New Roman" w:hAnsi="Times New Roman" w:cs="Times New Roman"/>
          <w:i/>
          <w:sz w:val="24"/>
          <w:szCs w:val="24"/>
        </w:rPr>
        <w:t>s</w:t>
      </w:r>
      <w:r w:rsidR="00910B0C" w:rsidRPr="003C3522">
        <w:rPr>
          <w:rFonts w:ascii="Times New Roman" w:hAnsi="Times New Roman" w:cs="Times New Roman"/>
          <w:i/>
          <w:sz w:val="24"/>
          <w:szCs w:val="24"/>
        </w:rPr>
        <w:t xml:space="preserve">, </w:t>
      </w:r>
      <w:r w:rsidRPr="003C3522">
        <w:rPr>
          <w:rFonts w:ascii="Times New Roman" w:hAnsi="Times New Roman" w:cs="Times New Roman"/>
          <w:sz w:val="24"/>
          <w:szCs w:val="24"/>
        </w:rPr>
        <w:t>WHU – Otto Beisheim School of Management.</w:t>
      </w:r>
    </w:p>
    <w:p w14:paraId="27B2A687" w14:textId="54BF867D" w:rsidR="00B4152A" w:rsidRPr="003C3522" w:rsidRDefault="00B4152A"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Schaufeli, W. B., Leiter, M. P.,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Maslach, C. (2009) </w:t>
      </w:r>
      <w:r w:rsidR="003E6989" w:rsidRPr="003C3522">
        <w:rPr>
          <w:rFonts w:ascii="Times New Roman" w:hAnsi="Times New Roman" w:cs="Times New Roman"/>
          <w:sz w:val="24"/>
          <w:szCs w:val="24"/>
        </w:rPr>
        <w:t>‘</w:t>
      </w:r>
      <w:r w:rsidRPr="003C3522">
        <w:rPr>
          <w:rFonts w:ascii="Times New Roman" w:hAnsi="Times New Roman" w:cs="Times New Roman"/>
          <w:sz w:val="24"/>
          <w:szCs w:val="24"/>
        </w:rPr>
        <w:t>Burnout: 35 years of research and practice</w:t>
      </w:r>
      <w:r w:rsidR="003E6989"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Career Development International, 14</w:t>
      </w:r>
      <w:r w:rsidRPr="003C3522">
        <w:rPr>
          <w:rFonts w:ascii="Times New Roman" w:hAnsi="Times New Roman" w:cs="Times New Roman"/>
          <w:sz w:val="24"/>
          <w:szCs w:val="24"/>
        </w:rPr>
        <w:t xml:space="preserve">(3), </w:t>
      </w:r>
      <w:r w:rsidR="003E6989" w:rsidRPr="003C3522">
        <w:rPr>
          <w:rFonts w:ascii="Times New Roman" w:hAnsi="Times New Roman" w:cs="Times New Roman"/>
          <w:sz w:val="24"/>
          <w:szCs w:val="24"/>
        </w:rPr>
        <w:t xml:space="preserve">pp. </w:t>
      </w:r>
      <w:r w:rsidRPr="003C3522">
        <w:rPr>
          <w:rFonts w:ascii="Times New Roman" w:hAnsi="Times New Roman" w:cs="Times New Roman"/>
          <w:sz w:val="24"/>
          <w:szCs w:val="24"/>
        </w:rPr>
        <w:t xml:space="preserve">204-220. </w:t>
      </w:r>
    </w:p>
    <w:p w14:paraId="65543C99" w14:textId="5B2B1EE5"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Schermuly, </w:t>
      </w:r>
      <w:r w:rsidR="00725D4D" w:rsidRPr="003C3522">
        <w:rPr>
          <w:rFonts w:ascii="Times New Roman" w:hAnsi="Times New Roman" w:cs="Times New Roman"/>
          <w:sz w:val="24"/>
          <w:szCs w:val="24"/>
        </w:rPr>
        <w:t>C</w:t>
      </w:r>
      <w:r w:rsidRPr="003C3522">
        <w:rPr>
          <w:rFonts w:ascii="Times New Roman" w:hAnsi="Times New Roman" w:cs="Times New Roman"/>
          <w:sz w:val="24"/>
          <w:szCs w:val="24"/>
        </w:rPr>
        <w:t>.</w:t>
      </w:r>
      <w:r w:rsidR="00725D4D" w:rsidRPr="003C3522">
        <w:rPr>
          <w:rFonts w:ascii="Times New Roman" w:hAnsi="Times New Roman" w:cs="Times New Roman"/>
          <w:sz w:val="24"/>
          <w:szCs w:val="24"/>
        </w:rPr>
        <w:t>, Schermuly, R. A. and</w:t>
      </w:r>
      <w:r w:rsidRPr="003C3522">
        <w:rPr>
          <w:rFonts w:ascii="Times New Roman" w:hAnsi="Times New Roman" w:cs="Times New Roman"/>
          <w:sz w:val="24"/>
          <w:szCs w:val="24"/>
        </w:rPr>
        <w:t xml:space="preserve"> Meyer, B. (2011)</w:t>
      </w:r>
      <w:r w:rsidR="00725D4D" w:rsidRPr="003C3522">
        <w:rPr>
          <w:rFonts w:ascii="Times New Roman" w:hAnsi="Times New Roman" w:cs="Times New Roman"/>
          <w:sz w:val="24"/>
          <w:szCs w:val="24"/>
        </w:rPr>
        <w:t xml:space="preserve"> ‘</w:t>
      </w:r>
      <w:r w:rsidRPr="003C3522">
        <w:rPr>
          <w:rFonts w:ascii="Times New Roman" w:hAnsi="Times New Roman" w:cs="Times New Roman"/>
          <w:sz w:val="24"/>
          <w:szCs w:val="24"/>
        </w:rPr>
        <w:t>Effects of vice-principals' psychological empowerment on job satisfaction and Burnout</w:t>
      </w:r>
      <w:r w:rsidR="00725D4D" w:rsidRPr="003C3522">
        <w:rPr>
          <w:rFonts w:ascii="Times New Roman" w:hAnsi="Times New Roman" w:cs="Times New Roman"/>
          <w:sz w:val="24"/>
          <w:szCs w:val="24"/>
        </w:rPr>
        <w:t>’,</w:t>
      </w:r>
      <w:r w:rsidRPr="003C3522">
        <w:rPr>
          <w:rFonts w:ascii="Times New Roman" w:hAnsi="Times New Roman" w:cs="Times New Roman"/>
          <w:i/>
          <w:sz w:val="24"/>
          <w:szCs w:val="24"/>
        </w:rPr>
        <w:t xml:space="preserve"> International Journal of Educational Management, 25</w:t>
      </w:r>
      <w:r w:rsidR="00725D4D" w:rsidRPr="003C3522">
        <w:rPr>
          <w:rFonts w:ascii="Times New Roman" w:hAnsi="Times New Roman" w:cs="Times New Roman"/>
          <w:sz w:val="24"/>
          <w:szCs w:val="24"/>
        </w:rPr>
        <w:t>(3)</w:t>
      </w:r>
      <w:r w:rsidRPr="003C3522">
        <w:rPr>
          <w:rFonts w:ascii="Times New Roman" w:hAnsi="Times New Roman" w:cs="Times New Roman"/>
          <w:sz w:val="24"/>
          <w:szCs w:val="24"/>
        </w:rPr>
        <w:t xml:space="preserve">, </w:t>
      </w:r>
      <w:r w:rsidR="00725D4D" w:rsidRPr="003C3522">
        <w:rPr>
          <w:rFonts w:ascii="Times New Roman" w:hAnsi="Times New Roman" w:cs="Times New Roman"/>
          <w:sz w:val="24"/>
          <w:szCs w:val="24"/>
        </w:rPr>
        <w:t xml:space="preserve">pp. </w:t>
      </w:r>
      <w:r w:rsidRPr="003C3522">
        <w:rPr>
          <w:rFonts w:ascii="Times New Roman" w:hAnsi="Times New Roman" w:cs="Times New Roman"/>
          <w:sz w:val="24"/>
          <w:szCs w:val="24"/>
        </w:rPr>
        <w:t>252-264.</w:t>
      </w:r>
    </w:p>
    <w:p w14:paraId="6BA5AB8C" w14:textId="3E387FF3" w:rsidR="00990248" w:rsidRPr="003C3522" w:rsidRDefault="00990248" w:rsidP="00990248">
      <w:pPr>
        <w:autoSpaceDE w:val="0"/>
        <w:autoSpaceDN w:val="0"/>
        <w:adjustRightInd w:val="0"/>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Sekaran, U.</w:t>
      </w:r>
      <w:r w:rsidR="003D0119" w:rsidRPr="003C3522">
        <w:rPr>
          <w:rFonts w:ascii="Times New Roman" w:hAnsi="Times New Roman" w:cs="Times New Roman"/>
          <w:sz w:val="24"/>
          <w:szCs w:val="24"/>
        </w:rPr>
        <w:t xml:space="preserve"> and</w:t>
      </w:r>
      <w:r w:rsidRPr="003C3522">
        <w:rPr>
          <w:rFonts w:ascii="Times New Roman" w:hAnsi="Times New Roman" w:cs="Times New Roman"/>
          <w:sz w:val="24"/>
          <w:szCs w:val="24"/>
        </w:rPr>
        <w:t xml:space="preserve"> Bougie, R. (2009)</w:t>
      </w:r>
      <w:r w:rsidR="003D0119" w:rsidRPr="003C3522">
        <w:rPr>
          <w:rFonts w:ascii="Times New Roman" w:hAnsi="Times New Roman" w:cs="Times New Roman"/>
          <w:sz w:val="24"/>
          <w:szCs w:val="24"/>
        </w:rPr>
        <w:t xml:space="preserve"> </w:t>
      </w:r>
      <w:r w:rsidRPr="003C3522">
        <w:rPr>
          <w:rFonts w:ascii="Times New Roman" w:hAnsi="Times New Roman" w:cs="Times New Roman"/>
          <w:i/>
          <w:sz w:val="24"/>
          <w:szCs w:val="24"/>
        </w:rPr>
        <w:t>Research methods for business</w:t>
      </w:r>
      <w:r w:rsidR="003D0119" w:rsidRPr="003C3522">
        <w:rPr>
          <w:rFonts w:ascii="Times New Roman" w:hAnsi="Times New Roman" w:cs="Times New Roman"/>
          <w:i/>
          <w:sz w:val="24"/>
          <w:szCs w:val="24"/>
        </w:rPr>
        <w:t xml:space="preserve">, </w:t>
      </w:r>
      <w:r w:rsidRPr="003C3522">
        <w:rPr>
          <w:rFonts w:ascii="Times New Roman" w:hAnsi="Times New Roman" w:cs="Times New Roman"/>
          <w:sz w:val="24"/>
          <w:szCs w:val="24"/>
        </w:rPr>
        <w:t>West Sussex</w:t>
      </w:r>
      <w:r w:rsidR="003D0119" w:rsidRPr="003C3522">
        <w:rPr>
          <w:rFonts w:ascii="Times New Roman" w:hAnsi="Times New Roman" w:cs="Times New Roman"/>
          <w:sz w:val="24"/>
          <w:szCs w:val="24"/>
        </w:rPr>
        <w:t>,</w:t>
      </w:r>
      <w:r w:rsidRPr="003C3522">
        <w:rPr>
          <w:rFonts w:ascii="Times New Roman" w:hAnsi="Times New Roman" w:cs="Times New Roman"/>
          <w:sz w:val="24"/>
          <w:szCs w:val="24"/>
        </w:rPr>
        <w:t xml:space="preserve"> Wiley.</w:t>
      </w:r>
    </w:p>
    <w:p w14:paraId="4DB2FE43" w14:textId="677487D2" w:rsidR="00990248" w:rsidRPr="003C3522" w:rsidRDefault="00990248" w:rsidP="0061465C">
      <w:pPr>
        <w:autoSpaceDE w:val="0"/>
        <w:autoSpaceDN w:val="0"/>
        <w:adjustRightInd w:val="0"/>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Sellin, N. (1995) </w:t>
      </w:r>
      <w:r w:rsidR="0061465C" w:rsidRPr="003C3522">
        <w:rPr>
          <w:rFonts w:ascii="Times New Roman" w:hAnsi="Times New Roman" w:cs="Times New Roman"/>
          <w:sz w:val="24"/>
          <w:szCs w:val="24"/>
        </w:rPr>
        <w:t>‘</w:t>
      </w:r>
      <w:r w:rsidRPr="003C3522">
        <w:rPr>
          <w:rFonts w:ascii="Times New Roman" w:hAnsi="Times New Roman" w:cs="Times New Roman"/>
          <w:sz w:val="24"/>
          <w:szCs w:val="24"/>
        </w:rPr>
        <w:t xml:space="preserve">Partial least square </w:t>
      </w:r>
      <w:r w:rsidR="0061465C" w:rsidRPr="003C3522">
        <w:rPr>
          <w:rFonts w:ascii="Times New Roman" w:hAnsi="Times New Roman" w:cs="Times New Roman"/>
          <w:sz w:val="24"/>
          <w:szCs w:val="24"/>
        </w:rPr>
        <w:t>modelling</w:t>
      </w:r>
      <w:r w:rsidRPr="003C3522">
        <w:rPr>
          <w:rFonts w:ascii="Times New Roman" w:hAnsi="Times New Roman" w:cs="Times New Roman"/>
          <w:sz w:val="24"/>
          <w:szCs w:val="24"/>
        </w:rPr>
        <w:t xml:space="preserve"> in research on educational achievement</w:t>
      </w:r>
      <w:r w:rsidR="0061465C" w:rsidRPr="003C3522">
        <w:rPr>
          <w:rFonts w:ascii="Times New Roman" w:hAnsi="Times New Roman" w:cs="Times New Roman"/>
          <w:sz w:val="24"/>
          <w:szCs w:val="24"/>
        </w:rPr>
        <w:t xml:space="preserve">’ in </w:t>
      </w:r>
      <w:r w:rsidRPr="003C3522">
        <w:rPr>
          <w:rFonts w:ascii="Times New Roman" w:hAnsi="Times New Roman" w:cs="Times New Roman"/>
          <w:sz w:val="24"/>
          <w:szCs w:val="24"/>
        </w:rPr>
        <w:t>Bos,</w:t>
      </w:r>
      <w:r w:rsidR="0061465C" w:rsidRPr="003C3522">
        <w:rPr>
          <w:rFonts w:ascii="Times New Roman" w:hAnsi="Times New Roman" w:cs="Times New Roman"/>
          <w:sz w:val="24"/>
          <w:szCs w:val="24"/>
        </w:rPr>
        <w:t xml:space="preserve"> W</w:t>
      </w:r>
      <w:r w:rsidR="00472F47" w:rsidRPr="003C3522">
        <w:rPr>
          <w:rFonts w:ascii="Times New Roman" w:hAnsi="Times New Roman" w:cs="Times New Roman"/>
          <w:sz w:val="24"/>
          <w:szCs w:val="24"/>
        </w:rPr>
        <w:t xml:space="preserve">. and </w:t>
      </w:r>
      <w:r w:rsidRPr="003C3522">
        <w:rPr>
          <w:rFonts w:ascii="Times New Roman" w:hAnsi="Times New Roman" w:cs="Times New Roman"/>
          <w:sz w:val="24"/>
          <w:szCs w:val="24"/>
        </w:rPr>
        <w:t>Lehmann</w:t>
      </w:r>
      <w:r w:rsidR="00472F47" w:rsidRPr="003C3522">
        <w:rPr>
          <w:rFonts w:ascii="Times New Roman" w:hAnsi="Times New Roman" w:cs="Times New Roman"/>
          <w:sz w:val="24"/>
          <w:szCs w:val="24"/>
        </w:rPr>
        <w:t>, R.</w:t>
      </w:r>
      <w:r w:rsidRPr="003C3522">
        <w:rPr>
          <w:rFonts w:ascii="Times New Roman" w:hAnsi="Times New Roman" w:cs="Times New Roman"/>
          <w:sz w:val="24"/>
          <w:szCs w:val="24"/>
        </w:rPr>
        <w:t xml:space="preserve"> (</w:t>
      </w:r>
      <w:r w:rsidR="00472F47" w:rsidRPr="003C3522">
        <w:rPr>
          <w:rFonts w:ascii="Times New Roman" w:hAnsi="Times New Roman" w:cs="Times New Roman"/>
          <w:sz w:val="24"/>
          <w:szCs w:val="24"/>
        </w:rPr>
        <w:t>e</w:t>
      </w:r>
      <w:r w:rsidRPr="003C3522">
        <w:rPr>
          <w:rFonts w:ascii="Times New Roman" w:hAnsi="Times New Roman" w:cs="Times New Roman"/>
          <w:sz w:val="24"/>
          <w:szCs w:val="24"/>
        </w:rPr>
        <w:t xml:space="preserve">ds), </w:t>
      </w:r>
      <w:r w:rsidRPr="003C3522">
        <w:rPr>
          <w:rFonts w:ascii="Times New Roman" w:hAnsi="Times New Roman" w:cs="Times New Roman"/>
          <w:i/>
          <w:iCs/>
          <w:sz w:val="24"/>
          <w:szCs w:val="24"/>
        </w:rPr>
        <w:t>Reflections on educational achievement</w:t>
      </w:r>
      <w:r w:rsidR="00472F47" w:rsidRPr="003C3522">
        <w:rPr>
          <w:rFonts w:ascii="Times New Roman" w:hAnsi="Times New Roman" w:cs="Times New Roman"/>
          <w:sz w:val="24"/>
          <w:szCs w:val="24"/>
        </w:rPr>
        <w:t>,</w:t>
      </w:r>
      <w:r w:rsidRPr="003C3522">
        <w:rPr>
          <w:rFonts w:ascii="Times New Roman" w:hAnsi="Times New Roman" w:cs="Times New Roman"/>
          <w:sz w:val="24"/>
          <w:szCs w:val="24"/>
        </w:rPr>
        <w:t xml:space="preserve"> New York</w:t>
      </w:r>
      <w:r w:rsidR="00472F47" w:rsidRPr="003C3522">
        <w:rPr>
          <w:rFonts w:ascii="Times New Roman" w:hAnsi="Times New Roman" w:cs="Times New Roman"/>
          <w:sz w:val="24"/>
          <w:szCs w:val="24"/>
        </w:rPr>
        <w:t xml:space="preserve">, </w:t>
      </w:r>
      <w:r w:rsidRPr="003C3522">
        <w:rPr>
          <w:rFonts w:ascii="Times New Roman" w:hAnsi="Times New Roman" w:cs="Times New Roman"/>
          <w:sz w:val="24"/>
          <w:szCs w:val="24"/>
        </w:rPr>
        <w:t>Waxmann.</w:t>
      </w:r>
    </w:p>
    <w:p w14:paraId="66D13976" w14:textId="5FC3E20A"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Shepherd, C. D.</w:t>
      </w:r>
      <w:r w:rsidR="00725D4D" w:rsidRPr="003C3522">
        <w:rPr>
          <w:rFonts w:ascii="Times New Roman" w:hAnsi="Times New Roman" w:cs="Times New Roman"/>
          <w:sz w:val="24"/>
          <w:szCs w:val="24"/>
        </w:rPr>
        <w:t>,</w:t>
      </w:r>
      <w:r w:rsidRPr="003C3522">
        <w:rPr>
          <w:rFonts w:ascii="Times New Roman" w:hAnsi="Times New Roman" w:cs="Times New Roman"/>
          <w:sz w:val="24"/>
          <w:szCs w:val="24"/>
        </w:rPr>
        <w:t xml:space="preserve"> Tashchian, A.</w:t>
      </w:r>
      <w:r w:rsidR="00725D4D"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00725D4D" w:rsidRPr="003C3522">
        <w:rPr>
          <w:rFonts w:ascii="Times New Roman" w:hAnsi="Times New Roman" w:cs="Times New Roman"/>
          <w:sz w:val="24"/>
          <w:szCs w:val="24"/>
        </w:rPr>
        <w:t>and</w:t>
      </w:r>
      <w:r w:rsidRPr="003C3522">
        <w:rPr>
          <w:rFonts w:ascii="Times New Roman" w:hAnsi="Times New Roman" w:cs="Times New Roman"/>
          <w:sz w:val="24"/>
          <w:szCs w:val="24"/>
        </w:rPr>
        <w:t xml:space="preserve"> Ridnour, R. E. (2011) </w:t>
      </w:r>
      <w:r w:rsidR="00725D4D" w:rsidRPr="003C3522">
        <w:rPr>
          <w:rFonts w:ascii="Times New Roman" w:hAnsi="Times New Roman" w:cs="Times New Roman"/>
          <w:sz w:val="24"/>
          <w:szCs w:val="24"/>
        </w:rPr>
        <w:t>‘</w:t>
      </w:r>
      <w:r w:rsidRPr="003C3522">
        <w:rPr>
          <w:rFonts w:ascii="Times New Roman" w:hAnsi="Times New Roman" w:cs="Times New Roman"/>
          <w:sz w:val="24"/>
          <w:szCs w:val="24"/>
        </w:rPr>
        <w:t xml:space="preserve">An investigation of the job </w:t>
      </w:r>
      <w:r w:rsidRPr="003C3522">
        <w:rPr>
          <w:rFonts w:ascii="Times New Roman" w:hAnsi="Times New Roman" w:cs="Times New Roman"/>
          <w:sz w:val="24"/>
          <w:szCs w:val="24"/>
        </w:rPr>
        <w:lastRenderedPageBreak/>
        <w:t>Burnout syndrome in personal selling</w:t>
      </w:r>
      <w:r w:rsidR="00725D4D"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Journal of Personal Selling and Sales Management, 31</w:t>
      </w:r>
      <w:r w:rsidR="00C60144" w:rsidRPr="003C3522">
        <w:rPr>
          <w:rFonts w:ascii="Times New Roman" w:hAnsi="Times New Roman" w:cs="Times New Roman"/>
          <w:sz w:val="24"/>
          <w:szCs w:val="24"/>
        </w:rPr>
        <w:t>(4)</w:t>
      </w:r>
      <w:r w:rsidRPr="003C3522">
        <w:rPr>
          <w:rFonts w:ascii="Times New Roman" w:hAnsi="Times New Roman" w:cs="Times New Roman"/>
          <w:sz w:val="24"/>
          <w:szCs w:val="24"/>
        </w:rPr>
        <w:t xml:space="preserve">, </w:t>
      </w:r>
      <w:r w:rsidR="00725D4D" w:rsidRPr="003C3522">
        <w:rPr>
          <w:rFonts w:ascii="Times New Roman" w:hAnsi="Times New Roman" w:cs="Times New Roman"/>
          <w:sz w:val="24"/>
          <w:szCs w:val="24"/>
        </w:rPr>
        <w:t xml:space="preserve">pp. </w:t>
      </w:r>
      <w:r w:rsidRPr="003C3522">
        <w:rPr>
          <w:rFonts w:ascii="Times New Roman" w:hAnsi="Times New Roman" w:cs="Times New Roman"/>
          <w:sz w:val="24"/>
          <w:szCs w:val="24"/>
        </w:rPr>
        <w:t>397-410.</w:t>
      </w:r>
    </w:p>
    <w:p w14:paraId="03965E01" w14:textId="1DD42724"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lang w:val="es-ES"/>
        </w:rPr>
      </w:pPr>
      <w:r w:rsidRPr="003C3522">
        <w:rPr>
          <w:rFonts w:ascii="Times New Roman" w:hAnsi="Times New Roman" w:cs="Times New Roman"/>
          <w:sz w:val="24"/>
          <w:szCs w:val="24"/>
          <w:lang w:val="es-ES"/>
        </w:rPr>
        <w:t xml:space="preserve">Soto-Rosales, A. </w:t>
      </w:r>
      <w:r w:rsidR="00633B73" w:rsidRPr="003C3522">
        <w:rPr>
          <w:rFonts w:ascii="Times New Roman" w:hAnsi="Times New Roman" w:cs="Times New Roman"/>
          <w:sz w:val="24"/>
          <w:szCs w:val="24"/>
          <w:lang w:val="es-ES"/>
        </w:rPr>
        <w:t>and</w:t>
      </w:r>
      <w:r w:rsidRPr="003C3522">
        <w:rPr>
          <w:rFonts w:ascii="Times New Roman" w:hAnsi="Times New Roman" w:cs="Times New Roman"/>
          <w:sz w:val="24"/>
          <w:szCs w:val="24"/>
          <w:lang w:val="es-ES"/>
        </w:rPr>
        <w:t xml:space="preserve"> González-Losada, S. (2018) </w:t>
      </w:r>
      <w:r w:rsidR="00633B73"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Satisfacción laboral y desgaste profesional en trabajadores de servicios sociales de atención a la infancia</w:t>
      </w:r>
      <w:r w:rsidR="00633B73" w:rsidRPr="003C3522">
        <w:rPr>
          <w:rFonts w:ascii="Times New Roman" w:hAnsi="Times New Roman" w:cs="Times New Roman"/>
          <w:sz w:val="24"/>
          <w:szCs w:val="24"/>
          <w:lang w:val="es-ES"/>
        </w:rPr>
        <w:t>’</w:t>
      </w:r>
      <w:r w:rsidRPr="003C3522">
        <w:rPr>
          <w:rFonts w:ascii="Times New Roman" w:hAnsi="Times New Roman" w:cs="Times New Roman"/>
          <w:sz w:val="24"/>
          <w:szCs w:val="24"/>
          <w:lang w:val="es-ES"/>
        </w:rPr>
        <w:t xml:space="preserve"> </w:t>
      </w:r>
      <w:r w:rsidRPr="003C3522">
        <w:rPr>
          <w:rFonts w:ascii="Times New Roman" w:hAnsi="Times New Roman" w:cs="Times New Roman"/>
          <w:i/>
          <w:sz w:val="24"/>
          <w:szCs w:val="24"/>
          <w:lang w:val="es-ES"/>
        </w:rPr>
        <w:t>Trabajo Social Global, 8</w:t>
      </w:r>
      <w:r w:rsidRPr="003C3522">
        <w:rPr>
          <w:rFonts w:ascii="Times New Roman" w:hAnsi="Times New Roman" w:cs="Times New Roman"/>
          <w:sz w:val="24"/>
          <w:szCs w:val="24"/>
          <w:lang w:val="es-ES"/>
        </w:rPr>
        <w:t xml:space="preserve">(14), </w:t>
      </w:r>
      <w:r w:rsidR="00633B73" w:rsidRPr="003C3522">
        <w:rPr>
          <w:rFonts w:ascii="Times New Roman" w:hAnsi="Times New Roman" w:cs="Times New Roman"/>
          <w:sz w:val="24"/>
          <w:szCs w:val="24"/>
          <w:lang w:val="es-ES"/>
        </w:rPr>
        <w:t xml:space="preserve">pp. </w:t>
      </w:r>
      <w:r w:rsidRPr="003C3522">
        <w:rPr>
          <w:rFonts w:ascii="Times New Roman" w:hAnsi="Times New Roman" w:cs="Times New Roman"/>
          <w:sz w:val="24"/>
          <w:szCs w:val="24"/>
          <w:lang w:val="es-ES"/>
        </w:rPr>
        <w:t>80-107.</w:t>
      </w:r>
    </w:p>
    <w:p w14:paraId="3AA102B0" w14:textId="6FBCB0E1"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Spector, P.</w:t>
      </w:r>
      <w:r w:rsidR="001C69B4" w:rsidRPr="003C3522">
        <w:rPr>
          <w:rFonts w:ascii="Times New Roman" w:hAnsi="Times New Roman" w:cs="Times New Roman"/>
          <w:sz w:val="24"/>
          <w:szCs w:val="24"/>
        </w:rPr>
        <w:t xml:space="preserve"> </w:t>
      </w:r>
      <w:r w:rsidRPr="003C3522">
        <w:rPr>
          <w:rFonts w:ascii="Times New Roman" w:hAnsi="Times New Roman" w:cs="Times New Roman"/>
          <w:sz w:val="24"/>
          <w:szCs w:val="24"/>
        </w:rPr>
        <w:t xml:space="preserve">E. (1997) </w:t>
      </w:r>
      <w:r w:rsidR="001C69B4" w:rsidRPr="003C3522">
        <w:rPr>
          <w:rFonts w:ascii="Times New Roman" w:hAnsi="Times New Roman" w:cs="Times New Roman"/>
          <w:sz w:val="24"/>
          <w:szCs w:val="24"/>
        </w:rPr>
        <w:t>‘</w:t>
      </w:r>
      <w:r w:rsidRPr="003C3522">
        <w:rPr>
          <w:rFonts w:ascii="Times New Roman" w:hAnsi="Times New Roman" w:cs="Times New Roman"/>
          <w:i/>
          <w:sz w:val="24"/>
          <w:szCs w:val="24"/>
        </w:rPr>
        <w:t>Job Satisfaction: Application, Assessment, Causes, and Consequences</w:t>
      </w:r>
      <w:r w:rsidR="001C69B4" w:rsidRPr="003C3522">
        <w:rPr>
          <w:rFonts w:ascii="Times New Roman" w:hAnsi="Times New Roman" w:cs="Times New Roman"/>
          <w:sz w:val="24"/>
          <w:szCs w:val="24"/>
        </w:rPr>
        <w:t>,</w:t>
      </w:r>
      <w:r w:rsidRPr="003C3522">
        <w:rPr>
          <w:rFonts w:ascii="Times New Roman" w:hAnsi="Times New Roman" w:cs="Times New Roman"/>
          <w:sz w:val="24"/>
          <w:szCs w:val="24"/>
        </w:rPr>
        <w:t xml:space="preserve"> London</w:t>
      </w:r>
      <w:r w:rsidR="001C69B4" w:rsidRPr="003C3522">
        <w:rPr>
          <w:rFonts w:ascii="Times New Roman" w:hAnsi="Times New Roman" w:cs="Times New Roman"/>
          <w:sz w:val="24"/>
          <w:szCs w:val="24"/>
        </w:rPr>
        <w:t>,</w:t>
      </w:r>
      <w:r w:rsidRPr="003C3522">
        <w:rPr>
          <w:rFonts w:ascii="Times New Roman" w:hAnsi="Times New Roman" w:cs="Times New Roman"/>
          <w:sz w:val="24"/>
          <w:szCs w:val="24"/>
        </w:rPr>
        <w:t xml:space="preserve"> SAGE.</w:t>
      </w:r>
    </w:p>
    <w:p w14:paraId="2DFBDF87" w14:textId="413C54B4" w:rsidR="00990248" w:rsidRPr="003C3522" w:rsidRDefault="00990248" w:rsidP="00990248">
      <w:pPr>
        <w:autoSpaceDE w:val="0"/>
        <w:autoSpaceDN w:val="0"/>
        <w:adjustRightInd w:val="0"/>
        <w:spacing w:after="120" w:line="480" w:lineRule="auto"/>
        <w:ind w:left="482" w:hanging="482"/>
        <w:rPr>
          <w:rFonts w:ascii="Times New Roman" w:hAnsi="Times New Roman" w:cs="Times New Roman"/>
          <w:sz w:val="24"/>
          <w:szCs w:val="24"/>
        </w:rPr>
      </w:pPr>
      <w:r w:rsidRPr="003C3522">
        <w:rPr>
          <w:rFonts w:ascii="Times New Roman" w:hAnsi="Times New Roman" w:cs="Times New Roman"/>
          <w:sz w:val="24"/>
          <w:szCs w:val="24"/>
        </w:rPr>
        <w:t xml:space="preserve">Stalker, C., Mandell, D., Frensch, K., Harvey, C., </w:t>
      </w:r>
      <w:r w:rsidR="00A73062" w:rsidRPr="003C3522">
        <w:rPr>
          <w:rFonts w:ascii="Times New Roman" w:hAnsi="Times New Roman" w:cs="Times New Roman"/>
          <w:sz w:val="24"/>
          <w:szCs w:val="24"/>
        </w:rPr>
        <w:t>and</w:t>
      </w:r>
      <w:r w:rsidRPr="003C3522">
        <w:rPr>
          <w:rFonts w:ascii="Times New Roman" w:hAnsi="Times New Roman" w:cs="Times New Roman"/>
          <w:sz w:val="24"/>
          <w:szCs w:val="24"/>
        </w:rPr>
        <w:t xml:space="preserve"> Wright, M. (2007) </w:t>
      </w:r>
      <w:r w:rsidR="00A73062" w:rsidRPr="003C3522">
        <w:rPr>
          <w:rFonts w:ascii="Times New Roman" w:hAnsi="Times New Roman" w:cs="Times New Roman"/>
          <w:sz w:val="24"/>
          <w:szCs w:val="24"/>
        </w:rPr>
        <w:t>‘</w:t>
      </w:r>
      <w:r w:rsidRPr="003C3522">
        <w:rPr>
          <w:rFonts w:ascii="Times New Roman" w:hAnsi="Times New Roman" w:cs="Times New Roman"/>
          <w:sz w:val="24"/>
          <w:szCs w:val="24"/>
        </w:rPr>
        <w:t>Child welfare workers who are exhausted yet satisfied with their jobs: How do they do it</w:t>
      </w:r>
      <w:r w:rsidRPr="003C3522">
        <w:rPr>
          <w:rFonts w:ascii="Times New Roman" w:hAnsi="Times New Roman" w:cs="Times New Roman"/>
          <w:i/>
          <w:sz w:val="24"/>
          <w:szCs w:val="24"/>
        </w:rPr>
        <w:t>?</w:t>
      </w:r>
      <w:r w:rsidR="00A73062" w:rsidRPr="003C3522">
        <w:rPr>
          <w:rFonts w:ascii="Times New Roman" w:hAnsi="Times New Roman" w:cs="Times New Roman"/>
          <w:sz w:val="24"/>
          <w:szCs w:val="24"/>
        </w:rPr>
        <w:t>’</w:t>
      </w:r>
      <w:r w:rsidRPr="003C3522">
        <w:rPr>
          <w:rFonts w:ascii="Times New Roman" w:hAnsi="Times New Roman" w:cs="Times New Roman"/>
          <w:i/>
          <w:sz w:val="24"/>
          <w:szCs w:val="24"/>
        </w:rPr>
        <w:t xml:space="preserve"> Child and Family Social Work, 12</w:t>
      </w:r>
      <w:r w:rsidR="00C60144" w:rsidRPr="003C3522">
        <w:rPr>
          <w:rFonts w:ascii="Times New Roman" w:hAnsi="Times New Roman" w:cs="Times New Roman"/>
          <w:sz w:val="24"/>
          <w:szCs w:val="24"/>
        </w:rPr>
        <w:t>(2)</w:t>
      </w:r>
      <w:r w:rsidRPr="003C3522">
        <w:rPr>
          <w:rFonts w:ascii="Times New Roman" w:hAnsi="Times New Roman" w:cs="Times New Roman"/>
          <w:sz w:val="24"/>
          <w:szCs w:val="24"/>
        </w:rPr>
        <w:t xml:space="preserve">, </w:t>
      </w:r>
      <w:r w:rsidR="00A73062" w:rsidRPr="003C3522">
        <w:rPr>
          <w:rFonts w:ascii="Times New Roman" w:hAnsi="Times New Roman" w:cs="Times New Roman"/>
          <w:sz w:val="24"/>
          <w:szCs w:val="24"/>
        </w:rPr>
        <w:t xml:space="preserve">pp. </w:t>
      </w:r>
      <w:r w:rsidRPr="003C3522">
        <w:rPr>
          <w:rFonts w:ascii="Times New Roman" w:hAnsi="Times New Roman" w:cs="Times New Roman"/>
          <w:sz w:val="24"/>
          <w:szCs w:val="24"/>
        </w:rPr>
        <w:t>182–191.</w:t>
      </w:r>
    </w:p>
    <w:p w14:paraId="4EF4A63F" w14:textId="573AE020" w:rsidR="00990248" w:rsidRPr="003C3522" w:rsidRDefault="00990248" w:rsidP="00990248">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Taris, T. W., Le Blanc, P. M., Schaufeli, W. B., </w:t>
      </w:r>
      <w:r w:rsidR="00AC470E" w:rsidRPr="003C3522">
        <w:rPr>
          <w:rFonts w:ascii="Times New Roman" w:hAnsi="Times New Roman" w:cs="Times New Roman"/>
          <w:sz w:val="24"/>
          <w:szCs w:val="24"/>
        </w:rPr>
        <w:t>and</w:t>
      </w:r>
      <w:r w:rsidRPr="003C3522">
        <w:rPr>
          <w:rFonts w:ascii="Times New Roman" w:hAnsi="Times New Roman" w:cs="Times New Roman"/>
          <w:sz w:val="24"/>
          <w:szCs w:val="24"/>
        </w:rPr>
        <w:t xml:space="preserve"> Schreurs, P. (2005)</w:t>
      </w:r>
      <w:r w:rsidR="009D3915" w:rsidRPr="003C3522">
        <w:rPr>
          <w:rFonts w:ascii="Times New Roman" w:hAnsi="Times New Roman" w:cs="Times New Roman"/>
          <w:sz w:val="24"/>
          <w:szCs w:val="24"/>
        </w:rPr>
        <w:t xml:space="preserve"> ‘</w:t>
      </w:r>
      <w:r w:rsidRPr="003C3522">
        <w:rPr>
          <w:rFonts w:ascii="Times New Roman" w:hAnsi="Times New Roman" w:cs="Times New Roman"/>
          <w:sz w:val="24"/>
          <w:szCs w:val="24"/>
        </w:rPr>
        <w:t>Are there causal relationships between the dimensions of the Maslach Burnout Inventory? A review and two longitudinal tests</w:t>
      </w:r>
      <w:r w:rsidR="009D3915"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Work and Stress, 19</w:t>
      </w:r>
      <w:r w:rsidRPr="003C3522">
        <w:rPr>
          <w:rFonts w:ascii="Times New Roman" w:hAnsi="Times New Roman" w:cs="Times New Roman"/>
          <w:sz w:val="24"/>
          <w:szCs w:val="24"/>
        </w:rPr>
        <w:t xml:space="preserve">(3), </w:t>
      </w:r>
      <w:r w:rsidR="009D3915" w:rsidRPr="003C3522">
        <w:rPr>
          <w:rFonts w:ascii="Times New Roman" w:hAnsi="Times New Roman" w:cs="Times New Roman"/>
          <w:sz w:val="24"/>
          <w:szCs w:val="24"/>
        </w:rPr>
        <w:t xml:space="preserve">pp. </w:t>
      </w:r>
      <w:r w:rsidRPr="003C3522">
        <w:rPr>
          <w:rFonts w:ascii="Times New Roman" w:hAnsi="Times New Roman" w:cs="Times New Roman"/>
          <w:sz w:val="24"/>
          <w:szCs w:val="24"/>
        </w:rPr>
        <w:t>238–255.</w:t>
      </w:r>
    </w:p>
    <w:p w14:paraId="397F261E" w14:textId="36733932" w:rsidR="00990248" w:rsidRPr="00B6135C" w:rsidRDefault="00990248" w:rsidP="00F377D4">
      <w:pPr>
        <w:widowControl w:val="0"/>
        <w:autoSpaceDE w:val="0"/>
        <w:autoSpaceDN w:val="0"/>
        <w:adjustRightInd w:val="0"/>
        <w:spacing w:after="120" w:line="480" w:lineRule="auto"/>
        <w:ind w:left="480" w:hanging="480"/>
        <w:rPr>
          <w:rFonts w:ascii="Times New Roman" w:hAnsi="Times New Roman" w:cs="Times New Roman"/>
          <w:sz w:val="24"/>
          <w:szCs w:val="24"/>
        </w:rPr>
      </w:pPr>
      <w:r w:rsidRPr="003C3522">
        <w:rPr>
          <w:rFonts w:ascii="Times New Roman" w:hAnsi="Times New Roman" w:cs="Times New Roman"/>
          <w:sz w:val="24"/>
          <w:szCs w:val="24"/>
        </w:rPr>
        <w:t xml:space="preserve">Urien-Angulo, B., Díez-Valdés, V., </w:t>
      </w:r>
      <w:r w:rsidR="00B0760C" w:rsidRPr="003C3522">
        <w:rPr>
          <w:rFonts w:ascii="Times New Roman" w:hAnsi="Times New Roman" w:cs="Times New Roman"/>
          <w:sz w:val="24"/>
          <w:szCs w:val="24"/>
        </w:rPr>
        <w:t>and</w:t>
      </w:r>
      <w:r w:rsidRPr="003C3522">
        <w:rPr>
          <w:rFonts w:ascii="Times New Roman" w:hAnsi="Times New Roman" w:cs="Times New Roman"/>
          <w:sz w:val="24"/>
          <w:szCs w:val="24"/>
        </w:rPr>
        <w:t xml:space="preserve"> Osca-Segovia, A. (2019) </w:t>
      </w:r>
      <w:r w:rsidR="00B0760C" w:rsidRPr="003C3522">
        <w:rPr>
          <w:rFonts w:ascii="Times New Roman" w:hAnsi="Times New Roman" w:cs="Times New Roman"/>
          <w:sz w:val="24"/>
          <w:szCs w:val="24"/>
        </w:rPr>
        <w:t>‘</w:t>
      </w:r>
      <w:r w:rsidRPr="003C3522">
        <w:rPr>
          <w:rFonts w:ascii="Times New Roman" w:hAnsi="Times New Roman" w:cs="Times New Roman"/>
          <w:sz w:val="24"/>
          <w:szCs w:val="24"/>
        </w:rPr>
        <w:t>Justice, satisfaction and counterproductive behaviour : A Job Demands-Resources (JD-R) theory study on Social Workers</w:t>
      </w:r>
      <w:r w:rsidR="00B0760C" w:rsidRPr="003C3522">
        <w:rPr>
          <w:rFonts w:ascii="Times New Roman" w:hAnsi="Times New Roman" w:cs="Times New Roman"/>
          <w:sz w:val="24"/>
          <w:szCs w:val="24"/>
        </w:rPr>
        <w:t>’,</w:t>
      </w:r>
      <w:r w:rsidRPr="003C3522">
        <w:rPr>
          <w:rFonts w:ascii="Times New Roman" w:hAnsi="Times New Roman" w:cs="Times New Roman"/>
          <w:sz w:val="24"/>
          <w:szCs w:val="24"/>
        </w:rPr>
        <w:t xml:space="preserve"> </w:t>
      </w:r>
      <w:r w:rsidRPr="003C3522">
        <w:rPr>
          <w:rFonts w:ascii="Times New Roman" w:hAnsi="Times New Roman" w:cs="Times New Roman"/>
          <w:i/>
          <w:sz w:val="24"/>
          <w:szCs w:val="24"/>
        </w:rPr>
        <w:t>Cuadernos de Trabajo Social, 32</w:t>
      </w:r>
      <w:r w:rsidRPr="003C3522">
        <w:rPr>
          <w:rFonts w:ascii="Times New Roman" w:hAnsi="Times New Roman" w:cs="Times New Roman"/>
          <w:sz w:val="24"/>
          <w:szCs w:val="24"/>
        </w:rPr>
        <w:t xml:space="preserve">(1), </w:t>
      </w:r>
      <w:r w:rsidR="00B0760C" w:rsidRPr="003C3522">
        <w:rPr>
          <w:rFonts w:ascii="Times New Roman" w:hAnsi="Times New Roman" w:cs="Times New Roman"/>
          <w:sz w:val="24"/>
          <w:szCs w:val="24"/>
        </w:rPr>
        <w:t xml:space="preserve">pp. </w:t>
      </w:r>
      <w:r w:rsidRPr="003C3522">
        <w:rPr>
          <w:rFonts w:ascii="Times New Roman" w:hAnsi="Times New Roman" w:cs="Times New Roman"/>
          <w:sz w:val="24"/>
          <w:szCs w:val="24"/>
        </w:rPr>
        <w:t>141–152.</w:t>
      </w:r>
    </w:p>
    <w:sectPr w:rsidR="00990248" w:rsidRPr="00B6135C">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A9D9" w14:textId="77777777" w:rsidR="00B64E34" w:rsidRDefault="00B64E34" w:rsidP="007C6D0A">
      <w:pPr>
        <w:spacing w:after="0" w:line="240" w:lineRule="auto"/>
      </w:pPr>
      <w:r>
        <w:separator/>
      </w:r>
    </w:p>
  </w:endnote>
  <w:endnote w:type="continuationSeparator" w:id="0">
    <w:p w14:paraId="3F10A82C" w14:textId="77777777" w:rsidR="00B64E34" w:rsidRDefault="00B64E34" w:rsidP="007C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84AC" w14:textId="77777777" w:rsidR="00B64E34" w:rsidRDefault="00B64E34" w:rsidP="007C6D0A">
      <w:pPr>
        <w:spacing w:after="0" w:line="240" w:lineRule="auto"/>
      </w:pPr>
      <w:r>
        <w:separator/>
      </w:r>
    </w:p>
  </w:footnote>
  <w:footnote w:type="continuationSeparator" w:id="0">
    <w:p w14:paraId="18D5BB39" w14:textId="77777777" w:rsidR="00B64E34" w:rsidRDefault="00B64E34" w:rsidP="007C6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5452" w14:textId="08F8FC60" w:rsidR="00F36265" w:rsidRDefault="00F36265" w:rsidP="00677520">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Running head: RELATIONSHIP BETWEEN BURNOUT AND JOB SATISFACTION</w:t>
    </w:r>
  </w:p>
  <w:p w14:paraId="743B9B13" w14:textId="77777777" w:rsidR="00F36265" w:rsidRDefault="00F362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E0"/>
    <w:rsid w:val="00003C2B"/>
    <w:rsid w:val="000061DF"/>
    <w:rsid w:val="00012724"/>
    <w:rsid w:val="0001562B"/>
    <w:rsid w:val="00015963"/>
    <w:rsid w:val="00022C64"/>
    <w:rsid w:val="00024FC7"/>
    <w:rsid w:val="000261DB"/>
    <w:rsid w:val="0002674F"/>
    <w:rsid w:val="00027064"/>
    <w:rsid w:val="0003417B"/>
    <w:rsid w:val="00034C22"/>
    <w:rsid w:val="0004698E"/>
    <w:rsid w:val="00050C67"/>
    <w:rsid w:val="0006794E"/>
    <w:rsid w:val="00072396"/>
    <w:rsid w:val="000773FD"/>
    <w:rsid w:val="00080840"/>
    <w:rsid w:val="000863B9"/>
    <w:rsid w:val="0009101E"/>
    <w:rsid w:val="00094399"/>
    <w:rsid w:val="00097AE0"/>
    <w:rsid w:val="00097DBC"/>
    <w:rsid w:val="000B2CB7"/>
    <w:rsid w:val="000B3724"/>
    <w:rsid w:val="000B3820"/>
    <w:rsid w:val="000C6D22"/>
    <w:rsid w:val="000D05E3"/>
    <w:rsid w:val="000D0A57"/>
    <w:rsid w:val="000D1A2C"/>
    <w:rsid w:val="000D7557"/>
    <w:rsid w:val="000E19F9"/>
    <w:rsid w:val="000E4D30"/>
    <w:rsid w:val="000E77B6"/>
    <w:rsid w:val="000F325C"/>
    <w:rsid w:val="000F4308"/>
    <w:rsid w:val="001073E0"/>
    <w:rsid w:val="00115860"/>
    <w:rsid w:val="00120353"/>
    <w:rsid w:val="00135235"/>
    <w:rsid w:val="0013616C"/>
    <w:rsid w:val="00141B34"/>
    <w:rsid w:val="00142D92"/>
    <w:rsid w:val="00143FE7"/>
    <w:rsid w:val="00144591"/>
    <w:rsid w:val="0015097B"/>
    <w:rsid w:val="0015308F"/>
    <w:rsid w:val="00153337"/>
    <w:rsid w:val="00156937"/>
    <w:rsid w:val="00157B1C"/>
    <w:rsid w:val="00173C26"/>
    <w:rsid w:val="001817D2"/>
    <w:rsid w:val="00181F8B"/>
    <w:rsid w:val="00182DA2"/>
    <w:rsid w:val="0018390B"/>
    <w:rsid w:val="00183BDB"/>
    <w:rsid w:val="001846CF"/>
    <w:rsid w:val="001948BB"/>
    <w:rsid w:val="00195CCD"/>
    <w:rsid w:val="00196206"/>
    <w:rsid w:val="001A24C5"/>
    <w:rsid w:val="001A3BF2"/>
    <w:rsid w:val="001A739E"/>
    <w:rsid w:val="001B194A"/>
    <w:rsid w:val="001B58B1"/>
    <w:rsid w:val="001B5AC0"/>
    <w:rsid w:val="001C5424"/>
    <w:rsid w:val="001C69B4"/>
    <w:rsid w:val="001D400C"/>
    <w:rsid w:val="001D4C9B"/>
    <w:rsid w:val="001D7889"/>
    <w:rsid w:val="001F14EC"/>
    <w:rsid w:val="0020466E"/>
    <w:rsid w:val="00207FD4"/>
    <w:rsid w:val="002118FE"/>
    <w:rsid w:val="00220799"/>
    <w:rsid w:val="002227C3"/>
    <w:rsid w:val="002238B0"/>
    <w:rsid w:val="00231621"/>
    <w:rsid w:val="002320F2"/>
    <w:rsid w:val="00240022"/>
    <w:rsid w:val="002453AD"/>
    <w:rsid w:val="00247A2F"/>
    <w:rsid w:val="00253DEC"/>
    <w:rsid w:val="00254944"/>
    <w:rsid w:val="002674F2"/>
    <w:rsid w:val="00273E3B"/>
    <w:rsid w:val="00276FA6"/>
    <w:rsid w:val="00280046"/>
    <w:rsid w:val="00281425"/>
    <w:rsid w:val="002850B0"/>
    <w:rsid w:val="00287EF1"/>
    <w:rsid w:val="00292760"/>
    <w:rsid w:val="00294177"/>
    <w:rsid w:val="002951F6"/>
    <w:rsid w:val="002A2C64"/>
    <w:rsid w:val="002A40F5"/>
    <w:rsid w:val="002B0D96"/>
    <w:rsid w:val="002B1F6A"/>
    <w:rsid w:val="002B27A0"/>
    <w:rsid w:val="002B28EF"/>
    <w:rsid w:val="002C3C92"/>
    <w:rsid w:val="002C5F2D"/>
    <w:rsid w:val="002D41E6"/>
    <w:rsid w:val="002D6E1B"/>
    <w:rsid w:val="002E095A"/>
    <w:rsid w:val="002E30A3"/>
    <w:rsid w:val="002E4BCC"/>
    <w:rsid w:val="002E74C3"/>
    <w:rsid w:val="002F10F2"/>
    <w:rsid w:val="002F4E33"/>
    <w:rsid w:val="003037AC"/>
    <w:rsid w:val="003070DA"/>
    <w:rsid w:val="00311D6F"/>
    <w:rsid w:val="003220FF"/>
    <w:rsid w:val="003228B3"/>
    <w:rsid w:val="00325A45"/>
    <w:rsid w:val="00332380"/>
    <w:rsid w:val="0033265A"/>
    <w:rsid w:val="00342DAD"/>
    <w:rsid w:val="003478BD"/>
    <w:rsid w:val="003544FC"/>
    <w:rsid w:val="00356D43"/>
    <w:rsid w:val="00360F2A"/>
    <w:rsid w:val="00367ED4"/>
    <w:rsid w:val="003751C0"/>
    <w:rsid w:val="00377B9A"/>
    <w:rsid w:val="00377D6D"/>
    <w:rsid w:val="003840C7"/>
    <w:rsid w:val="003921A3"/>
    <w:rsid w:val="00395844"/>
    <w:rsid w:val="00396D87"/>
    <w:rsid w:val="003A08DC"/>
    <w:rsid w:val="003A426D"/>
    <w:rsid w:val="003A74E5"/>
    <w:rsid w:val="003B2EE7"/>
    <w:rsid w:val="003B5ED4"/>
    <w:rsid w:val="003B72CA"/>
    <w:rsid w:val="003B7775"/>
    <w:rsid w:val="003C1124"/>
    <w:rsid w:val="003C3522"/>
    <w:rsid w:val="003C42FA"/>
    <w:rsid w:val="003D0119"/>
    <w:rsid w:val="003D1AEE"/>
    <w:rsid w:val="003E144F"/>
    <w:rsid w:val="003E3152"/>
    <w:rsid w:val="003E6012"/>
    <w:rsid w:val="003E67A3"/>
    <w:rsid w:val="003E6989"/>
    <w:rsid w:val="003F0B9C"/>
    <w:rsid w:val="00402644"/>
    <w:rsid w:val="00403014"/>
    <w:rsid w:val="0040632E"/>
    <w:rsid w:val="00411153"/>
    <w:rsid w:val="00413EE8"/>
    <w:rsid w:val="00417D8A"/>
    <w:rsid w:val="00427E3A"/>
    <w:rsid w:val="00431CF6"/>
    <w:rsid w:val="0043341F"/>
    <w:rsid w:val="004371C3"/>
    <w:rsid w:val="004552F5"/>
    <w:rsid w:val="00463511"/>
    <w:rsid w:val="00463EC4"/>
    <w:rsid w:val="00464EF8"/>
    <w:rsid w:val="00470264"/>
    <w:rsid w:val="00472F47"/>
    <w:rsid w:val="00475F28"/>
    <w:rsid w:val="0048227D"/>
    <w:rsid w:val="00483747"/>
    <w:rsid w:val="00486F15"/>
    <w:rsid w:val="00487648"/>
    <w:rsid w:val="00487741"/>
    <w:rsid w:val="004A63D1"/>
    <w:rsid w:val="004A68F0"/>
    <w:rsid w:val="004B1A83"/>
    <w:rsid w:val="004B1B22"/>
    <w:rsid w:val="004C039D"/>
    <w:rsid w:val="004C03AB"/>
    <w:rsid w:val="004C07EC"/>
    <w:rsid w:val="004C5F91"/>
    <w:rsid w:val="004D200D"/>
    <w:rsid w:val="004D4AB2"/>
    <w:rsid w:val="004E043A"/>
    <w:rsid w:val="004E3BAE"/>
    <w:rsid w:val="004E44DD"/>
    <w:rsid w:val="004E4B8E"/>
    <w:rsid w:val="004E4CD2"/>
    <w:rsid w:val="00502983"/>
    <w:rsid w:val="005031C9"/>
    <w:rsid w:val="0050354A"/>
    <w:rsid w:val="005216B5"/>
    <w:rsid w:val="00525BDE"/>
    <w:rsid w:val="005270F3"/>
    <w:rsid w:val="0053225F"/>
    <w:rsid w:val="00533879"/>
    <w:rsid w:val="00533F91"/>
    <w:rsid w:val="0053643C"/>
    <w:rsid w:val="0054201D"/>
    <w:rsid w:val="00547EB2"/>
    <w:rsid w:val="00550C07"/>
    <w:rsid w:val="0055503F"/>
    <w:rsid w:val="00560515"/>
    <w:rsid w:val="005628A1"/>
    <w:rsid w:val="0056633C"/>
    <w:rsid w:val="00572B13"/>
    <w:rsid w:val="005738D5"/>
    <w:rsid w:val="005756A2"/>
    <w:rsid w:val="00575A93"/>
    <w:rsid w:val="00580846"/>
    <w:rsid w:val="00584199"/>
    <w:rsid w:val="005854EA"/>
    <w:rsid w:val="00587954"/>
    <w:rsid w:val="0059178D"/>
    <w:rsid w:val="00596E6F"/>
    <w:rsid w:val="005A5094"/>
    <w:rsid w:val="005B060E"/>
    <w:rsid w:val="005B1FAD"/>
    <w:rsid w:val="005B4289"/>
    <w:rsid w:val="005C2AAF"/>
    <w:rsid w:val="005C3EC8"/>
    <w:rsid w:val="005C4FEA"/>
    <w:rsid w:val="005D0935"/>
    <w:rsid w:val="005D4D3E"/>
    <w:rsid w:val="005D59E0"/>
    <w:rsid w:val="005E50A6"/>
    <w:rsid w:val="005F3046"/>
    <w:rsid w:val="005F55D0"/>
    <w:rsid w:val="005F6BFB"/>
    <w:rsid w:val="00601652"/>
    <w:rsid w:val="00611C8F"/>
    <w:rsid w:val="00614475"/>
    <w:rsid w:val="0061465C"/>
    <w:rsid w:val="006146B8"/>
    <w:rsid w:val="006204DD"/>
    <w:rsid w:val="00622FDB"/>
    <w:rsid w:val="006258E8"/>
    <w:rsid w:val="006317DB"/>
    <w:rsid w:val="00633AA2"/>
    <w:rsid w:val="00633B73"/>
    <w:rsid w:val="0063455B"/>
    <w:rsid w:val="00640878"/>
    <w:rsid w:val="006425DE"/>
    <w:rsid w:val="00642A3D"/>
    <w:rsid w:val="0064314F"/>
    <w:rsid w:val="006442DC"/>
    <w:rsid w:val="00644537"/>
    <w:rsid w:val="00651628"/>
    <w:rsid w:val="006758A4"/>
    <w:rsid w:val="00677520"/>
    <w:rsid w:val="00677AE5"/>
    <w:rsid w:val="00680F51"/>
    <w:rsid w:val="00685132"/>
    <w:rsid w:val="00687D61"/>
    <w:rsid w:val="00690585"/>
    <w:rsid w:val="0069105B"/>
    <w:rsid w:val="00692CA9"/>
    <w:rsid w:val="0069386C"/>
    <w:rsid w:val="00695647"/>
    <w:rsid w:val="00696F12"/>
    <w:rsid w:val="00697315"/>
    <w:rsid w:val="00697E13"/>
    <w:rsid w:val="006A543E"/>
    <w:rsid w:val="006B43D9"/>
    <w:rsid w:val="006B494B"/>
    <w:rsid w:val="006B591C"/>
    <w:rsid w:val="006B59A9"/>
    <w:rsid w:val="006B654C"/>
    <w:rsid w:val="006C22AB"/>
    <w:rsid w:val="006C4B0A"/>
    <w:rsid w:val="006D7EBF"/>
    <w:rsid w:val="006E05A1"/>
    <w:rsid w:val="006E7304"/>
    <w:rsid w:val="006F1310"/>
    <w:rsid w:val="006F1885"/>
    <w:rsid w:val="006F645D"/>
    <w:rsid w:val="00712EC9"/>
    <w:rsid w:val="00721F55"/>
    <w:rsid w:val="00722496"/>
    <w:rsid w:val="007243F2"/>
    <w:rsid w:val="00725D4D"/>
    <w:rsid w:val="007265A4"/>
    <w:rsid w:val="00726C61"/>
    <w:rsid w:val="00730B44"/>
    <w:rsid w:val="00737ACC"/>
    <w:rsid w:val="00740315"/>
    <w:rsid w:val="007433F7"/>
    <w:rsid w:val="00745794"/>
    <w:rsid w:val="00752BA3"/>
    <w:rsid w:val="007565BF"/>
    <w:rsid w:val="00761F87"/>
    <w:rsid w:val="00762AC9"/>
    <w:rsid w:val="007643E6"/>
    <w:rsid w:val="0076744C"/>
    <w:rsid w:val="007776CE"/>
    <w:rsid w:val="0078187F"/>
    <w:rsid w:val="007915E4"/>
    <w:rsid w:val="00794FA0"/>
    <w:rsid w:val="007955A5"/>
    <w:rsid w:val="007B05B3"/>
    <w:rsid w:val="007B48F0"/>
    <w:rsid w:val="007C61C6"/>
    <w:rsid w:val="007C62BD"/>
    <w:rsid w:val="007C6D0A"/>
    <w:rsid w:val="007D0C4B"/>
    <w:rsid w:val="007D28A5"/>
    <w:rsid w:val="007D3D8A"/>
    <w:rsid w:val="007E1D15"/>
    <w:rsid w:val="007E3032"/>
    <w:rsid w:val="007E39CD"/>
    <w:rsid w:val="007F2639"/>
    <w:rsid w:val="007F438E"/>
    <w:rsid w:val="008004BE"/>
    <w:rsid w:val="008022E8"/>
    <w:rsid w:val="00803E81"/>
    <w:rsid w:val="0081653D"/>
    <w:rsid w:val="00821F18"/>
    <w:rsid w:val="00822DC7"/>
    <w:rsid w:val="0082419D"/>
    <w:rsid w:val="00824A14"/>
    <w:rsid w:val="00825B89"/>
    <w:rsid w:val="00836243"/>
    <w:rsid w:val="008402EB"/>
    <w:rsid w:val="00841266"/>
    <w:rsid w:val="0084539F"/>
    <w:rsid w:val="00846336"/>
    <w:rsid w:val="008530BB"/>
    <w:rsid w:val="008572C8"/>
    <w:rsid w:val="0086067C"/>
    <w:rsid w:val="008612B4"/>
    <w:rsid w:val="00861C7F"/>
    <w:rsid w:val="0086347E"/>
    <w:rsid w:val="00865B2F"/>
    <w:rsid w:val="00866B21"/>
    <w:rsid w:val="008734E6"/>
    <w:rsid w:val="008775FD"/>
    <w:rsid w:val="008805AD"/>
    <w:rsid w:val="00892463"/>
    <w:rsid w:val="008A42CD"/>
    <w:rsid w:val="008A4E5D"/>
    <w:rsid w:val="008A6195"/>
    <w:rsid w:val="008B01B5"/>
    <w:rsid w:val="008B49AF"/>
    <w:rsid w:val="008B5C78"/>
    <w:rsid w:val="008D3198"/>
    <w:rsid w:val="008D4095"/>
    <w:rsid w:val="008D40CA"/>
    <w:rsid w:val="008E3106"/>
    <w:rsid w:val="008E680A"/>
    <w:rsid w:val="008E7F83"/>
    <w:rsid w:val="008F2308"/>
    <w:rsid w:val="008F585A"/>
    <w:rsid w:val="008F5D61"/>
    <w:rsid w:val="00904AA1"/>
    <w:rsid w:val="00910B0C"/>
    <w:rsid w:val="00913687"/>
    <w:rsid w:val="009157C9"/>
    <w:rsid w:val="00927507"/>
    <w:rsid w:val="00931B37"/>
    <w:rsid w:val="00936B51"/>
    <w:rsid w:val="009423E6"/>
    <w:rsid w:val="009437B9"/>
    <w:rsid w:val="009468CD"/>
    <w:rsid w:val="009468EE"/>
    <w:rsid w:val="009533F7"/>
    <w:rsid w:val="00961F43"/>
    <w:rsid w:val="00964F2B"/>
    <w:rsid w:val="00970983"/>
    <w:rsid w:val="009740C5"/>
    <w:rsid w:val="00976DF2"/>
    <w:rsid w:val="00990248"/>
    <w:rsid w:val="00993E4B"/>
    <w:rsid w:val="009941F9"/>
    <w:rsid w:val="009958CE"/>
    <w:rsid w:val="009963F7"/>
    <w:rsid w:val="009A24A3"/>
    <w:rsid w:val="009A63EE"/>
    <w:rsid w:val="009B2007"/>
    <w:rsid w:val="009B3904"/>
    <w:rsid w:val="009B45AC"/>
    <w:rsid w:val="009C72FE"/>
    <w:rsid w:val="009D3915"/>
    <w:rsid w:val="009E4B8B"/>
    <w:rsid w:val="009E6FB6"/>
    <w:rsid w:val="009F0D8E"/>
    <w:rsid w:val="009F2F8C"/>
    <w:rsid w:val="009F75CF"/>
    <w:rsid w:val="00A03479"/>
    <w:rsid w:val="00A03810"/>
    <w:rsid w:val="00A061C8"/>
    <w:rsid w:val="00A06BC3"/>
    <w:rsid w:val="00A20710"/>
    <w:rsid w:val="00A237A1"/>
    <w:rsid w:val="00A239DF"/>
    <w:rsid w:val="00A256AA"/>
    <w:rsid w:val="00A33618"/>
    <w:rsid w:val="00A343A2"/>
    <w:rsid w:val="00A35A84"/>
    <w:rsid w:val="00A3609D"/>
    <w:rsid w:val="00A362AF"/>
    <w:rsid w:val="00A42795"/>
    <w:rsid w:val="00A43BC2"/>
    <w:rsid w:val="00A46C95"/>
    <w:rsid w:val="00A51C08"/>
    <w:rsid w:val="00A61B76"/>
    <w:rsid w:val="00A62231"/>
    <w:rsid w:val="00A73062"/>
    <w:rsid w:val="00A92919"/>
    <w:rsid w:val="00A94DC1"/>
    <w:rsid w:val="00A94EA5"/>
    <w:rsid w:val="00A95E90"/>
    <w:rsid w:val="00A96C54"/>
    <w:rsid w:val="00AB1A3A"/>
    <w:rsid w:val="00AB53BF"/>
    <w:rsid w:val="00AC3B00"/>
    <w:rsid w:val="00AC470E"/>
    <w:rsid w:val="00AC55DB"/>
    <w:rsid w:val="00AD223D"/>
    <w:rsid w:val="00AE1378"/>
    <w:rsid w:val="00AE698E"/>
    <w:rsid w:val="00AF3C6B"/>
    <w:rsid w:val="00B00B61"/>
    <w:rsid w:val="00B01BEE"/>
    <w:rsid w:val="00B04B6E"/>
    <w:rsid w:val="00B0760C"/>
    <w:rsid w:val="00B12BE4"/>
    <w:rsid w:val="00B2132C"/>
    <w:rsid w:val="00B25AFB"/>
    <w:rsid w:val="00B25E1C"/>
    <w:rsid w:val="00B33367"/>
    <w:rsid w:val="00B3341C"/>
    <w:rsid w:val="00B371EB"/>
    <w:rsid w:val="00B41228"/>
    <w:rsid w:val="00B4152A"/>
    <w:rsid w:val="00B419B3"/>
    <w:rsid w:val="00B42B6D"/>
    <w:rsid w:val="00B45F74"/>
    <w:rsid w:val="00B50B62"/>
    <w:rsid w:val="00B539C4"/>
    <w:rsid w:val="00B6085F"/>
    <w:rsid w:val="00B6135C"/>
    <w:rsid w:val="00B61D88"/>
    <w:rsid w:val="00B629F9"/>
    <w:rsid w:val="00B64E34"/>
    <w:rsid w:val="00B6687D"/>
    <w:rsid w:val="00B73741"/>
    <w:rsid w:val="00B7576E"/>
    <w:rsid w:val="00B818D6"/>
    <w:rsid w:val="00B820BB"/>
    <w:rsid w:val="00B82780"/>
    <w:rsid w:val="00BB77BF"/>
    <w:rsid w:val="00BD128B"/>
    <w:rsid w:val="00BD18D6"/>
    <w:rsid w:val="00BD346B"/>
    <w:rsid w:val="00BD566C"/>
    <w:rsid w:val="00BE52AF"/>
    <w:rsid w:val="00BF08F3"/>
    <w:rsid w:val="00BF1465"/>
    <w:rsid w:val="00BF6BD6"/>
    <w:rsid w:val="00C0339B"/>
    <w:rsid w:val="00C034B8"/>
    <w:rsid w:val="00C03C9A"/>
    <w:rsid w:val="00C0511B"/>
    <w:rsid w:val="00C07274"/>
    <w:rsid w:val="00C07618"/>
    <w:rsid w:val="00C126EF"/>
    <w:rsid w:val="00C143FE"/>
    <w:rsid w:val="00C16601"/>
    <w:rsid w:val="00C16731"/>
    <w:rsid w:val="00C20343"/>
    <w:rsid w:val="00C22B99"/>
    <w:rsid w:val="00C27B59"/>
    <w:rsid w:val="00C36CF7"/>
    <w:rsid w:val="00C3786C"/>
    <w:rsid w:val="00C43A91"/>
    <w:rsid w:val="00C45028"/>
    <w:rsid w:val="00C50F11"/>
    <w:rsid w:val="00C5425D"/>
    <w:rsid w:val="00C5572E"/>
    <w:rsid w:val="00C5573A"/>
    <w:rsid w:val="00C60144"/>
    <w:rsid w:val="00C62237"/>
    <w:rsid w:val="00C62859"/>
    <w:rsid w:val="00C76C8E"/>
    <w:rsid w:val="00C837EE"/>
    <w:rsid w:val="00C874C6"/>
    <w:rsid w:val="00C924E9"/>
    <w:rsid w:val="00C9478A"/>
    <w:rsid w:val="00CA4505"/>
    <w:rsid w:val="00CA6E79"/>
    <w:rsid w:val="00CB0F4D"/>
    <w:rsid w:val="00CB1098"/>
    <w:rsid w:val="00CB15C3"/>
    <w:rsid w:val="00CB4116"/>
    <w:rsid w:val="00CB70CC"/>
    <w:rsid w:val="00CB7DC2"/>
    <w:rsid w:val="00CC0429"/>
    <w:rsid w:val="00CE2759"/>
    <w:rsid w:val="00CE6A7B"/>
    <w:rsid w:val="00CE760E"/>
    <w:rsid w:val="00CE79EA"/>
    <w:rsid w:val="00CF1B95"/>
    <w:rsid w:val="00D002D4"/>
    <w:rsid w:val="00D045C9"/>
    <w:rsid w:val="00D07833"/>
    <w:rsid w:val="00D07CC2"/>
    <w:rsid w:val="00D07F23"/>
    <w:rsid w:val="00D16DD7"/>
    <w:rsid w:val="00D17A61"/>
    <w:rsid w:val="00D25385"/>
    <w:rsid w:val="00D31D79"/>
    <w:rsid w:val="00D436E8"/>
    <w:rsid w:val="00D50627"/>
    <w:rsid w:val="00D5470F"/>
    <w:rsid w:val="00D6044C"/>
    <w:rsid w:val="00D63077"/>
    <w:rsid w:val="00D66FDF"/>
    <w:rsid w:val="00D734A0"/>
    <w:rsid w:val="00D745D3"/>
    <w:rsid w:val="00D80098"/>
    <w:rsid w:val="00D82C9F"/>
    <w:rsid w:val="00D84228"/>
    <w:rsid w:val="00D86676"/>
    <w:rsid w:val="00DA04DF"/>
    <w:rsid w:val="00DA05C8"/>
    <w:rsid w:val="00DA2974"/>
    <w:rsid w:val="00DA314C"/>
    <w:rsid w:val="00DA4807"/>
    <w:rsid w:val="00DA5DF9"/>
    <w:rsid w:val="00DB4649"/>
    <w:rsid w:val="00DC3F99"/>
    <w:rsid w:val="00DC6D2F"/>
    <w:rsid w:val="00DD2A0A"/>
    <w:rsid w:val="00DD4E25"/>
    <w:rsid w:val="00DE16F4"/>
    <w:rsid w:val="00DE5B4B"/>
    <w:rsid w:val="00DF0C59"/>
    <w:rsid w:val="00DF1A62"/>
    <w:rsid w:val="00DF4273"/>
    <w:rsid w:val="00DF65C9"/>
    <w:rsid w:val="00E0023E"/>
    <w:rsid w:val="00E02106"/>
    <w:rsid w:val="00E0281E"/>
    <w:rsid w:val="00E02C7D"/>
    <w:rsid w:val="00E05A02"/>
    <w:rsid w:val="00E12EB4"/>
    <w:rsid w:val="00E13188"/>
    <w:rsid w:val="00E17044"/>
    <w:rsid w:val="00E21C4C"/>
    <w:rsid w:val="00E21F7E"/>
    <w:rsid w:val="00E246BF"/>
    <w:rsid w:val="00E259F8"/>
    <w:rsid w:val="00E34CCF"/>
    <w:rsid w:val="00E3798B"/>
    <w:rsid w:val="00E432EF"/>
    <w:rsid w:val="00E527BD"/>
    <w:rsid w:val="00E55E6F"/>
    <w:rsid w:val="00E66356"/>
    <w:rsid w:val="00E67813"/>
    <w:rsid w:val="00E7178E"/>
    <w:rsid w:val="00E748CD"/>
    <w:rsid w:val="00E8031B"/>
    <w:rsid w:val="00E845E1"/>
    <w:rsid w:val="00E9023D"/>
    <w:rsid w:val="00E9448E"/>
    <w:rsid w:val="00EA1268"/>
    <w:rsid w:val="00EA2D5D"/>
    <w:rsid w:val="00EA3544"/>
    <w:rsid w:val="00EA47A5"/>
    <w:rsid w:val="00EA557F"/>
    <w:rsid w:val="00EA57F2"/>
    <w:rsid w:val="00EA6A5F"/>
    <w:rsid w:val="00EB3829"/>
    <w:rsid w:val="00EB63A4"/>
    <w:rsid w:val="00EC72AA"/>
    <w:rsid w:val="00ED230F"/>
    <w:rsid w:val="00ED797E"/>
    <w:rsid w:val="00EE0960"/>
    <w:rsid w:val="00EE3D66"/>
    <w:rsid w:val="00EE53A5"/>
    <w:rsid w:val="00EE558D"/>
    <w:rsid w:val="00EE5C00"/>
    <w:rsid w:val="00EF0465"/>
    <w:rsid w:val="00EF30BE"/>
    <w:rsid w:val="00EF687B"/>
    <w:rsid w:val="00F06F29"/>
    <w:rsid w:val="00F07553"/>
    <w:rsid w:val="00F13443"/>
    <w:rsid w:val="00F14D5A"/>
    <w:rsid w:val="00F17743"/>
    <w:rsid w:val="00F22E06"/>
    <w:rsid w:val="00F236A4"/>
    <w:rsid w:val="00F35C5B"/>
    <w:rsid w:val="00F36265"/>
    <w:rsid w:val="00F377D4"/>
    <w:rsid w:val="00F37C7C"/>
    <w:rsid w:val="00F40AEA"/>
    <w:rsid w:val="00F40E27"/>
    <w:rsid w:val="00F50728"/>
    <w:rsid w:val="00F54611"/>
    <w:rsid w:val="00F5676F"/>
    <w:rsid w:val="00F63DE0"/>
    <w:rsid w:val="00F662C1"/>
    <w:rsid w:val="00F66494"/>
    <w:rsid w:val="00F72040"/>
    <w:rsid w:val="00F77066"/>
    <w:rsid w:val="00F82C33"/>
    <w:rsid w:val="00F900EB"/>
    <w:rsid w:val="00F90710"/>
    <w:rsid w:val="00F91BF4"/>
    <w:rsid w:val="00F94188"/>
    <w:rsid w:val="00F943C4"/>
    <w:rsid w:val="00F953F4"/>
    <w:rsid w:val="00F95DA5"/>
    <w:rsid w:val="00FA2985"/>
    <w:rsid w:val="00FA585E"/>
    <w:rsid w:val="00FA70FA"/>
    <w:rsid w:val="00FB0934"/>
    <w:rsid w:val="00FB162C"/>
    <w:rsid w:val="00FB54BC"/>
    <w:rsid w:val="00FB5529"/>
    <w:rsid w:val="00FD0F4E"/>
    <w:rsid w:val="00FD23AA"/>
    <w:rsid w:val="00FE445D"/>
    <w:rsid w:val="00FF1770"/>
    <w:rsid w:val="00FF3785"/>
    <w:rsid w:val="00FF5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0C8F"/>
  <w15:chartTrackingRefBased/>
  <w15:docId w15:val="{D134C506-4881-4928-8387-DAB86160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AE0"/>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2">
    <w:name w:val="Tabla con cuadrícula12"/>
    <w:basedOn w:val="Tablanormal"/>
    <w:uiPriority w:val="59"/>
    <w:rsid w:val="00B6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395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95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jtzltm">
    <w:name w:val="sc-jtzltm"/>
    <w:basedOn w:val="Fuentedeprrafopredeter"/>
    <w:rsid w:val="004D4AB2"/>
  </w:style>
  <w:style w:type="paragraph" w:styleId="Encabezado">
    <w:name w:val="header"/>
    <w:basedOn w:val="Normal"/>
    <w:link w:val="EncabezadoCar"/>
    <w:uiPriority w:val="99"/>
    <w:unhideWhenUsed/>
    <w:rsid w:val="007C6D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6D0A"/>
  </w:style>
  <w:style w:type="paragraph" w:styleId="Piedepgina">
    <w:name w:val="footer"/>
    <w:basedOn w:val="Normal"/>
    <w:link w:val="PiedepginaCar"/>
    <w:uiPriority w:val="99"/>
    <w:unhideWhenUsed/>
    <w:rsid w:val="007C6D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6D0A"/>
  </w:style>
  <w:style w:type="paragraph" w:styleId="Textodeglobo">
    <w:name w:val="Balloon Text"/>
    <w:basedOn w:val="Normal"/>
    <w:link w:val="TextodegloboCar"/>
    <w:uiPriority w:val="99"/>
    <w:semiHidden/>
    <w:unhideWhenUsed/>
    <w:rsid w:val="005364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43C"/>
    <w:rPr>
      <w:rFonts w:ascii="Segoe UI" w:hAnsi="Segoe UI" w:cs="Segoe UI"/>
      <w:sz w:val="18"/>
      <w:szCs w:val="18"/>
      <w:lang w:val="en-GB"/>
    </w:rPr>
  </w:style>
  <w:style w:type="character" w:styleId="Hipervnculo">
    <w:name w:val="Hyperlink"/>
    <w:basedOn w:val="Fuentedeprrafopredeter"/>
    <w:uiPriority w:val="99"/>
    <w:semiHidden/>
    <w:unhideWhenUsed/>
    <w:rsid w:val="006442DC"/>
    <w:rPr>
      <w:color w:val="0000FF"/>
      <w:u w:val="single"/>
    </w:rPr>
  </w:style>
  <w:style w:type="character" w:styleId="Refdecomentario">
    <w:name w:val="annotation reference"/>
    <w:basedOn w:val="Fuentedeprrafopredeter"/>
    <w:uiPriority w:val="99"/>
    <w:semiHidden/>
    <w:unhideWhenUsed/>
    <w:rsid w:val="00220799"/>
    <w:rPr>
      <w:sz w:val="16"/>
      <w:szCs w:val="16"/>
    </w:rPr>
  </w:style>
  <w:style w:type="paragraph" w:styleId="Textocomentario">
    <w:name w:val="annotation text"/>
    <w:basedOn w:val="Normal"/>
    <w:link w:val="TextocomentarioCar"/>
    <w:uiPriority w:val="99"/>
    <w:semiHidden/>
    <w:unhideWhenUsed/>
    <w:rsid w:val="002207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0799"/>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220799"/>
    <w:rPr>
      <w:b/>
      <w:bCs/>
    </w:rPr>
  </w:style>
  <w:style w:type="character" w:customStyle="1" w:styleId="AsuntodelcomentarioCar">
    <w:name w:val="Asunto del comentario Car"/>
    <w:basedOn w:val="TextocomentarioCar"/>
    <w:link w:val="Asuntodelcomentario"/>
    <w:uiPriority w:val="99"/>
    <w:semiHidden/>
    <w:rsid w:val="00220799"/>
    <w:rPr>
      <w:b/>
      <w:bCs/>
      <w:sz w:val="20"/>
      <w:szCs w:val="20"/>
      <w:lang w:val="en-GB"/>
    </w:rPr>
  </w:style>
  <w:style w:type="table" w:customStyle="1" w:styleId="Tablaconcuadrcula31">
    <w:name w:val="Tabla con cuadrícula31"/>
    <w:basedOn w:val="Tablanormal"/>
    <w:next w:val="Tablaconcuadrcula"/>
    <w:uiPriority w:val="39"/>
    <w:rsid w:val="00724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18FE"/>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styleId="Textoennegrita">
    <w:name w:val="Strong"/>
    <w:basedOn w:val="Fuentedeprrafopredeter"/>
    <w:uiPriority w:val="22"/>
    <w:qFormat/>
    <w:rsid w:val="002118FE"/>
    <w:rPr>
      <w:b/>
      <w:bCs/>
    </w:rPr>
  </w:style>
  <w:style w:type="character" w:styleId="nfasis">
    <w:name w:val="Emphasis"/>
    <w:basedOn w:val="Fuentedeprrafopredeter"/>
    <w:uiPriority w:val="20"/>
    <w:qFormat/>
    <w:rsid w:val="00211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2147">
      <w:bodyDiv w:val="1"/>
      <w:marLeft w:val="0"/>
      <w:marRight w:val="0"/>
      <w:marTop w:val="0"/>
      <w:marBottom w:val="0"/>
      <w:divBdr>
        <w:top w:val="none" w:sz="0" w:space="0" w:color="auto"/>
        <w:left w:val="none" w:sz="0" w:space="0" w:color="auto"/>
        <w:bottom w:val="none" w:sz="0" w:space="0" w:color="auto"/>
        <w:right w:val="none" w:sz="0" w:space="0" w:color="auto"/>
      </w:divBdr>
    </w:div>
    <w:div w:id="266474421">
      <w:bodyDiv w:val="1"/>
      <w:marLeft w:val="0"/>
      <w:marRight w:val="0"/>
      <w:marTop w:val="0"/>
      <w:marBottom w:val="0"/>
      <w:divBdr>
        <w:top w:val="none" w:sz="0" w:space="0" w:color="auto"/>
        <w:left w:val="none" w:sz="0" w:space="0" w:color="auto"/>
        <w:bottom w:val="none" w:sz="0" w:space="0" w:color="auto"/>
        <w:right w:val="none" w:sz="0" w:space="0" w:color="auto"/>
      </w:divBdr>
    </w:div>
    <w:div w:id="746536602">
      <w:bodyDiv w:val="1"/>
      <w:marLeft w:val="0"/>
      <w:marRight w:val="0"/>
      <w:marTop w:val="0"/>
      <w:marBottom w:val="0"/>
      <w:divBdr>
        <w:top w:val="none" w:sz="0" w:space="0" w:color="auto"/>
        <w:left w:val="none" w:sz="0" w:space="0" w:color="auto"/>
        <w:bottom w:val="none" w:sz="0" w:space="0" w:color="auto"/>
        <w:right w:val="none" w:sz="0" w:space="0" w:color="auto"/>
      </w:divBdr>
    </w:div>
    <w:div w:id="853420815">
      <w:bodyDiv w:val="1"/>
      <w:marLeft w:val="0"/>
      <w:marRight w:val="0"/>
      <w:marTop w:val="0"/>
      <w:marBottom w:val="0"/>
      <w:divBdr>
        <w:top w:val="none" w:sz="0" w:space="0" w:color="auto"/>
        <w:left w:val="none" w:sz="0" w:space="0" w:color="auto"/>
        <w:bottom w:val="none" w:sz="0" w:space="0" w:color="auto"/>
        <w:right w:val="none" w:sz="0" w:space="0" w:color="auto"/>
      </w:divBdr>
    </w:div>
    <w:div w:id="877203585">
      <w:bodyDiv w:val="1"/>
      <w:marLeft w:val="0"/>
      <w:marRight w:val="0"/>
      <w:marTop w:val="0"/>
      <w:marBottom w:val="0"/>
      <w:divBdr>
        <w:top w:val="none" w:sz="0" w:space="0" w:color="auto"/>
        <w:left w:val="none" w:sz="0" w:space="0" w:color="auto"/>
        <w:bottom w:val="none" w:sz="0" w:space="0" w:color="auto"/>
        <w:right w:val="none" w:sz="0" w:space="0" w:color="auto"/>
      </w:divBdr>
    </w:div>
    <w:div w:id="9722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bjsw/bcaa15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093/bjsw/bcaa15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F9A5F6222E1A04FB63A93DEC4E60DFB" ma:contentTypeVersion="12" ma:contentTypeDescription="Crear nuevo documento." ma:contentTypeScope="" ma:versionID="9b2f2481e9c8e28eccaec85a505952ff">
  <xsd:schema xmlns:xsd="http://www.w3.org/2001/XMLSchema" xmlns:xs="http://www.w3.org/2001/XMLSchema" xmlns:p="http://schemas.microsoft.com/office/2006/metadata/properties" xmlns:ns3="c84d84f5-ca69-4080-a422-da44e54656ba" xmlns:ns4="814a88ce-9046-4605-a4c7-91b685de39e8" targetNamespace="http://schemas.microsoft.com/office/2006/metadata/properties" ma:root="true" ma:fieldsID="20361b559b7fc73176868b8c98e63f80" ns3:_="" ns4:_="">
    <xsd:import namespace="c84d84f5-ca69-4080-a422-da44e54656ba"/>
    <xsd:import namespace="814a88ce-9046-4605-a4c7-91b685de39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d84f5-ca69-4080-a422-da44e546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a88ce-9046-4605-a4c7-91b685de39e8"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3CD85-1DA6-42DD-B495-4554D73D8A91}">
  <ds:schemaRefs>
    <ds:schemaRef ds:uri="http://schemas.microsoft.com/sharepoint/v3/contenttype/forms"/>
  </ds:schemaRefs>
</ds:datastoreItem>
</file>

<file path=customXml/itemProps2.xml><?xml version="1.0" encoding="utf-8"?>
<ds:datastoreItem xmlns:ds="http://schemas.openxmlformats.org/officeDocument/2006/customXml" ds:itemID="{82F6ABA9-52D2-E94C-9DDE-A4FBC40BA733}">
  <ds:schemaRefs>
    <ds:schemaRef ds:uri="http://schemas.openxmlformats.org/officeDocument/2006/bibliography"/>
  </ds:schemaRefs>
</ds:datastoreItem>
</file>

<file path=customXml/itemProps3.xml><?xml version="1.0" encoding="utf-8"?>
<ds:datastoreItem xmlns:ds="http://schemas.openxmlformats.org/officeDocument/2006/customXml" ds:itemID="{F9C66FCD-4EC5-4FC0-BD37-2C316FABB6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E0F4CE-2A17-47FD-A1BD-816D5A905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d84f5-ca69-4080-a422-da44e54656ba"/>
    <ds:schemaRef ds:uri="814a88ce-9046-4605-a4c7-91b685de3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7297</Words>
  <Characters>40094</Characters>
  <Application>Microsoft Office Word</Application>
  <DocSecurity>0</DocSecurity>
  <Lines>824</Lines>
  <Paragraphs>281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Gómez García</dc:creator>
  <cp:keywords/>
  <dc:description/>
  <cp:lastModifiedBy>ROGELIO GOMEZ GARCIA</cp:lastModifiedBy>
  <cp:revision>26</cp:revision>
  <dcterms:created xsi:type="dcterms:W3CDTF">2025-12-21T16:19:00Z</dcterms:created>
  <dcterms:modified xsi:type="dcterms:W3CDTF">2026-01-13T13:46:00Z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0x0101002F9A5F6222E1A04FB63A93DEC4E60DFB</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